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C4FD5" w14:textId="4C52FE2B" w:rsidR="00707A66" w:rsidRPr="00895305" w:rsidRDefault="00624B9F" w:rsidP="00707A66">
      <w:pPr>
        <w:jc w:val="center"/>
        <w:rPr>
          <w:b/>
          <w:color w:val="000099"/>
          <w:position w:val="6"/>
          <w:sz w:val="116"/>
          <w:szCs w:val="116"/>
        </w:rPr>
      </w:pPr>
      <w:r>
        <w:rPr>
          <w:rFonts w:ascii="Cambria" w:hAnsi="Cambria"/>
          <w:b/>
          <w:noProof/>
          <w:color w:val="000099"/>
          <w:position w:val="6"/>
          <w:sz w:val="130"/>
          <w:szCs w:val="130"/>
        </w:rPr>
        <w:drawing>
          <wp:anchor distT="0" distB="0" distL="114300" distR="114300" simplePos="0" relativeHeight="252058624" behindDoc="0" locked="0" layoutInCell="1" allowOverlap="1" wp14:anchorId="1470008E" wp14:editId="0AE756E4">
            <wp:simplePos x="0" y="0"/>
            <wp:positionH relativeFrom="column">
              <wp:posOffset>826770</wp:posOffset>
            </wp:positionH>
            <wp:positionV relativeFrom="paragraph">
              <wp:posOffset>546735</wp:posOffset>
            </wp:positionV>
            <wp:extent cx="1200150" cy="1698625"/>
            <wp:effectExtent l="0" t="0" r="0" b="0"/>
            <wp:wrapThrough wrapText="bothSides">
              <wp:wrapPolygon edited="0">
                <wp:start x="9257" y="969"/>
                <wp:lineTo x="1714" y="3149"/>
                <wp:lineTo x="343" y="3634"/>
                <wp:lineTo x="1029" y="9205"/>
                <wp:lineTo x="2057" y="13081"/>
                <wp:lineTo x="5143" y="16957"/>
                <wp:lineTo x="9257" y="19379"/>
                <wp:lineTo x="9600" y="19864"/>
                <wp:lineTo x="11657" y="19864"/>
                <wp:lineTo x="12000" y="19379"/>
                <wp:lineTo x="16114" y="16957"/>
                <wp:lineTo x="19200" y="13081"/>
                <wp:lineTo x="20571" y="9205"/>
                <wp:lineTo x="21257" y="3876"/>
                <wp:lineTo x="19200" y="2907"/>
                <wp:lineTo x="12000" y="969"/>
                <wp:lineTo x="9257" y="969"/>
              </wp:wrapPolygon>
            </wp:wrapThrough>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0150" cy="1698625"/>
                    </a:xfrm>
                    <a:prstGeom prst="rect">
                      <a:avLst/>
                    </a:prstGeom>
                  </pic:spPr>
                </pic:pic>
              </a:graphicData>
            </a:graphic>
            <wp14:sizeRelH relativeFrom="page">
              <wp14:pctWidth>0</wp14:pctWidth>
            </wp14:sizeRelH>
            <wp14:sizeRelV relativeFrom="page">
              <wp14:pctHeight>0</wp14:pctHeight>
            </wp14:sizeRelV>
          </wp:anchor>
        </w:drawing>
      </w:r>
    </w:p>
    <w:p w14:paraId="280F7AA3" w14:textId="7C9A73A2" w:rsidR="00707A66" w:rsidRPr="007C7763" w:rsidRDefault="007C7763" w:rsidP="007C7763">
      <w:pPr>
        <w:rPr>
          <w:rFonts w:ascii="Cambria" w:hAnsi="Cambria"/>
          <w:b/>
          <w:color w:val="000099"/>
          <w:position w:val="6"/>
          <w:sz w:val="130"/>
          <w:szCs w:val="130"/>
        </w:rPr>
      </w:pPr>
      <w:r>
        <w:rPr>
          <w:rFonts w:ascii="Cambria" w:hAnsi="Cambria"/>
          <w:b/>
          <w:color w:val="000099"/>
          <w:position w:val="6"/>
          <w:sz w:val="130"/>
          <w:szCs w:val="130"/>
        </w:rPr>
        <w:t xml:space="preserve">    </w:t>
      </w:r>
      <w:r w:rsidR="00707A66" w:rsidRPr="007C7763">
        <w:rPr>
          <w:rFonts w:ascii="Cambria" w:hAnsi="Cambria"/>
          <w:b/>
          <w:color w:val="000099"/>
          <w:position w:val="6"/>
          <w:sz w:val="130"/>
          <w:szCs w:val="130"/>
        </w:rPr>
        <w:t>51 FSS Osan AB</w:t>
      </w:r>
    </w:p>
    <w:p w14:paraId="74E081D3" w14:textId="1A169C55" w:rsidR="007C7763" w:rsidRPr="0024013B" w:rsidRDefault="007C7763" w:rsidP="007C7763">
      <w:pPr>
        <w:jc w:val="center"/>
        <w:rPr>
          <w:rFonts w:ascii="Cambria" w:hAnsi="Cambria"/>
          <w:b/>
          <w:color w:val="000099"/>
          <w:position w:val="6"/>
          <w:sz w:val="40"/>
          <w:szCs w:val="40"/>
        </w:rPr>
      </w:pPr>
    </w:p>
    <w:p w14:paraId="63E167D9" w14:textId="74CA159F" w:rsidR="0024013B" w:rsidRPr="00DC08A0" w:rsidRDefault="0024013B" w:rsidP="007C7763">
      <w:pPr>
        <w:jc w:val="center"/>
        <w:rPr>
          <w:rFonts w:ascii="Cambria" w:hAnsi="Cambria"/>
          <w:b/>
          <w:color w:val="000000" w:themeColor="text1"/>
          <w:position w:val="6"/>
          <w:sz w:val="30"/>
          <w:szCs w:val="30"/>
        </w:rPr>
      </w:pPr>
    </w:p>
    <w:p w14:paraId="5959D4C2" w14:textId="17916711" w:rsidR="00F40192" w:rsidRPr="00DC08A0" w:rsidRDefault="00F40192" w:rsidP="00DC08A0">
      <w:pPr>
        <w:rPr>
          <w:rFonts w:ascii="Cambria" w:hAnsi="Cambria"/>
          <w:b/>
          <w:color w:val="000000" w:themeColor="text1"/>
          <w:position w:val="6"/>
          <w:sz w:val="30"/>
          <w:szCs w:val="30"/>
        </w:rPr>
      </w:pPr>
    </w:p>
    <w:p w14:paraId="66440A04" w14:textId="6938805C" w:rsidR="00252170" w:rsidRPr="0024013B" w:rsidRDefault="0024013B" w:rsidP="0024013B">
      <w:pPr>
        <w:jc w:val="center"/>
        <w:rPr>
          <w:rFonts w:ascii="Cambria" w:hAnsi="Cambria"/>
          <w:b/>
          <w:color w:val="002060"/>
          <w:position w:val="6"/>
          <w:sz w:val="72"/>
          <w:szCs w:val="80"/>
        </w:rPr>
      </w:pPr>
      <w:r w:rsidRPr="0024013B">
        <w:rPr>
          <w:rFonts w:ascii="Cambria" w:hAnsi="Cambria"/>
          <w:b/>
          <w:color w:val="002060"/>
          <w:position w:val="6"/>
          <w:sz w:val="72"/>
          <w:szCs w:val="80"/>
        </w:rPr>
        <w:t xml:space="preserve">PO &amp; Fundraising </w:t>
      </w:r>
      <w:r w:rsidR="00252170" w:rsidRPr="0024013B">
        <w:rPr>
          <w:rFonts w:ascii="Cambria" w:hAnsi="Cambria"/>
          <w:b/>
          <w:color w:val="002060"/>
          <w:position w:val="6"/>
          <w:sz w:val="80"/>
          <w:szCs w:val="80"/>
        </w:rPr>
        <w:t>Handbook</w:t>
      </w:r>
    </w:p>
    <w:p w14:paraId="5B4118BD" w14:textId="29A5F2CD" w:rsidR="00252170" w:rsidRDefault="00252170" w:rsidP="00252170">
      <w:pPr>
        <w:jc w:val="center"/>
        <w:rPr>
          <w:rFonts w:ascii="Cambria" w:hAnsi="Cambria"/>
          <w:b/>
          <w:color w:val="383838"/>
          <w:sz w:val="36"/>
          <w:szCs w:val="40"/>
          <w:shd w:val="clear" w:color="auto" w:fill="FFFFFF"/>
        </w:rPr>
      </w:pPr>
    </w:p>
    <w:p w14:paraId="6B5EE9F7" w14:textId="7900554E" w:rsidR="00B143A3" w:rsidRPr="00AB31DA" w:rsidRDefault="00B143A3" w:rsidP="00252170">
      <w:pPr>
        <w:jc w:val="center"/>
        <w:rPr>
          <w:rFonts w:ascii="Cambria" w:hAnsi="Cambria"/>
          <w:b/>
          <w:color w:val="383838"/>
          <w:sz w:val="36"/>
          <w:szCs w:val="40"/>
          <w:shd w:val="clear" w:color="auto" w:fill="FFFFFF"/>
        </w:rPr>
      </w:pPr>
    </w:p>
    <w:p w14:paraId="3342AABB" w14:textId="26A1ABAF" w:rsidR="00B143A3" w:rsidRDefault="00B143A3" w:rsidP="00B143A3">
      <w:pPr>
        <w:jc w:val="center"/>
        <w:rPr>
          <w:rFonts w:ascii="Cambria" w:hAnsi="Cambria"/>
          <w:b/>
          <w:color w:val="383838"/>
          <w:sz w:val="32"/>
          <w:szCs w:val="32"/>
          <w:shd w:val="clear" w:color="auto" w:fill="FFFFFF"/>
        </w:rPr>
      </w:pPr>
      <w:r>
        <w:rPr>
          <w:rFonts w:ascii="Cambria" w:hAnsi="Cambria"/>
          <w:b/>
          <w:color w:val="383838"/>
          <w:sz w:val="32"/>
          <w:szCs w:val="32"/>
          <w:shd w:val="clear" w:color="auto" w:fill="FFFFFF"/>
        </w:rPr>
        <w:t>Before submitting</w:t>
      </w:r>
      <w:r w:rsidR="00542A56">
        <w:rPr>
          <w:rFonts w:ascii="Cambria" w:hAnsi="Cambria"/>
          <w:b/>
          <w:color w:val="383838"/>
          <w:sz w:val="32"/>
          <w:szCs w:val="32"/>
          <w:shd w:val="clear" w:color="auto" w:fill="FFFFFF"/>
        </w:rPr>
        <w:t xml:space="preserve"> your application to 51 FSS/FSR,</w:t>
      </w:r>
    </w:p>
    <w:p w14:paraId="1F9CA778" w14:textId="5F3A7DD8" w:rsidR="00252170" w:rsidRDefault="00B143A3" w:rsidP="00B143A3">
      <w:pPr>
        <w:jc w:val="center"/>
        <w:rPr>
          <w:rFonts w:ascii="Cambria" w:hAnsi="Cambria"/>
          <w:b/>
          <w:color w:val="383838"/>
          <w:sz w:val="32"/>
          <w:szCs w:val="32"/>
          <w:shd w:val="clear" w:color="auto" w:fill="FFFFFF"/>
        </w:rPr>
      </w:pPr>
      <w:r>
        <w:rPr>
          <w:rFonts w:ascii="Cambria" w:hAnsi="Cambria"/>
          <w:b/>
          <w:color w:val="383838"/>
          <w:sz w:val="32"/>
          <w:szCs w:val="32"/>
          <w:shd w:val="clear" w:color="auto" w:fill="FFFFFF"/>
        </w:rPr>
        <w:t>You should ensure that you have read this handbook and AFI 34-223.</w:t>
      </w:r>
    </w:p>
    <w:p w14:paraId="57D170C6" w14:textId="6D4410E7" w:rsidR="000720EE" w:rsidRDefault="000720EE" w:rsidP="007C7763">
      <w:pPr>
        <w:jc w:val="center"/>
        <w:rPr>
          <w:rFonts w:ascii="Cambria" w:hAnsi="Cambria"/>
          <w:b/>
          <w:color w:val="383838"/>
          <w:sz w:val="32"/>
          <w:szCs w:val="32"/>
          <w:shd w:val="clear" w:color="auto" w:fill="FFFFFF"/>
        </w:rPr>
      </w:pPr>
      <w:r>
        <w:rPr>
          <w:rFonts w:ascii="Cambria" w:hAnsi="Cambria"/>
          <w:b/>
          <w:color w:val="383838"/>
          <w:sz w:val="32"/>
          <w:szCs w:val="32"/>
          <w:shd w:val="clear" w:color="auto" w:fill="FFFFFF"/>
        </w:rPr>
        <w:t>Template can be found on 51 FSS website</w:t>
      </w:r>
      <w:r w:rsidR="00B143A3">
        <w:rPr>
          <w:rFonts w:ascii="Cambria" w:hAnsi="Cambria"/>
          <w:b/>
          <w:color w:val="383838"/>
          <w:sz w:val="32"/>
          <w:szCs w:val="32"/>
          <w:shd w:val="clear" w:color="auto" w:fill="FFFFFF"/>
        </w:rPr>
        <w:t>.</w:t>
      </w:r>
    </w:p>
    <w:p w14:paraId="18E02F07" w14:textId="5078A7BB" w:rsidR="00252170" w:rsidRPr="00DC08A0" w:rsidRDefault="00000000" w:rsidP="000720EE">
      <w:pPr>
        <w:jc w:val="center"/>
        <w:rPr>
          <w:rFonts w:ascii="Cambria" w:hAnsi="Cambria"/>
          <w:b/>
          <w:sz w:val="32"/>
        </w:rPr>
      </w:pPr>
      <w:hyperlink r:id="rId7" w:history="1">
        <w:r w:rsidR="000720EE" w:rsidRPr="00DC08A0">
          <w:rPr>
            <w:rStyle w:val="Hyperlink"/>
            <w:rFonts w:ascii="Cambria" w:hAnsi="Cambria"/>
            <w:b/>
            <w:sz w:val="32"/>
          </w:rPr>
          <w:t>https://www.51fss.com/private-organizations/</w:t>
        </w:r>
      </w:hyperlink>
    </w:p>
    <w:p w14:paraId="6B78E3E0" w14:textId="52C913DF" w:rsidR="00252170" w:rsidRPr="00AB31DA" w:rsidRDefault="00252170" w:rsidP="00252170">
      <w:pPr>
        <w:rPr>
          <w:rFonts w:ascii="Cambria" w:hAnsi="Cambria"/>
          <w:b/>
        </w:rPr>
      </w:pPr>
    </w:p>
    <w:p w14:paraId="17CAFB65" w14:textId="41F0992D" w:rsidR="00252170" w:rsidRPr="00AB31DA" w:rsidRDefault="00252170" w:rsidP="00252170">
      <w:pPr>
        <w:rPr>
          <w:rFonts w:ascii="Cambria" w:hAnsi="Cambria"/>
          <w:b/>
        </w:rPr>
      </w:pPr>
    </w:p>
    <w:p w14:paraId="611AFE46" w14:textId="75549572" w:rsidR="00252170" w:rsidRPr="00AB31DA" w:rsidRDefault="00252170" w:rsidP="00252170">
      <w:pPr>
        <w:rPr>
          <w:rFonts w:ascii="Cambria" w:hAnsi="Cambria"/>
          <w:b/>
        </w:rPr>
      </w:pPr>
    </w:p>
    <w:p w14:paraId="6399A030" w14:textId="335A1141" w:rsidR="00252170" w:rsidRPr="00AB31DA" w:rsidRDefault="00252170" w:rsidP="00252170">
      <w:pPr>
        <w:rPr>
          <w:rFonts w:ascii="Cambria" w:hAnsi="Cambria"/>
          <w:b/>
        </w:rPr>
      </w:pPr>
    </w:p>
    <w:p w14:paraId="17A34CB3" w14:textId="4ED3AAD6" w:rsidR="00252170" w:rsidRPr="00AB31DA" w:rsidRDefault="00252170" w:rsidP="00252170">
      <w:pPr>
        <w:rPr>
          <w:rFonts w:ascii="Cambria" w:hAnsi="Cambria"/>
          <w:b/>
        </w:rPr>
      </w:pPr>
    </w:p>
    <w:p w14:paraId="6EC21AC8" w14:textId="4F44C2E5" w:rsidR="00252170" w:rsidRPr="00AB31DA" w:rsidRDefault="00252170" w:rsidP="00252170">
      <w:pPr>
        <w:jc w:val="center"/>
        <w:rPr>
          <w:rFonts w:ascii="Cambria" w:hAnsi="Cambria"/>
          <w:b/>
        </w:rPr>
      </w:pPr>
      <w:r w:rsidRPr="00AB31DA">
        <w:rPr>
          <w:rFonts w:ascii="Cambria" w:hAnsi="Cambria"/>
          <w:b/>
          <w:color w:val="000099"/>
          <w:sz w:val="36"/>
          <w:szCs w:val="44"/>
        </w:rPr>
        <w:t>Private Organization Coordinator</w:t>
      </w:r>
    </w:p>
    <w:p w14:paraId="278A6DDC" w14:textId="77777777" w:rsidR="00252170" w:rsidRDefault="00252170" w:rsidP="00252170">
      <w:pPr>
        <w:jc w:val="center"/>
        <w:rPr>
          <w:rFonts w:ascii="Cambria" w:hAnsi="Cambria"/>
          <w:b/>
          <w:color w:val="000099"/>
          <w:sz w:val="36"/>
          <w:szCs w:val="44"/>
        </w:rPr>
      </w:pPr>
      <w:r w:rsidRPr="00AB31DA">
        <w:rPr>
          <w:rFonts w:ascii="Cambria" w:hAnsi="Cambria"/>
          <w:b/>
          <w:color w:val="000099"/>
          <w:sz w:val="36"/>
          <w:szCs w:val="44"/>
        </w:rPr>
        <w:t>Yuju</w:t>
      </w:r>
      <w:r w:rsidR="00B143A3">
        <w:rPr>
          <w:rFonts w:ascii="Cambria" w:hAnsi="Cambria"/>
          <w:b/>
          <w:color w:val="000099"/>
          <w:sz w:val="36"/>
          <w:szCs w:val="44"/>
        </w:rPr>
        <w:t>. Han</w:t>
      </w:r>
    </w:p>
    <w:p w14:paraId="04A54680" w14:textId="77777777" w:rsidR="007C7763" w:rsidRPr="00DC08A0" w:rsidRDefault="007C7763" w:rsidP="00252170">
      <w:pPr>
        <w:jc w:val="center"/>
        <w:rPr>
          <w:rFonts w:ascii="Cambria" w:hAnsi="Cambria"/>
          <w:b/>
          <w:color w:val="000099"/>
          <w:sz w:val="44"/>
          <w:szCs w:val="44"/>
        </w:rPr>
      </w:pPr>
    </w:p>
    <w:p w14:paraId="538E4B1B" w14:textId="439A95D7" w:rsidR="004D4886" w:rsidRDefault="004F7F93" w:rsidP="00252170">
      <w:pPr>
        <w:jc w:val="center"/>
        <w:rPr>
          <w:rFonts w:ascii="Cambria" w:hAnsi="Cambria"/>
          <w:b/>
          <w:color w:val="000099"/>
          <w:sz w:val="36"/>
          <w:szCs w:val="44"/>
        </w:rPr>
      </w:pPr>
      <w:r>
        <w:rPr>
          <w:rFonts w:ascii="Cambria" w:hAnsi="Cambria"/>
          <w:b/>
          <w:color w:val="000099"/>
          <w:sz w:val="36"/>
          <w:szCs w:val="44"/>
        </w:rPr>
        <w:t>0</w:t>
      </w:r>
      <w:r w:rsidR="00BB58CB">
        <w:rPr>
          <w:rFonts w:ascii="Cambria" w:hAnsi="Cambria"/>
          <w:b/>
          <w:color w:val="000099"/>
          <w:sz w:val="36"/>
          <w:szCs w:val="44"/>
        </w:rPr>
        <w:t>6</w:t>
      </w:r>
      <w:r>
        <w:rPr>
          <w:rFonts w:ascii="Cambria" w:hAnsi="Cambria"/>
          <w:b/>
          <w:color w:val="000099"/>
          <w:sz w:val="36"/>
          <w:szCs w:val="44"/>
        </w:rPr>
        <w:t xml:space="preserve"> Apr</w:t>
      </w:r>
      <w:r w:rsidR="00B143A3">
        <w:rPr>
          <w:rFonts w:ascii="Cambria" w:hAnsi="Cambria"/>
          <w:b/>
          <w:color w:val="000099"/>
          <w:sz w:val="36"/>
          <w:szCs w:val="44"/>
        </w:rPr>
        <w:t xml:space="preserve"> 2</w:t>
      </w:r>
      <w:r w:rsidR="0005794D">
        <w:rPr>
          <w:rFonts w:ascii="Cambria" w:hAnsi="Cambria"/>
          <w:b/>
          <w:color w:val="000099"/>
          <w:sz w:val="36"/>
          <w:szCs w:val="44"/>
        </w:rPr>
        <w:t>3</w:t>
      </w:r>
    </w:p>
    <w:p w14:paraId="14E423E7" w14:textId="77777777" w:rsidR="00DC08A0" w:rsidRDefault="00DC08A0" w:rsidP="00252170">
      <w:pPr>
        <w:jc w:val="center"/>
        <w:rPr>
          <w:rFonts w:ascii="Cambria" w:hAnsi="Cambria"/>
          <w:b/>
          <w:color w:val="000099"/>
          <w:sz w:val="36"/>
          <w:szCs w:val="44"/>
        </w:rPr>
      </w:pPr>
    </w:p>
    <w:p w14:paraId="0F420746" w14:textId="77777777" w:rsidR="00CD5FB5" w:rsidRPr="00AB31DA" w:rsidRDefault="00CD5FB5" w:rsidP="00252170">
      <w:pPr>
        <w:jc w:val="center"/>
        <w:rPr>
          <w:rFonts w:ascii="Cambria" w:hAnsi="Cambria"/>
          <w:b/>
          <w:color w:val="000099"/>
          <w:sz w:val="36"/>
          <w:szCs w:val="44"/>
        </w:rPr>
      </w:pPr>
    </w:p>
    <w:p w14:paraId="731DBE4D" w14:textId="77777777" w:rsidR="005E1F81" w:rsidRPr="00034C42" w:rsidRDefault="00CD5FB5" w:rsidP="004F117E">
      <w:pPr>
        <w:pStyle w:val="NoSpacing"/>
        <w:rPr>
          <w:rFonts w:ascii="Cambria" w:hAnsi="Cambria"/>
          <w:b/>
          <w:sz w:val="44"/>
          <w:szCs w:val="44"/>
        </w:rPr>
      </w:pPr>
      <w:r w:rsidRPr="004F117E">
        <w:rPr>
          <w:b/>
          <w:noProof/>
          <w:color w:val="996633"/>
          <w:sz w:val="36"/>
          <w:szCs w:val="36"/>
        </w:rPr>
        <w:lastRenderedPageBreak/>
        <w:drawing>
          <wp:inline distT="0" distB="0" distL="0" distR="0" wp14:anchorId="3E36F80D" wp14:editId="5DD6E037">
            <wp:extent cx="9596120" cy="521970"/>
            <wp:effectExtent l="76200" t="38100" r="81280" b="1066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4F117E" w:rsidRPr="007C3169">
        <w:rPr>
          <w:rFonts w:ascii="Malgun Gothic" w:eastAsia="Malgun Gothic" w:hAnsi="Malgun Gothic" w:hint="eastAsia"/>
          <w:b/>
          <w:color w:val="FF0000"/>
          <w:sz w:val="44"/>
          <w:szCs w:val="44"/>
        </w:rPr>
        <w:t>▣</w:t>
      </w:r>
      <w:r w:rsidR="004F117E" w:rsidRPr="007C3169">
        <w:rPr>
          <w:rFonts w:ascii="Cambria" w:hAnsi="Cambria"/>
          <w:b/>
          <w:color w:val="FF0000"/>
          <w:sz w:val="44"/>
          <w:szCs w:val="44"/>
        </w:rPr>
        <w:t xml:space="preserve"> </w:t>
      </w:r>
      <w:r w:rsidR="005E1F81" w:rsidRPr="007C3169">
        <w:rPr>
          <w:rFonts w:ascii="Cambria" w:hAnsi="Cambria"/>
          <w:b/>
          <w:color w:val="FF0000"/>
          <w:sz w:val="44"/>
          <w:szCs w:val="44"/>
        </w:rPr>
        <w:t>What is a Private Organization?</w:t>
      </w:r>
      <w:r w:rsidRPr="007C3169">
        <w:rPr>
          <w:b/>
          <w:noProof/>
          <w:color w:val="FF0000"/>
          <w:sz w:val="44"/>
          <w:szCs w:val="44"/>
        </w:rPr>
        <w:t xml:space="preserve"> </w:t>
      </w:r>
    </w:p>
    <w:p w14:paraId="571A80D0" w14:textId="77777777" w:rsidR="000A1F49" w:rsidRDefault="004F117E" w:rsidP="003A60AD">
      <w:pPr>
        <w:pStyle w:val="ListParagraph"/>
        <w:widowControl/>
        <w:adjustRightInd w:val="0"/>
        <w:spacing w:line="276" w:lineRule="auto"/>
        <w:ind w:left="90"/>
        <w:rPr>
          <w:rFonts w:ascii="Cambria" w:hAnsi="Cambria"/>
          <w:color w:val="000000" w:themeColor="text1"/>
          <w:position w:val="6"/>
          <w:sz w:val="26"/>
          <w:szCs w:val="26"/>
        </w:rPr>
      </w:pPr>
      <w:r w:rsidRPr="004F117E">
        <w:rPr>
          <w:rFonts w:ascii="Cambria" w:hAnsi="Cambria"/>
          <w:color w:val="000000" w:themeColor="text1"/>
          <w:position w:val="6"/>
          <w:sz w:val="26"/>
          <w:szCs w:val="26"/>
        </w:rPr>
        <w:t xml:space="preserve">POs may consist of service members and/or their families; POs are </w:t>
      </w:r>
      <w:r w:rsidRPr="001B26F4">
        <w:rPr>
          <w:rFonts w:ascii="Cambria" w:hAnsi="Cambria"/>
          <w:b/>
          <w:color w:val="0000FF"/>
          <w:position w:val="6"/>
          <w:sz w:val="26"/>
          <w:szCs w:val="26"/>
        </w:rPr>
        <w:t>self-sustaining special interest groups</w:t>
      </w:r>
      <w:r w:rsidRPr="004F117E">
        <w:rPr>
          <w:rFonts w:ascii="Cambria" w:hAnsi="Cambria"/>
          <w:color w:val="000000" w:themeColor="text1"/>
          <w:position w:val="6"/>
          <w:sz w:val="26"/>
          <w:szCs w:val="26"/>
        </w:rPr>
        <w:t xml:space="preserve">, set up by individuals acting exclusively outside the scope any official capacity as service members and/or their families of the Air Force or Federal Government, to include civilians, contractors. They operate on Air Force installations with the written consent of </w:t>
      </w:r>
      <w:r w:rsidR="0078257F">
        <w:rPr>
          <w:rFonts w:ascii="Cambria" w:hAnsi="Cambria"/>
          <w:color w:val="000000" w:themeColor="text1"/>
          <w:position w:val="6"/>
          <w:sz w:val="26"/>
          <w:szCs w:val="26"/>
        </w:rPr>
        <w:t xml:space="preserve">51 </w:t>
      </w:r>
      <w:r w:rsidR="00B503BC">
        <w:rPr>
          <w:rFonts w:ascii="Cambria" w:hAnsi="Cambria"/>
          <w:color w:val="000000" w:themeColor="text1"/>
          <w:position w:val="6"/>
          <w:sz w:val="26"/>
          <w:szCs w:val="26"/>
        </w:rPr>
        <w:t>MSG/CC</w:t>
      </w:r>
      <w:r w:rsidR="0078257F">
        <w:rPr>
          <w:rFonts w:ascii="Cambria" w:hAnsi="Cambria"/>
          <w:color w:val="000000" w:themeColor="text1"/>
          <w:position w:val="6"/>
          <w:sz w:val="26"/>
          <w:szCs w:val="26"/>
        </w:rPr>
        <w:t>.</w:t>
      </w:r>
      <w:r w:rsidR="00534F7C">
        <w:rPr>
          <w:rFonts w:ascii="Cambria" w:hAnsi="Cambria"/>
          <w:color w:val="000000" w:themeColor="text1"/>
          <w:position w:val="6"/>
          <w:sz w:val="26"/>
          <w:szCs w:val="26"/>
        </w:rPr>
        <w:t xml:space="preserve"> </w:t>
      </w:r>
    </w:p>
    <w:p w14:paraId="2ECC9AAF" w14:textId="77777777" w:rsidR="000A1F49" w:rsidRPr="00B503BC" w:rsidRDefault="000A1F49" w:rsidP="003A60AD">
      <w:pPr>
        <w:pStyle w:val="ListParagraph"/>
        <w:widowControl/>
        <w:adjustRightInd w:val="0"/>
        <w:spacing w:line="276" w:lineRule="auto"/>
        <w:ind w:left="90"/>
        <w:rPr>
          <w:rFonts w:ascii="Times New Roman" w:eastAsiaTheme="minorEastAsia" w:hAnsi="Times New Roman" w:cs="Times New Roman"/>
          <w:color w:val="000000"/>
          <w:sz w:val="4"/>
          <w:szCs w:val="4"/>
        </w:rPr>
      </w:pPr>
    </w:p>
    <w:p w14:paraId="7A56ED5C" w14:textId="77777777" w:rsidR="000A1F49" w:rsidRPr="00CD5FB5" w:rsidRDefault="004F117E" w:rsidP="003A60AD">
      <w:pPr>
        <w:pStyle w:val="ListParagraph"/>
        <w:widowControl/>
        <w:numPr>
          <w:ilvl w:val="0"/>
          <w:numId w:val="24"/>
        </w:numPr>
        <w:adjustRightInd w:val="0"/>
        <w:spacing w:line="276" w:lineRule="auto"/>
        <w:ind w:left="540"/>
        <w:rPr>
          <w:rFonts w:ascii="Cambria" w:eastAsiaTheme="minorEastAsia" w:hAnsi="Cambria" w:cs="Times New Roman"/>
          <w:color w:val="000000"/>
          <w:sz w:val="24"/>
          <w:szCs w:val="24"/>
        </w:rPr>
      </w:pPr>
      <w:r w:rsidRPr="00CD5FB5">
        <w:rPr>
          <w:rFonts w:ascii="Cambria" w:eastAsiaTheme="minorEastAsia" w:hAnsi="Cambria" w:cs="Times New Roman"/>
          <w:color w:val="000000"/>
          <w:sz w:val="24"/>
          <w:szCs w:val="24"/>
        </w:rPr>
        <w:t xml:space="preserve">POs are not integral parts of the military service or federal entities. </w:t>
      </w:r>
      <w:r w:rsidR="00534F7C">
        <w:rPr>
          <w:rFonts w:ascii="Cambria" w:eastAsiaTheme="minorEastAsia" w:hAnsi="Cambria" w:cs="Times New Roman"/>
          <w:color w:val="000000"/>
          <w:sz w:val="24"/>
          <w:szCs w:val="24"/>
        </w:rPr>
        <w:t>(</w:t>
      </w:r>
      <w:r w:rsidR="00CA5C5B">
        <w:rPr>
          <w:rFonts w:ascii="Cambria" w:eastAsiaTheme="minorEastAsia" w:hAnsi="Cambria" w:cs="Times New Roman"/>
          <w:b/>
          <w:color w:val="000000"/>
          <w:sz w:val="24"/>
          <w:szCs w:val="24"/>
        </w:rPr>
        <w:t xml:space="preserve">NON-FEDERAL ENTITIES - </w:t>
      </w:r>
      <w:r w:rsidR="00CA5C5B" w:rsidRPr="00CA5C5B">
        <w:rPr>
          <w:rFonts w:ascii="Cambria" w:eastAsiaTheme="minorEastAsia" w:hAnsi="Cambria" w:cs="Times New Roman" w:hint="eastAsia"/>
          <w:color w:val="000000"/>
          <w:szCs w:val="24"/>
        </w:rPr>
        <w:t xml:space="preserve">not </w:t>
      </w:r>
      <w:r w:rsidR="00CA5C5B" w:rsidRPr="00CA5C5B">
        <w:rPr>
          <w:rFonts w:ascii="Cambria" w:eastAsiaTheme="minorEastAsia" w:hAnsi="Cambria" w:cs="Times New Roman"/>
          <w:color w:val="000000"/>
          <w:szCs w:val="24"/>
        </w:rPr>
        <w:t>under the control of the Federal Government</w:t>
      </w:r>
      <w:r w:rsidR="00534F7C">
        <w:rPr>
          <w:rFonts w:ascii="Cambria" w:eastAsiaTheme="minorEastAsia" w:hAnsi="Cambria" w:cs="Times New Roman"/>
          <w:color w:val="000000"/>
          <w:sz w:val="24"/>
          <w:szCs w:val="24"/>
        </w:rPr>
        <w:t>)</w:t>
      </w:r>
    </w:p>
    <w:p w14:paraId="73DCCEB1" w14:textId="77777777" w:rsidR="004F117E" w:rsidRPr="00CD5FB5" w:rsidRDefault="004F117E" w:rsidP="003A60AD">
      <w:pPr>
        <w:pStyle w:val="ListParagraph"/>
        <w:widowControl/>
        <w:numPr>
          <w:ilvl w:val="0"/>
          <w:numId w:val="24"/>
        </w:numPr>
        <w:adjustRightInd w:val="0"/>
        <w:spacing w:line="276" w:lineRule="auto"/>
        <w:ind w:left="540"/>
        <w:rPr>
          <w:rFonts w:ascii="Cambria" w:eastAsiaTheme="minorEastAsia" w:hAnsi="Cambria" w:cs="Times New Roman"/>
          <w:color w:val="000000"/>
          <w:sz w:val="24"/>
          <w:szCs w:val="24"/>
        </w:rPr>
      </w:pPr>
      <w:r w:rsidRPr="00CD5FB5">
        <w:rPr>
          <w:rFonts w:ascii="Cambria" w:eastAsiaTheme="minorEastAsia" w:hAnsi="Cambria" w:cs="Times New Roman"/>
          <w:color w:val="000000"/>
          <w:sz w:val="24"/>
          <w:szCs w:val="24"/>
        </w:rPr>
        <w:t xml:space="preserve">They are not </w:t>
      </w:r>
      <w:proofErr w:type="spellStart"/>
      <w:r w:rsidRPr="00CD5FB5">
        <w:rPr>
          <w:rFonts w:ascii="Cambria" w:eastAsiaTheme="minorEastAsia" w:hAnsi="Cambria" w:cs="Times New Roman"/>
          <w:color w:val="000000"/>
          <w:sz w:val="24"/>
          <w:szCs w:val="24"/>
        </w:rPr>
        <w:t>Nonappropriated</w:t>
      </w:r>
      <w:proofErr w:type="spellEnd"/>
      <w:r w:rsidRPr="00CD5FB5">
        <w:rPr>
          <w:rFonts w:ascii="Cambria" w:eastAsiaTheme="minorEastAsia" w:hAnsi="Cambria" w:cs="Times New Roman"/>
          <w:color w:val="000000"/>
          <w:sz w:val="24"/>
          <w:szCs w:val="24"/>
        </w:rPr>
        <w:t xml:space="preserve"> Fund Instrumentalities (NAFIs) as defined in AFI 34-201. </w:t>
      </w:r>
    </w:p>
    <w:p w14:paraId="78F24845" w14:textId="77777777" w:rsidR="004F117E" w:rsidRPr="00CD5FB5" w:rsidRDefault="004F117E" w:rsidP="003A60AD">
      <w:pPr>
        <w:pStyle w:val="ListParagraph"/>
        <w:widowControl/>
        <w:numPr>
          <w:ilvl w:val="0"/>
          <w:numId w:val="24"/>
        </w:numPr>
        <w:adjustRightInd w:val="0"/>
        <w:spacing w:line="276" w:lineRule="auto"/>
        <w:ind w:left="540"/>
        <w:rPr>
          <w:rFonts w:ascii="Cambria" w:eastAsiaTheme="minorEastAsia" w:hAnsi="Cambria" w:cs="Times New Roman"/>
          <w:color w:val="000000"/>
          <w:sz w:val="24"/>
          <w:szCs w:val="24"/>
        </w:rPr>
      </w:pPr>
      <w:r w:rsidRPr="00CD5FB5">
        <w:rPr>
          <w:rFonts w:ascii="Cambria" w:eastAsiaTheme="minorEastAsia" w:hAnsi="Cambria" w:cs="Times New Roman"/>
          <w:color w:val="000000"/>
          <w:sz w:val="24"/>
          <w:szCs w:val="24"/>
        </w:rPr>
        <w:t xml:space="preserve">They are not entitled to the sovereign immunities and privileges given to the Air Force. </w:t>
      </w:r>
    </w:p>
    <w:p w14:paraId="01CB7588" w14:textId="77777777" w:rsidR="00FF499D" w:rsidRPr="00CD5FB5" w:rsidRDefault="004F117E" w:rsidP="003A60AD">
      <w:pPr>
        <w:pStyle w:val="ListParagraph"/>
        <w:numPr>
          <w:ilvl w:val="0"/>
          <w:numId w:val="24"/>
        </w:numPr>
        <w:spacing w:line="276" w:lineRule="auto"/>
        <w:ind w:left="540" w:right="-36"/>
        <w:rPr>
          <w:rFonts w:ascii="Cambria" w:hAnsi="Cambria"/>
          <w:color w:val="000000" w:themeColor="text1"/>
          <w:position w:val="6"/>
          <w:sz w:val="24"/>
          <w:szCs w:val="24"/>
        </w:rPr>
      </w:pPr>
      <w:r w:rsidRPr="00CD5FB5">
        <w:rPr>
          <w:rFonts w:ascii="Cambria" w:hAnsi="Cambria"/>
          <w:color w:val="000000" w:themeColor="text1"/>
          <w:position w:val="6"/>
          <w:sz w:val="24"/>
          <w:szCs w:val="24"/>
        </w:rPr>
        <w:t xml:space="preserve">The organization whose current </w:t>
      </w:r>
      <w:r w:rsidRPr="00534F7C">
        <w:rPr>
          <w:rFonts w:ascii="Cambria" w:hAnsi="Cambria"/>
          <w:b/>
          <w:color w:val="000000" w:themeColor="text1"/>
          <w:position w:val="6"/>
          <w:sz w:val="24"/>
          <w:szCs w:val="24"/>
        </w:rPr>
        <w:t>assets exceeds a monthly average of $1,000 over a (3) three-month period</w:t>
      </w:r>
      <w:r w:rsidRPr="00CD5FB5">
        <w:rPr>
          <w:rFonts w:ascii="Cambria" w:hAnsi="Cambria"/>
          <w:color w:val="000000" w:themeColor="text1"/>
          <w:position w:val="6"/>
          <w:sz w:val="24"/>
          <w:szCs w:val="24"/>
        </w:rPr>
        <w:t>.</w:t>
      </w:r>
    </w:p>
    <w:p w14:paraId="75689C9F" w14:textId="77777777" w:rsidR="00FF499D" w:rsidRPr="00CD5FB5" w:rsidRDefault="00FF499D" w:rsidP="003A60AD">
      <w:pPr>
        <w:pStyle w:val="ListParagraph"/>
        <w:numPr>
          <w:ilvl w:val="0"/>
          <w:numId w:val="24"/>
        </w:numPr>
        <w:spacing w:line="276" w:lineRule="auto"/>
        <w:ind w:left="540" w:right="-36"/>
        <w:rPr>
          <w:rFonts w:ascii="Cambria" w:hAnsi="Cambria"/>
          <w:color w:val="000000" w:themeColor="text1"/>
          <w:position w:val="6"/>
          <w:sz w:val="24"/>
          <w:szCs w:val="24"/>
        </w:rPr>
      </w:pPr>
      <w:r w:rsidRPr="00CD5FB5">
        <w:rPr>
          <w:rFonts w:ascii="Cambria" w:hAnsi="Cambria"/>
          <w:color w:val="000000" w:themeColor="text1"/>
          <w:position w:val="6"/>
          <w:sz w:val="24"/>
          <w:szCs w:val="24"/>
        </w:rPr>
        <w:t>POs comprised of military personnel will ensure that members do not imply that their official rank or position impacts their PO-related duties and functions. PO functions will be separate and distinct from official military duties and functions.</w:t>
      </w:r>
    </w:p>
    <w:p w14:paraId="494D8523" w14:textId="77777777" w:rsidR="000A1F49" w:rsidRPr="00CD5FB5" w:rsidRDefault="000A1F49" w:rsidP="003A60AD">
      <w:pPr>
        <w:pStyle w:val="ListParagraph"/>
        <w:numPr>
          <w:ilvl w:val="0"/>
          <w:numId w:val="24"/>
        </w:numPr>
        <w:spacing w:line="276" w:lineRule="auto"/>
        <w:ind w:left="540"/>
        <w:rPr>
          <w:rFonts w:ascii="Cambria" w:hAnsi="Cambria"/>
          <w:color w:val="000000" w:themeColor="text1"/>
          <w:position w:val="6"/>
          <w:sz w:val="24"/>
          <w:szCs w:val="24"/>
        </w:rPr>
      </w:pPr>
      <w:r w:rsidRPr="00CD5FB5">
        <w:rPr>
          <w:rFonts w:ascii="Cambria" w:hAnsi="Cambria"/>
          <w:color w:val="000000" w:themeColor="text1"/>
          <w:position w:val="6"/>
          <w:sz w:val="24"/>
          <w:szCs w:val="24"/>
        </w:rPr>
        <w:t>DoD personnel CANNOT be on duty time to develop documents in support of PO’s.</w:t>
      </w:r>
      <w:r w:rsidR="0025282A" w:rsidRPr="00CD5FB5">
        <w:rPr>
          <w:rFonts w:ascii="Cambria" w:hAnsi="Cambria"/>
          <w:color w:val="000000" w:themeColor="text1"/>
          <w:position w:val="6"/>
          <w:sz w:val="24"/>
          <w:szCs w:val="24"/>
        </w:rPr>
        <w:t xml:space="preserve"> AFI 34-223, 1.3.2.</w:t>
      </w:r>
    </w:p>
    <w:p w14:paraId="3DF9668F" w14:textId="77777777" w:rsidR="009824E0" w:rsidRPr="00CD5FB5" w:rsidRDefault="009824E0" w:rsidP="003A60AD">
      <w:pPr>
        <w:pStyle w:val="ListParagraph"/>
        <w:numPr>
          <w:ilvl w:val="0"/>
          <w:numId w:val="24"/>
        </w:numPr>
        <w:spacing w:line="276" w:lineRule="auto"/>
        <w:ind w:left="540"/>
        <w:rPr>
          <w:rFonts w:ascii="Cambria" w:hAnsi="Cambria"/>
          <w:color w:val="000000" w:themeColor="text1"/>
          <w:position w:val="6"/>
          <w:sz w:val="24"/>
          <w:szCs w:val="24"/>
        </w:rPr>
      </w:pPr>
      <w:r w:rsidRPr="00CD5FB5">
        <w:rPr>
          <w:rFonts w:ascii="Cambria" w:hAnsi="Cambria"/>
          <w:color w:val="000000" w:themeColor="text1"/>
          <w:position w:val="6"/>
          <w:sz w:val="24"/>
          <w:szCs w:val="24"/>
        </w:rPr>
        <w:t xml:space="preserve">POs are not considered </w:t>
      </w:r>
      <w:r w:rsidRPr="00CD5FB5">
        <w:rPr>
          <w:rFonts w:ascii="Cambria" w:hAnsi="Cambria"/>
          <w:b/>
          <w:color w:val="000000" w:themeColor="text1"/>
          <w:position w:val="6"/>
          <w:sz w:val="24"/>
          <w:szCs w:val="24"/>
        </w:rPr>
        <w:t>“For Us, By Us” (FUBU)</w:t>
      </w:r>
      <w:r w:rsidRPr="00CD5FB5">
        <w:rPr>
          <w:rFonts w:ascii="Cambria" w:hAnsi="Cambria"/>
          <w:color w:val="000000" w:themeColor="text1"/>
          <w:position w:val="6"/>
          <w:sz w:val="24"/>
          <w:szCs w:val="24"/>
        </w:rPr>
        <w:t xml:space="preserve"> fundraising entities within the meaning of JER Section 3-210. AFI 34-223, 1.3.1. </w:t>
      </w:r>
    </w:p>
    <w:p w14:paraId="23E0436F" w14:textId="77777777" w:rsidR="009824E0" w:rsidRPr="00EB6BF6" w:rsidRDefault="009824E0" w:rsidP="003A60AD">
      <w:pPr>
        <w:pStyle w:val="ListParagraph"/>
        <w:numPr>
          <w:ilvl w:val="0"/>
          <w:numId w:val="24"/>
        </w:numPr>
        <w:spacing w:line="276" w:lineRule="auto"/>
        <w:ind w:left="540"/>
        <w:rPr>
          <w:rFonts w:ascii="Cambria" w:hAnsi="Cambria"/>
          <w:b/>
          <w:color w:val="000000" w:themeColor="text1"/>
          <w:position w:val="6"/>
          <w:sz w:val="26"/>
          <w:szCs w:val="26"/>
        </w:rPr>
      </w:pPr>
      <w:r w:rsidRPr="00CD5FB5">
        <w:rPr>
          <w:rFonts w:ascii="Cambria" w:hAnsi="Cambria"/>
          <w:color w:val="000000" w:themeColor="text1"/>
          <w:position w:val="6"/>
          <w:sz w:val="24"/>
          <w:szCs w:val="24"/>
        </w:rPr>
        <w:t>PO must submit the following documents initially then annually (B-G) thereafter. Constitution and By-laws are reviewed every two years or sooner if there is a change in the purpose or scope of activities (A).</w:t>
      </w:r>
    </w:p>
    <w:p w14:paraId="6D87B7BD" w14:textId="77777777" w:rsidR="00EB6BF6" w:rsidRDefault="000F7E4A" w:rsidP="00EB6BF6">
      <w:pPr>
        <w:spacing w:line="276" w:lineRule="auto"/>
        <w:rPr>
          <w:rFonts w:ascii="Cambria" w:hAnsi="Cambria"/>
          <w:b/>
          <w:color w:val="000000" w:themeColor="text1"/>
          <w:position w:val="6"/>
          <w:sz w:val="26"/>
          <w:szCs w:val="26"/>
        </w:rPr>
      </w:pPr>
      <w:r>
        <w:rPr>
          <w:rFonts w:ascii="Cambria" w:hAnsi="Cambria"/>
          <w:noProof/>
          <w:sz w:val="26"/>
          <w:szCs w:val="26"/>
        </w:rPr>
        <mc:AlternateContent>
          <mc:Choice Requires="wps">
            <w:drawing>
              <wp:anchor distT="0" distB="0" distL="114300" distR="114300" simplePos="0" relativeHeight="251747328" behindDoc="0" locked="0" layoutInCell="1" allowOverlap="1" wp14:anchorId="1764817D" wp14:editId="1204D33A">
                <wp:simplePos x="0" y="0"/>
                <wp:positionH relativeFrom="column">
                  <wp:posOffset>185255</wp:posOffset>
                </wp:positionH>
                <wp:positionV relativeFrom="paragraph">
                  <wp:posOffset>27214</wp:posOffset>
                </wp:positionV>
                <wp:extent cx="5735782" cy="2324559"/>
                <wp:effectExtent l="76200" t="57150" r="74930" b="95250"/>
                <wp:wrapNone/>
                <wp:docPr id="13" name="Text Box 13"/>
                <wp:cNvGraphicFramePr/>
                <a:graphic xmlns:a="http://schemas.openxmlformats.org/drawingml/2006/main">
                  <a:graphicData uri="http://schemas.microsoft.com/office/word/2010/wordprocessingShape">
                    <wps:wsp>
                      <wps:cNvSpPr txBox="1"/>
                      <wps:spPr>
                        <a:xfrm>
                          <a:off x="0" y="0"/>
                          <a:ext cx="5735782" cy="2324559"/>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548303AF"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eastAsia="Times New Roman" w:hAnsi="Cambria" w:cs="Times New Roman"/>
                                <w:color w:val="000000" w:themeColor="text1"/>
                                <w:sz w:val="26"/>
                                <w:szCs w:val="26"/>
                              </w:rPr>
                            </w:pPr>
                            <w:bookmarkStart w:id="0" w:name="_Hlk131664552"/>
                            <w:bookmarkEnd w:id="0"/>
                            <w:r w:rsidRPr="00EB6BF6">
                              <w:rPr>
                                <w:rFonts w:ascii="Cambria" w:hAnsi="Cambria"/>
                                <w:color w:val="000000" w:themeColor="text1"/>
                                <w:sz w:val="26"/>
                                <w:szCs w:val="26"/>
                              </w:rPr>
                              <w:t>Constitution and By-Laws.</w:t>
                            </w:r>
                          </w:p>
                          <w:p w14:paraId="413134C1"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Proof of insurance or request for waiver.</w:t>
                            </w:r>
                          </w:p>
                          <w:p w14:paraId="17C1A456"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Liability insurance waivers acknowledgement signed by all </w:t>
                            </w:r>
                            <w:proofErr w:type="gramStart"/>
                            <w:r w:rsidRPr="00EB6BF6">
                              <w:rPr>
                                <w:rFonts w:ascii="Cambria" w:hAnsi="Cambria"/>
                                <w:color w:val="000000" w:themeColor="text1"/>
                                <w:sz w:val="26"/>
                                <w:szCs w:val="26"/>
                              </w:rPr>
                              <w:t>members</w:t>
                            </w:r>
                            <w:proofErr w:type="gramEnd"/>
                          </w:p>
                          <w:p w14:paraId="7ACA3102"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Quarterly Financial Statements (all following 3 documents)</w:t>
                            </w:r>
                          </w:p>
                          <w:p w14:paraId="39C71BA7" w14:textId="77777777" w:rsidR="00673624" w:rsidRPr="00EB6BF6" w:rsidRDefault="00673624"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Annual Proposed Budget for current fiscal year</w:t>
                            </w:r>
                          </w:p>
                          <w:p w14:paraId="267CAE4F" w14:textId="77777777" w:rsidR="00673624" w:rsidRPr="00EB6BF6" w:rsidRDefault="00673624"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Balance Sheet for the end of the fiscal year</w:t>
                            </w:r>
                          </w:p>
                          <w:p w14:paraId="1837E1F8" w14:textId="77777777" w:rsidR="00673624" w:rsidRPr="00EB6BF6" w:rsidRDefault="00673624"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Income-and-expense Statement with bank statement (3 months’ worth)</w:t>
                            </w:r>
                          </w:p>
                          <w:p w14:paraId="32E4B5B2"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Quarterly Minutes of meetings </w:t>
                            </w:r>
                          </w:p>
                          <w:p w14:paraId="0B1B35E6"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Current elected list of officers and points of contact.</w:t>
                            </w:r>
                          </w:p>
                          <w:p w14:paraId="2DEF6FEE"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Annual PO check list </w:t>
                            </w:r>
                          </w:p>
                          <w:p w14:paraId="55A5B9DA" w14:textId="77777777" w:rsidR="00673624" w:rsidRPr="00EB6BF6" w:rsidRDefault="00673624" w:rsidP="00EB6BF6">
                            <w:pPr>
                              <w:tabs>
                                <w:tab w:val="left" w:pos="720"/>
                              </w:tabs>
                              <w:ind w:hanging="99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4817D" id="_x0000_t202" coordsize="21600,21600" o:spt="202" path="m,l,21600r21600,l21600,xe">
                <v:stroke joinstyle="miter"/>
                <v:path gradientshapeok="t" o:connecttype="rect"/>
              </v:shapetype>
              <v:shape id="Text Box 13" o:spid="_x0000_s1026" type="#_x0000_t202" style="position:absolute;margin-left:14.6pt;margin-top:2.15pt;width:451.65pt;height:183.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" fillcolor="#4bacc6 [3208]" strokecolor="white [3201]" strokeweight="3pt">
                <v:shadow on="t" color="black" opacity="24903f" origin=",.5" offset="0,.55556mm"/>
                <v:textbox>
                  <w:txbxContent>
                    <w:p w14:paraId="548303AF"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eastAsia="Times New Roman" w:hAnsi="Cambria" w:cs="Times New Roman"/>
                          <w:color w:val="000000" w:themeColor="text1"/>
                          <w:sz w:val="26"/>
                          <w:szCs w:val="26"/>
                        </w:rPr>
                      </w:pPr>
                      <w:bookmarkStart w:id="1" w:name="_Hlk131664552"/>
                      <w:bookmarkEnd w:id="1"/>
                      <w:r w:rsidRPr="00EB6BF6">
                        <w:rPr>
                          <w:rFonts w:ascii="Cambria" w:hAnsi="Cambria"/>
                          <w:color w:val="000000" w:themeColor="text1"/>
                          <w:sz w:val="26"/>
                          <w:szCs w:val="26"/>
                        </w:rPr>
                        <w:t>Constitution and By-Laws.</w:t>
                      </w:r>
                    </w:p>
                    <w:p w14:paraId="413134C1"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Proof of insurance or request for waiver.</w:t>
                      </w:r>
                    </w:p>
                    <w:p w14:paraId="17C1A456"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Liability insurance waivers acknowledgement signed by all </w:t>
                      </w:r>
                      <w:proofErr w:type="gramStart"/>
                      <w:r w:rsidRPr="00EB6BF6">
                        <w:rPr>
                          <w:rFonts w:ascii="Cambria" w:hAnsi="Cambria"/>
                          <w:color w:val="000000" w:themeColor="text1"/>
                          <w:sz w:val="26"/>
                          <w:szCs w:val="26"/>
                        </w:rPr>
                        <w:t>members</w:t>
                      </w:r>
                      <w:proofErr w:type="gramEnd"/>
                    </w:p>
                    <w:p w14:paraId="7ACA3102"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Quarterly Financial Statements (all following 3 documents)</w:t>
                      </w:r>
                    </w:p>
                    <w:p w14:paraId="39C71BA7" w14:textId="77777777" w:rsidR="00673624" w:rsidRPr="00EB6BF6" w:rsidRDefault="00673624"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Annual Proposed Budget for current fiscal year</w:t>
                      </w:r>
                    </w:p>
                    <w:p w14:paraId="267CAE4F" w14:textId="77777777" w:rsidR="00673624" w:rsidRPr="00EB6BF6" w:rsidRDefault="00673624"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Balance Sheet for the end of the fiscal year</w:t>
                      </w:r>
                    </w:p>
                    <w:p w14:paraId="1837E1F8" w14:textId="77777777" w:rsidR="00673624" w:rsidRPr="00EB6BF6" w:rsidRDefault="00673624" w:rsidP="00543A31">
                      <w:pPr>
                        <w:pStyle w:val="ListParagraph"/>
                        <w:numPr>
                          <w:ilvl w:val="0"/>
                          <w:numId w:val="18"/>
                        </w:numPr>
                        <w:tabs>
                          <w:tab w:val="left" w:pos="720"/>
                          <w:tab w:val="left" w:pos="1710"/>
                        </w:tabs>
                        <w:spacing w:line="276" w:lineRule="auto"/>
                        <w:ind w:left="1440" w:hanging="990"/>
                        <w:rPr>
                          <w:rFonts w:ascii="Cambria" w:hAnsi="Cambria"/>
                          <w:color w:val="000000" w:themeColor="text1"/>
                          <w:sz w:val="26"/>
                          <w:szCs w:val="26"/>
                        </w:rPr>
                      </w:pPr>
                      <w:r w:rsidRPr="00EB6BF6">
                        <w:rPr>
                          <w:rFonts w:ascii="Cambria" w:hAnsi="Cambria"/>
                          <w:color w:val="000000" w:themeColor="text1"/>
                          <w:sz w:val="26"/>
                          <w:szCs w:val="26"/>
                        </w:rPr>
                        <w:t>Income-and-expense Statement with bank statement (3 months’ worth)</w:t>
                      </w:r>
                    </w:p>
                    <w:p w14:paraId="32E4B5B2"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Quarterly Minutes of meetings </w:t>
                      </w:r>
                    </w:p>
                    <w:p w14:paraId="0B1B35E6"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Current elected list of officers and points of contact.</w:t>
                      </w:r>
                    </w:p>
                    <w:p w14:paraId="2DEF6FEE" w14:textId="77777777" w:rsidR="00673624" w:rsidRPr="00EB6BF6" w:rsidRDefault="00673624" w:rsidP="00543A31">
                      <w:pPr>
                        <w:pStyle w:val="ListParagraph"/>
                        <w:numPr>
                          <w:ilvl w:val="0"/>
                          <w:numId w:val="17"/>
                        </w:numPr>
                        <w:tabs>
                          <w:tab w:val="left" w:pos="720"/>
                        </w:tabs>
                        <w:spacing w:line="276" w:lineRule="auto"/>
                        <w:ind w:left="1170" w:hanging="990"/>
                        <w:rPr>
                          <w:rFonts w:ascii="Cambria" w:hAnsi="Cambria"/>
                          <w:color w:val="000000" w:themeColor="text1"/>
                          <w:sz w:val="26"/>
                          <w:szCs w:val="26"/>
                        </w:rPr>
                      </w:pPr>
                      <w:r w:rsidRPr="00EB6BF6">
                        <w:rPr>
                          <w:rFonts w:ascii="Cambria" w:hAnsi="Cambria"/>
                          <w:color w:val="000000" w:themeColor="text1"/>
                          <w:sz w:val="26"/>
                          <w:szCs w:val="26"/>
                        </w:rPr>
                        <w:t xml:space="preserve">Annual PO check list </w:t>
                      </w:r>
                    </w:p>
                    <w:p w14:paraId="55A5B9DA" w14:textId="77777777" w:rsidR="00673624" w:rsidRPr="00EB6BF6" w:rsidRDefault="00673624" w:rsidP="00EB6BF6">
                      <w:pPr>
                        <w:tabs>
                          <w:tab w:val="left" w:pos="720"/>
                        </w:tabs>
                        <w:ind w:hanging="990"/>
                        <w:rPr>
                          <w:color w:val="000000" w:themeColor="text1"/>
                        </w:rPr>
                      </w:pPr>
                    </w:p>
                  </w:txbxContent>
                </v:textbox>
              </v:shape>
            </w:pict>
          </mc:Fallback>
        </mc:AlternateContent>
      </w:r>
    </w:p>
    <w:p w14:paraId="0AA0B344" w14:textId="77777777" w:rsidR="00EB6BF6" w:rsidRDefault="000F7E4A" w:rsidP="00EB6BF6">
      <w:pPr>
        <w:spacing w:line="276" w:lineRule="auto"/>
        <w:rPr>
          <w:rFonts w:ascii="Cambria" w:hAnsi="Cambria"/>
          <w:b/>
          <w:color w:val="000000" w:themeColor="text1"/>
          <w:position w:val="6"/>
          <w:sz w:val="26"/>
          <w:szCs w:val="26"/>
        </w:rPr>
      </w:pPr>
      <w:r w:rsidRPr="001B26F4">
        <w:rPr>
          <w:rFonts w:ascii="Cambria" w:hAnsi="Cambria"/>
          <w:b/>
          <w:noProof/>
          <w:color w:val="000000" w:themeColor="text1"/>
          <w:position w:val="6"/>
          <w:sz w:val="26"/>
          <w:szCs w:val="26"/>
        </w:rPr>
        <w:drawing>
          <wp:anchor distT="0" distB="0" distL="114300" distR="114300" simplePos="0" relativeHeight="251755520" behindDoc="0" locked="0" layoutInCell="1" allowOverlap="1" wp14:anchorId="715606A6" wp14:editId="0F60949A">
            <wp:simplePos x="0" y="0"/>
            <wp:positionH relativeFrom="column">
              <wp:posOffset>6141712</wp:posOffset>
            </wp:positionH>
            <wp:positionV relativeFrom="paragraph">
              <wp:posOffset>61405</wp:posOffset>
            </wp:positionV>
            <wp:extent cx="3275763" cy="1532552"/>
            <wp:effectExtent l="19050" t="19050" r="20320" b="10795"/>
            <wp:wrapThrough wrapText="bothSides">
              <wp:wrapPolygon edited="0">
                <wp:start x="-126" y="-269"/>
                <wp:lineTo x="-126" y="21484"/>
                <wp:lineTo x="21608" y="21484"/>
                <wp:lineTo x="21608" y="-269"/>
                <wp:lineTo x="-126" y="-26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75763" cy="1532552"/>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14:paraId="5209F6DE" w14:textId="77777777" w:rsidR="00EB6BF6" w:rsidRDefault="00EB6BF6" w:rsidP="00EB6BF6">
      <w:pPr>
        <w:spacing w:line="276" w:lineRule="auto"/>
        <w:rPr>
          <w:rFonts w:ascii="Cambria" w:hAnsi="Cambria"/>
          <w:b/>
          <w:color w:val="000000" w:themeColor="text1"/>
          <w:position w:val="6"/>
          <w:sz w:val="26"/>
          <w:szCs w:val="26"/>
        </w:rPr>
      </w:pPr>
    </w:p>
    <w:p w14:paraId="63508135" w14:textId="77777777" w:rsidR="00EB6BF6" w:rsidRDefault="00EB6BF6" w:rsidP="00EB6BF6">
      <w:pPr>
        <w:spacing w:line="276" w:lineRule="auto"/>
        <w:rPr>
          <w:rFonts w:ascii="Cambria" w:hAnsi="Cambria"/>
          <w:b/>
          <w:color w:val="000000" w:themeColor="text1"/>
          <w:position w:val="6"/>
          <w:sz w:val="26"/>
          <w:szCs w:val="26"/>
        </w:rPr>
      </w:pPr>
    </w:p>
    <w:p w14:paraId="2279B0F0" w14:textId="77777777" w:rsidR="00EB6BF6" w:rsidRDefault="00EB6BF6" w:rsidP="00EB6BF6">
      <w:pPr>
        <w:spacing w:line="276" w:lineRule="auto"/>
        <w:rPr>
          <w:rFonts w:ascii="Cambria" w:hAnsi="Cambria"/>
          <w:b/>
          <w:color w:val="000000" w:themeColor="text1"/>
          <w:position w:val="6"/>
          <w:sz w:val="26"/>
          <w:szCs w:val="26"/>
        </w:rPr>
      </w:pPr>
    </w:p>
    <w:p w14:paraId="3185A322" w14:textId="77777777" w:rsidR="00EB6BF6" w:rsidRDefault="00EB6BF6" w:rsidP="00EB6BF6">
      <w:pPr>
        <w:spacing w:line="276" w:lineRule="auto"/>
        <w:rPr>
          <w:rFonts w:ascii="Cambria" w:hAnsi="Cambria"/>
          <w:b/>
          <w:color w:val="000000" w:themeColor="text1"/>
          <w:position w:val="6"/>
          <w:sz w:val="26"/>
          <w:szCs w:val="26"/>
        </w:rPr>
      </w:pPr>
    </w:p>
    <w:p w14:paraId="6ED00ED0" w14:textId="77777777" w:rsidR="00EB6BF6" w:rsidRDefault="00EB6BF6" w:rsidP="00EB6BF6">
      <w:pPr>
        <w:spacing w:line="276" w:lineRule="auto"/>
        <w:rPr>
          <w:rFonts w:ascii="Cambria" w:hAnsi="Cambria"/>
          <w:b/>
          <w:color w:val="000000" w:themeColor="text1"/>
          <w:position w:val="6"/>
          <w:sz w:val="26"/>
          <w:szCs w:val="26"/>
        </w:rPr>
      </w:pPr>
    </w:p>
    <w:p w14:paraId="3ED53BFF" w14:textId="77777777" w:rsidR="00EB6BF6" w:rsidRDefault="00EB6BF6" w:rsidP="00EB6BF6">
      <w:pPr>
        <w:spacing w:line="276" w:lineRule="auto"/>
        <w:rPr>
          <w:rFonts w:ascii="Cambria" w:hAnsi="Cambria"/>
          <w:b/>
          <w:color w:val="000000" w:themeColor="text1"/>
          <w:position w:val="6"/>
          <w:sz w:val="26"/>
          <w:szCs w:val="26"/>
        </w:rPr>
      </w:pPr>
    </w:p>
    <w:p w14:paraId="156B77FC" w14:textId="77777777" w:rsidR="00EB6BF6" w:rsidRDefault="00EB6BF6" w:rsidP="00EB6BF6">
      <w:pPr>
        <w:spacing w:line="276" w:lineRule="auto"/>
        <w:rPr>
          <w:rFonts w:ascii="Cambria" w:hAnsi="Cambria"/>
          <w:b/>
          <w:color w:val="000000" w:themeColor="text1"/>
          <w:position w:val="6"/>
          <w:sz w:val="26"/>
          <w:szCs w:val="26"/>
        </w:rPr>
      </w:pPr>
    </w:p>
    <w:p w14:paraId="56E6C9EC" w14:textId="77777777" w:rsidR="00EB6BF6" w:rsidRDefault="00EB6BF6" w:rsidP="00EB6BF6">
      <w:pPr>
        <w:spacing w:line="276" w:lineRule="auto"/>
        <w:rPr>
          <w:rFonts w:ascii="Cambria" w:hAnsi="Cambria"/>
          <w:b/>
          <w:color w:val="000000" w:themeColor="text1"/>
          <w:position w:val="6"/>
          <w:sz w:val="26"/>
          <w:szCs w:val="26"/>
        </w:rPr>
      </w:pPr>
    </w:p>
    <w:p w14:paraId="6EDD5898" w14:textId="77777777" w:rsidR="00EB6BF6" w:rsidRPr="00EB6BF6" w:rsidRDefault="00EB6BF6" w:rsidP="00EB6BF6">
      <w:pPr>
        <w:spacing w:line="276" w:lineRule="auto"/>
        <w:rPr>
          <w:rFonts w:ascii="Cambria" w:hAnsi="Cambria"/>
          <w:b/>
          <w:color w:val="000000" w:themeColor="text1"/>
          <w:position w:val="6"/>
          <w:sz w:val="26"/>
          <w:szCs w:val="26"/>
        </w:rPr>
      </w:pPr>
    </w:p>
    <w:p w14:paraId="3C9CB4B5" w14:textId="77777777" w:rsidR="00EB6BF6" w:rsidRDefault="00EB6BF6" w:rsidP="003A60AD">
      <w:pPr>
        <w:pStyle w:val="ListParagraph"/>
        <w:numPr>
          <w:ilvl w:val="0"/>
          <w:numId w:val="24"/>
        </w:numPr>
        <w:spacing w:line="276" w:lineRule="auto"/>
        <w:ind w:left="540"/>
        <w:rPr>
          <w:rFonts w:ascii="Cambria" w:hAnsi="Cambria"/>
          <w:color w:val="000000" w:themeColor="text1"/>
          <w:sz w:val="24"/>
          <w:szCs w:val="24"/>
          <w:shd w:val="clear" w:color="auto" w:fill="FFFFFF"/>
        </w:rPr>
      </w:pPr>
      <w:r w:rsidRPr="00CD5FB5">
        <w:rPr>
          <w:rFonts w:ascii="Cambria" w:hAnsi="Cambria"/>
          <w:color w:val="000000" w:themeColor="text1"/>
          <w:sz w:val="24"/>
          <w:szCs w:val="24"/>
        </w:rPr>
        <w:t xml:space="preserve">FSR will maintain a file on each PO and at the end of each fiscal year, will review each PO to ensure all financial statements, documents, </w:t>
      </w:r>
      <w:proofErr w:type="gramStart"/>
      <w:r w:rsidRPr="00CD5FB5">
        <w:rPr>
          <w:rFonts w:ascii="Cambria" w:hAnsi="Cambria"/>
          <w:color w:val="000000" w:themeColor="text1"/>
          <w:sz w:val="24"/>
          <w:szCs w:val="24"/>
        </w:rPr>
        <w:t>records</w:t>
      </w:r>
      <w:proofErr w:type="gramEnd"/>
      <w:r w:rsidRPr="00CD5FB5">
        <w:rPr>
          <w:rFonts w:ascii="Cambria" w:hAnsi="Cambria"/>
          <w:color w:val="000000" w:themeColor="text1"/>
          <w:sz w:val="24"/>
          <w:szCs w:val="24"/>
        </w:rPr>
        <w:t xml:space="preserve"> and procedures outlined in the PO Guide are followed</w:t>
      </w:r>
      <w:r w:rsidRPr="00CD5FB5">
        <w:rPr>
          <w:rFonts w:ascii="Cambria" w:hAnsi="Cambria"/>
          <w:color w:val="000000" w:themeColor="text1"/>
          <w:sz w:val="24"/>
          <w:szCs w:val="24"/>
          <w:shd w:val="clear" w:color="auto" w:fill="FFFFFF"/>
        </w:rPr>
        <w:t xml:space="preserve"> and the organizations are in compliance with the permission of the 51 FW/CC or his/her delegee.</w:t>
      </w:r>
    </w:p>
    <w:p w14:paraId="62CD5666" w14:textId="77777777" w:rsidR="005E1F81" w:rsidRPr="007C3169" w:rsidRDefault="004F117E" w:rsidP="004F117E">
      <w:pPr>
        <w:pStyle w:val="NoSpacing"/>
        <w:rPr>
          <w:rFonts w:ascii="Cambria" w:hAnsi="Cambria"/>
          <w:b/>
          <w:color w:val="FF0000"/>
          <w:sz w:val="44"/>
          <w:szCs w:val="44"/>
        </w:rPr>
      </w:pPr>
      <w:r w:rsidRPr="007C3169">
        <w:rPr>
          <w:rFonts w:ascii="Malgun Gothic" w:eastAsia="Malgun Gothic" w:hAnsi="Malgun Gothic" w:hint="eastAsia"/>
          <w:b/>
          <w:color w:val="FF0000"/>
          <w:sz w:val="44"/>
          <w:szCs w:val="44"/>
        </w:rPr>
        <w:lastRenderedPageBreak/>
        <w:t>▣</w:t>
      </w:r>
      <w:r w:rsidRPr="007C3169">
        <w:rPr>
          <w:rFonts w:ascii="Cambria" w:hAnsi="Cambria"/>
          <w:b/>
          <w:color w:val="FF0000"/>
          <w:sz w:val="44"/>
          <w:szCs w:val="44"/>
        </w:rPr>
        <w:t xml:space="preserve"> </w:t>
      </w:r>
      <w:r w:rsidR="005E1F81" w:rsidRPr="007C3169">
        <w:rPr>
          <w:rFonts w:ascii="Cambria" w:hAnsi="Cambria"/>
          <w:b/>
          <w:color w:val="FF0000"/>
          <w:sz w:val="44"/>
          <w:szCs w:val="44"/>
        </w:rPr>
        <w:t>What is an Unofficial Activity / Unofficial Unit-affiliated Activity?</w:t>
      </w:r>
    </w:p>
    <w:p w14:paraId="7A786E4D" w14:textId="77777777" w:rsidR="005E1F81" w:rsidRPr="00034C42" w:rsidRDefault="004F117E" w:rsidP="00034C42">
      <w:pPr>
        <w:pStyle w:val="ListParagraph"/>
        <w:widowControl/>
        <w:adjustRightInd w:val="0"/>
        <w:spacing w:line="276" w:lineRule="auto"/>
        <w:ind w:left="90" w:right="72"/>
        <w:rPr>
          <w:rFonts w:ascii="Cambria" w:eastAsiaTheme="minorEastAsia" w:hAnsi="Cambria" w:cs="Times New Roman"/>
          <w:color w:val="000000"/>
          <w:sz w:val="25"/>
          <w:szCs w:val="25"/>
        </w:rPr>
      </w:pPr>
      <w:r w:rsidRPr="00DC08A0">
        <w:rPr>
          <w:rFonts w:ascii="Cambria" w:eastAsiaTheme="minorEastAsia" w:hAnsi="Cambria" w:cs="Times New Roman"/>
          <w:color w:val="000000"/>
          <w:sz w:val="25"/>
          <w:szCs w:val="25"/>
        </w:rPr>
        <w:t xml:space="preserve">Unofficial activities are small groups of individuals who are not required to be formally established as POs because their current assets (which includes cash inventories, receivables, and investments) do not exceed a monthly average of $1,000 over a 3-month period. </w:t>
      </w:r>
      <w:r w:rsidRPr="00034C42">
        <w:rPr>
          <w:rFonts w:ascii="Cambria" w:eastAsiaTheme="minorEastAsia" w:hAnsi="Cambria" w:cs="Times New Roman"/>
          <w:b/>
          <w:color w:val="000000"/>
          <w:sz w:val="25"/>
          <w:szCs w:val="25"/>
          <w:u w:val="single"/>
        </w:rPr>
        <w:t xml:space="preserve">If an </w:t>
      </w:r>
      <w:r w:rsidR="00F47637" w:rsidRPr="00034C42">
        <w:rPr>
          <w:rFonts w:ascii="Cambria" w:eastAsiaTheme="minorEastAsia" w:hAnsi="Cambria" w:cs="Times New Roman"/>
          <w:b/>
          <w:color w:val="000000"/>
          <w:sz w:val="25"/>
          <w:szCs w:val="25"/>
          <w:u w:val="single"/>
        </w:rPr>
        <w:t>UA</w:t>
      </w:r>
      <w:r w:rsidRPr="00034C42">
        <w:rPr>
          <w:rFonts w:ascii="Cambria" w:eastAsiaTheme="minorEastAsia" w:hAnsi="Cambria" w:cs="Times New Roman"/>
          <w:b/>
          <w:color w:val="000000"/>
          <w:sz w:val="25"/>
          <w:szCs w:val="25"/>
          <w:u w:val="single"/>
        </w:rPr>
        <w:t>’s current assets exceed the $1,000 limit, it must become a PO, discontinue operations, or reduce current assets</w:t>
      </w:r>
      <w:r w:rsidRPr="00034C42">
        <w:rPr>
          <w:rFonts w:ascii="Cambria" w:eastAsiaTheme="minorEastAsia" w:hAnsi="Cambria" w:cs="Times New Roman"/>
          <w:b/>
          <w:color w:val="000000"/>
          <w:sz w:val="25"/>
          <w:szCs w:val="25"/>
        </w:rPr>
        <w:t>.</w:t>
      </w:r>
      <w:r w:rsidRPr="00034C42">
        <w:rPr>
          <w:rFonts w:ascii="Cambria" w:eastAsiaTheme="minorEastAsia" w:hAnsi="Cambria" w:cs="Times New Roman"/>
          <w:color w:val="000000"/>
          <w:sz w:val="25"/>
          <w:szCs w:val="25"/>
        </w:rPr>
        <w:t xml:space="preserve"> </w:t>
      </w:r>
      <w:r w:rsidR="00F47637" w:rsidRPr="00034C42">
        <w:rPr>
          <w:rFonts w:ascii="Cambria" w:eastAsiaTheme="minorEastAsia" w:hAnsi="Cambria" w:cs="Times New Roman"/>
          <w:color w:val="000000"/>
          <w:sz w:val="25"/>
          <w:szCs w:val="25"/>
        </w:rPr>
        <w:t>UAs</w:t>
      </w:r>
      <w:r w:rsidRPr="00034C42">
        <w:rPr>
          <w:rFonts w:ascii="Cambria" w:eastAsiaTheme="minorEastAsia" w:hAnsi="Cambria" w:cs="Times New Roman"/>
          <w:color w:val="000000"/>
          <w:sz w:val="25"/>
          <w:szCs w:val="25"/>
        </w:rPr>
        <w:t xml:space="preserve"> follow the same general rules as POs with the exception that they are not required to have a constitution or file annual financial reports. However, while an annual report submission is not required, that does not eliminate the requirement for the </w:t>
      </w:r>
      <w:r w:rsidR="00F47637" w:rsidRPr="00034C42">
        <w:rPr>
          <w:rFonts w:ascii="Cambria" w:eastAsiaTheme="minorEastAsia" w:hAnsi="Cambria" w:cs="Times New Roman"/>
          <w:color w:val="000000"/>
          <w:sz w:val="25"/>
          <w:szCs w:val="25"/>
        </w:rPr>
        <w:t>UA</w:t>
      </w:r>
      <w:r w:rsidRPr="00034C42">
        <w:rPr>
          <w:rFonts w:ascii="Cambria" w:eastAsiaTheme="minorEastAsia" w:hAnsi="Cambria" w:cs="Times New Roman"/>
          <w:color w:val="000000"/>
          <w:sz w:val="25"/>
          <w:szCs w:val="25"/>
        </w:rPr>
        <w:t xml:space="preserve"> to maintain financial records to ensure full accountability of amounts received and expended. It is the responsibility of the</w:t>
      </w:r>
      <w:r w:rsidR="00F47637" w:rsidRPr="00034C42">
        <w:rPr>
          <w:rFonts w:ascii="Cambria" w:eastAsiaTheme="minorEastAsia" w:hAnsi="Cambria" w:cs="Times New Roman"/>
          <w:color w:val="000000"/>
          <w:sz w:val="25"/>
          <w:szCs w:val="25"/>
        </w:rPr>
        <w:t xml:space="preserve"> UA </w:t>
      </w:r>
      <w:r w:rsidRPr="00034C42">
        <w:rPr>
          <w:rFonts w:ascii="Cambria" w:eastAsiaTheme="minorEastAsia" w:hAnsi="Cambria" w:cs="Times New Roman"/>
          <w:color w:val="000000"/>
          <w:sz w:val="25"/>
          <w:szCs w:val="25"/>
        </w:rPr>
        <w:t>to initiate actions when their assets exceed the $1,000 limit.</w:t>
      </w:r>
      <w:r w:rsidR="0025282A" w:rsidRPr="00034C42">
        <w:rPr>
          <w:rFonts w:ascii="Cambria" w:eastAsiaTheme="minorEastAsia" w:hAnsi="Cambria" w:cs="Times New Roman"/>
          <w:color w:val="000000"/>
          <w:sz w:val="25"/>
          <w:szCs w:val="25"/>
        </w:rPr>
        <w:t xml:space="preserve"> </w:t>
      </w:r>
      <w:r w:rsidR="00F47637" w:rsidRPr="00034C42">
        <w:rPr>
          <w:rFonts w:ascii="Cambria" w:eastAsia="Times New Roman" w:hAnsi="Cambria" w:cs="Times New Roman"/>
          <w:sz w:val="25"/>
          <w:szCs w:val="25"/>
        </w:rPr>
        <w:t>UA</w:t>
      </w:r>
      <w:r w:rsidR="0025282A" w:rsidRPr="00034C42">
        <w:rPr>
          <w:rFonts w:ascii="Cambria" w:eastAsia="Times New Roman" w:hAnsi="Cambria" w:cs="Times New Roman"/>
          <w:sz w:val="25"/>
          <w:szCs w:val="25"/>
        </w:rPr>
        <w:t>s fundraising are considered “For us, by us’</w:t>
      </w:r>
      <w:r w:rsidR="0025282A" w:rsidRPr="00034C42">
        <w:rPr>
          <w:rFonts w:ascii="Cambria" w:hAnsi="Cambria"/>
          <w:sz w:val="25"/>
          <w:szCs w:val="25"/>
        </w:rPr>
        <w:t xml:space="preserve"> fundraising for the support of unit members and their family.</w:t>
      </w:r>
    </w:p>
    <w:p w14:paraId="792C8BB6" w14:textId="77777777" w:rsidR="005E1F81" w:rsidRPr="003A60AD" w:rsidRDefault="005E1F81" w:rsidP="004F117E">
      <w:pPr>
        <w:pStyle w:val="ListParagraph"/>
        <w:spacing w:line="276" w:lineRule="auto"/>
        <w:ind w:left="630" w:right="478"/>
        <w:rPr>
          <w:rFonts w:ascii="Cambria" w:hAnsi="Cambria"/>
          <w:b/>
          <w:color w:val="000000" w:themeColor="text1"/>
          <w:position w:val="6"/>
          <w:sz w:val="10"/>
          <w:szCs w:val="10"/>
        </w:rPr>
      </w:pPr>
    </w:p>
    <w:tbl>
      <w:tblPr>
        <w:tblStyle w:val="TableGrid"/>
        <w:tblW w:w="0" w:type="auto"/>
        <w:tblInd w:w="180" w:type="dxa"/>
        <w:tblLook w:val="04A0" w:firstRow="1" w:lastRow="0" w:firstColumn="1" w:lastColumn="0" w:noHBand="0" w:noVBand="1"/>
      </w:tblPr>
      <w:tblGrid>
        <w:gridCol w:w="5305"/>
        <w:gridCol w:w="9630"/>
      </w:tblGrid>
      <w:tr w:rsidR="000A1F49" w14:paraId="7633CEB3" w14:textId="77777777" w:rsidTr="00DC08A0">
        <w:tc>
          <w:tcPr>
            <w:tcW w:w="5305" w:type="dxa"/>
            <w:shd w:val="clear" w:color="auto" w:fill="DBE5F1" w:themeFill="accent1" w:themeFillTint="33"/>
          </w:tcPr>
          <w:p w14:paraId="3CF8BC2E" w14:textId="77777777" w:rsidR="000A1F49" w:rsidRPr="00DC08A0" w:rsidRDefault="000A1F49" w:rsidP="00056355">
            <w:pPr>
              <w:ind w:right="478"/>
              <w:jc w:val="center"/>
              <w:rPr>
                <w:rFonts w:ascii="Cambria" w:hAnsi="Cambria"/>
                <w:b/>
                <w:color w:val="000000" w:themeColor="text1"/>
                <w:position w:val="6"/>
                <w:sz w:val="31"/>
                <w:szCs w:val="31"/>
              </w:rPr>
            </w:pPr>
            <w:r w:rsidRPr="00DC08A0">
              <w:rPr>
                <w:rFonts w:ascii="Cambria" w:hAnsi="Cambria"/>
                <w:b/>
                <w:color w:val="000000" w:themeColor="text1"/>
                <w:position w:val="6"/>
                <w:sz w:val="31"/>
                <w:szCs w:val="31"/>
              </w:rPr>
              <w:t>Unofficial Activities (UA)</w:t>
            </w:r>
          </w:p>
          <w:p w14:paraId="2D57FC51" w14:textId="77777777" w:rsidR="000F7AD2" w:rsidRPr="00DC08A0" w:rsidRDefault="000F7AD2" w:rsidP="00056355">
            <w:pPr>
              <w:ind w:right="478"/>
              <w:jc w:val="center"/>
              <w:rPr>
                <w:rFonts w:ascii="Cambria" w:hAnsi="Cambria"/>
                <w:b/>
                <w:i/>
                <w:color w:val="000000" w:themeColor="text1"/>
                <w:position w:val="6"/>
                <w:sz w:val="31"/>
                <w:szCs w:val="31"/>
              </w:rPr>
            </w:pPr>
            <w:r w:rsidRPr="00DC08A0">
              <w:rPr>
                <w:rFonts w:ascii="Cambria" w:hAnsi="Cambria"/>
                <w:i/>
                <w:sz w:val="24"/>
                <w:szCs w:val="23"/>
              </w:rPr>
              <w:t xml:space="preserve">UA (Unofficial Activity) if there is </w:t>
            </w:r>
            <w:r w:rsidRPr="00DC08A0">
              <w:rPr>
                <w:rFonts w:ascii="Cambria" w:hAnsi="Cambria"/>
                <w:i/>
                <w:color w:val="FF0000"/>
                <w:sz w:val="24"/>
                <w:szCs w:val="23"/>
              </w:rPr>
              <w:t xml:space="preserve">not </w:t>
            </w:r>
            <w:r w:rsidRPr="00DC08A0">
              <w:rPr>
                <w:rFonts w:ascii="Cambria" w:hAnsi="Cambria"/>
                <w:i/>
                <w:sz w:val="24"/>
                <w:szCs w:val="23"/>
              </w:rPr>
              <w:t>a unit commander to provide oversite</w:t>
            </w:r>
          </w:p>
        </w:tc>
        <w:tc>
          <w:tcPr>
            <w:tcW w:w="9630" w:type="dxa"/>
            <w:shd w:val="clear" w:color="auto" w:fill="DBE5F1" w:themeFill="accent1" w:themeFillTint="33"/>
          </w:tcPr>
          <w:p w14:paraId="23776D78" w14:textId="77777777" w:rsidR="000A1F49" w:rsidRPr="00DC08A0" w:rsidRDefault="000A1F49" w:rsidP="00056355">
            <w:pPr>
              <w:ind w:right="478"/>
              <w:jc w:val="center"/>
              <w:rPr>
                <w:rFonts w:ascii="Cambria" w:hAnsi="Cambria"/>
                <w:b/>
                <w:color w:val="000000" w:themeColor="text1"/>
                <w:position w:val="6"/>
                <w:sz w:val="31"/>
                <w:szCs w:val="31"/>
              </w:rPr>
            </w:pPr>
            <w:r w:rsidRPr="00DC08A0">
              <w:rPr>
                <w:rFonts w:ascii="Cambria" w:hAnsi="Cambria"/>
                <w:b/>
                <w:color w:val="000000" w:themeColor="text1"/>
                <w:position w:val="6"/>
                <w:sz w:val="31"/>
                <w:szCs w:val="31"/>
              </w:rPr>
              <w:t>Unofficial Unit-affiliated Activities (UUA)</w:t>
            </w:r>
          </w:p>
          <w:p w14:paraId="37AF575B" w14:textId="77777777" w:rsidR="000F7AD2" w:rsidRPr="00DC08A0" w:rsidRDefault="000F7AD2" w:rsidP="00056355">
            <w:pPr>
              <w:ind w:right="478"/>
              <w:jc w:val="center"/>
              <w:rPr>
                <w:rFonts w:ascii="Cambria" w:hAnsi="Cambria"/>
                <w:i/>
                <w:sz w:val="24"/>
                <w:szCs w:val="24"/>
              </w:rPr>
            </w:pPr>
            <w:r w:rsidRPr="00DC08A0">
              <w:rPr>
                <w:rFonts w:ascii="Cambria" w:hAnsi="Cambria"/>
                <w:i/>
                <w:sz w:val="24"/>
                <w:szCs w:val="24"/>
              </w:rPr>
              <w:t xml:space="preserve">UUA (Unit Unofficial Activity) if there is a </w:t>
            </w:r>
            <w:proofErr w:type="gramStart"/>
            <w:r w:rsidRPr="00DC08A0">
              <w:rPr>
                <w:rFonts w:ascii="Cambria" w:hAnsi="Cambria"/>
                <w:i/>
                <w:sz w:val="24"/>
                <w:szCs w:val="24"/>
              </w:rPr>
              <w:t>unit</w:t>
            </w:r>
            <w:proofErr w:type="gramEnd"/>
            <w:r w:rsidRPr="00DC08A0">
              <w:rPr>
                <w:rFonts w:ascii="Cambria" w:hAnsi="Cambria"/>
                <w:i/>
                <w:sz w:val="24"/>
                <w:szCs w:val="24"/>
              </w:rPr>
              <w:t xml:space="preserve"> </w:t>
            </w:r>
          </w:p>
          <w:p w14:paraId="5CB711D4" w14:textId="77777777" w:rsidR="000F7AD2" w:rsidRPr="00DC08A0" w:rsidRDefault="000F7AD2" w:rsidP="00056355">
            <w:pPr>
              <w:ind w:right="478"/>
              <w:jc w:val="center"/>
              <w:rPr>
                <w:rFonts w:ascii="Cambria" w:hAnsi="Cambria"/>
                <w:b/>
                <w:i/>
                <w:color w:val="000000" w:themeColor="text1"/>
                <w:position w:val="6"/>
                <w:sz w:val="24"/>
                <w:szCs w:val="24"/>
              </w:rPr>
            </w:pPr>
            <w:r w:rsidRPr="00DC08A0">
              <w:rPr>
                <w:rFonts w:ascii="Cambria" w:hAnsi="Cambria"/>
                <w:i/>
                <w:sz w:val="24"/>
                <w:szCs w:val="24"/>
              </w:rPr>
              <w:t>commander to provide oversite</w:t>
            </w:r>
          </w:p>
        </w:tc>
      </w:tr>
      <w:tr w:rsidR="000A1F49" w14:paraId="460D6E2B" w14:textId="77777777" w:rsidTr="00034C42">
        <w:trPr>
          <w:trHeight w:val="4756"/>
        </w:trPr>
        <w:tc>
          <w:tcPr>
            <w:tcW w:w="5305" w:type="dxa"/>
          </w:tcPr>
          <w:p w14:paraId="3C8D9D51" w14:textId="77777777" w:rsidR="000A1F49" w:rsidRPr="00DC08A0" w:rsidRDefault="0025282A" w:rsidP="003A60AD">
            <w:pPr>
              <w:pStyle w:val="ListParagraph"/>
              <w:numPr>
                <w:ilvl w:val="0"/>
                <w:numId w:val="25"/>
              </w:numPr>
              <w:ind w:left="239" w:right="-10"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 xml:space="preserve">UAs are small groups of individuals who are not required to be formally established as POs because their current assets (cash, </w:t>
            </w:r>
            <w:proofErr w:type="gramStart"/>
            <w:r w:rsidRPr="00DC08A0">
              <w:rPr>
                <w:rFonts w:ascii="Cambria" w:hAnsi="Cambria"/>
                <w:color w:val="000000" w:themeColor="text1"/>
                <w:position w:val="6"/>
                <w:sz w:val="24"/>
                <w:szCs w:val="24"/>
              </w:rPr>
              <w:t>receivables</w:t>
            </w:r>
            <w:proofErr w:type="gramEnd"/>
            <w:r w:rsidRPr="00DC08A0">
              <w:rPr>
                <w:rFonts w:ascii="Cambria" w:hAnsi="Cambria"/>
                <w:color w:val="000000" w:themeColor="text1"/>
                <w:position w:val="6"/>
                <w:sz w:val="24"/>
                <w:szCs w:val="24"/>
              </w:rPr>
              <w:t xml:space="preserve"> and investments) do not exceed a monthly average of $1,000 over a three-month period.</w:t>
            </w:r>
          </w:p>
        </w:tc>
        <w:tc>
          <w:tcPr>
            <w:tcW w:w="9630" w:type="dxa"/>
          </w:tcPr>
          <w:p w14:paraId="1FD902AC" w14:textId="77777777" w:rsidR="0025282A" w:rsidRPr="00DC08A0" w:rsidRDefault="0025282A" w:rsidP="00543A31">
            <w:pPr>
              <w:pStyle w:val="ListParagraph"/>
              <w:numPr>
                <w:ilvl w:val="0"/>
                <w:numId w:val="26"/>
              </w:numPr>
              <w:spacing w:line="276" w:lineRule="auto"/>
              <w:ind w:left="245"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 xml:space="preserve">To collect funds for unofficial unit social event </w:t>
            </w:r>
            <w:r w:rsidRPr="00DC08A0">
              <w:rPr>
                <w:rFonts w:ascii="Cambria" w:hAnsi="Cambria"/>
                <w:i/>
                <w:color w:val="000000" w:themeColor="text1"/>
                <w:position w:val="6"/>
                <w:sz w:val="24"/>
                <w:szCs w:val="24"/>
              </w:rPr>
              <w:t xml:space="preserve">(e.g., hail &amp; farewells, holiday parties, golf tournament) </w:t>
            </w:r>
            <w:r w:rsidRPr="00DC08A0">
              <w:rPr>
                <w:rFonts w:ascii="Cambria" w:hAnsi="Cambria"/>
                <w:color w:val="000000" w:themeColor="text1"/>
                <w:position w:val="6"/>
                <w:sz w:val="24"/>
                <w:szCs w:val="24"/>
              </w:rPr>
              <w:t xml:space="preserve">when funds must be collected and paid in advance to </w:t>
            </w:r>
            <w:proofErr w:type="gramStart"/>
            <w:r w:rsidRPr="00DC08A0">
              <w:rPr>
                <w:rFonts w:ascii="Cambria" w:hAnsi="Cambria"/>
                <w:color w:val="000000" w:themeColor="text1"/>
                <w:position w:val="6"/>
                <w:sz w:val="24"/>
                <w:szCs w:val="24"/>
              </w:rPr>
              <w:t>make arrangements</w:t>
            </w:r>
            <w:proofErr w:type="gramEnd"/>
            <w:r w:rsidRPr="00DC08A0">
              <w:rPr>
                <w:rFonts w:ascii="Cambria" w:hAnsi="Cambria"/>
                <w:color w:val="000000" w:themeColor="text1"/>
                <w:position w:val="6"/>
                <w:sz w:val="24"/>
                <w:szCs w:val="24"/>
              </w:rPr>
              <w:t xml:space="preserve"> for venues, catering, etc. Such funds collections are often referred to as flower funds, water funds, sunshine funds, coffee funds.</w:t>
            </w:r>
          </w:p>
          <w:p w14:paraId="63483695" w14:textId="77777777" w:rsidR="000A1F49" w:rsidRPr="00034C42" w:rsidRDefault="000A1F49" w:rsidP="0025282A">
            <w:pPr>
              <w:pStyle w:val="ListParagraph"/>
              <w:ind w:left="255" w:right="478" w:hanging="270"/>
              <w:rPr>
                <w:rFonts w:ascii="Cambria" w:hAnsi="Cambria"/>
                <w:color w:val="000000" w:themeColor="text1"/>
                <w:position w:val="6"/>
                <w:sz w:val="10"/>
                <w:szCs w:val="10"/>
              </w:rPr>
            </w:pPr>
          </w:p>
          <w:p w14:paraId="6462D183" w14:textId="77777777" w:rsidR="0025282A" w:rsidRPr="00DC08A0" w:rsidRDefault="0025282A" w:rsidP="00543A31">
            <w:pPr>
              <w:pStyle w:val="ListParagraph"/>
              <w:numPr>
                <w:ilvl w:val="0"/>
                <w:numId w:val="26"/>
              </w:numPr>
              <w:ind w:left="255" w:right="478"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Unit commanders may approve unit UA fundraisers on the installation within the unit and only for the unit’s personnel.</w:t>
            </w:r>
          </w:p>
          <w:p w14:paraId="3E0C7132" w14:textId="77777777" w:rsidR="0025282A" w:rsidRPr="00034C42" w:rsidRDefault="0025282A" w:rsidP="0025282A">
            <w:pPr>
              <w:pStyle w:val="ListParagraph"/>
              <w:ind w:left="255" w:right="478" w:hanging="270"/>
              <w:rPr>
                <w:rFonts w:ascii="Cambria" w:hAnsi="Cambria"/>
                <w:color w:val="000000" w:themeColor="text1"/>
                <w:position w:val="6"/>
                <w:sz w:val="10"/>
                <w:szCs w:val="10"/>
              </w:rPr>
            </w:pPr>
          </w:p>
          <w:p w14:paraId="7E5F6680" w14:textId="77777777" w:rsidR="0025282A" w:rsidRPr="00DC08A0" w:rsidRDefault="0025282A" w:rsidP="00543A31">
            <w:pPr>
              <w:pStyle w:val="ListParagraph"/>
              <w:numPr>
                <w:ilvl w:val="0"/>
                <w:numId w:val="26"/>
              </w:numPr>
              <w:ind w:left="255" w:right="478" w:hanging="270"/>
              <w:rPr>
                <w:rFonts w:ascii="Cambria" w:hAnsi="Cambria"/>
                <w:color w:val="000000" w:themeColor="text1"/>
                <w:position w:val="6"/>
                <w:sz w:val="24"/>
                <w:szCs w:val="24"/>
              </w:rPr>
            </w:pPr>
            <w:r w:rsidRPr="00DC08A0">
              <w:rPr>
                <w:rFonts w:ascii="Cambria" w:hAnsi="Cambria"/>
                <w:color w:val="000000" w:themeColor="text1"/>
                <w:position w:val="6"/>
                <w:sz w:val="24"/>
                <w:szCs w:val="24"/>
              </w:rPr>
              <w:t>Fundraising outside the unit requires 51 FSS/CC approval through PO coordinator.</w:t>
            </w:r>
          </w:p>
          <w:p w14:paraId="2CEC2673" w14:textId="77777777" w:rsidR="009824E0" w:rsidRPr="00034C42" w:rsidRDefault="009824E0" w:rsidP="009824E0">
            <w:pPr>
              <w:pStyle w:val="ListParagraph"/>
              <w:ind w:left="255" w:right="478"/>
              <w:rPr>
                <w:rFonts w:ascii="Cambria" w:hAnsi="Cambria"/>
                <w:color w:val="000000" w:themeColor="text1"/>
                <w:position w:val="6"/>
                <w:sz w:val="10"/>
                <w:szCs w:val="10"/>
              </w:rPr>
            </w:pPr>
          </w:p>
          <w:p w14:paraId="7A8BDD9E" w14:textId="77777777" w:rsidR="009824E0" w:rsidRPr="00DC08A0" w:rsidRDefault="009824E0" w:rsidP="00543A31">
            <w:pPr>
              <w:pStyle w:val="ListParagraph"/>
              <w:numPr>
                <w:ilvl w:val="0"/>
                <w:numId w:val="26"/>
              </w:numPr>
              <w:ind w:left="255" w:right="478" w:hanging="270"/>
              <w:rPr>
                <w:rFonts w:ascii="Cambria" w:hAnsi="Cambria"/>
                <w:color w:val="000000" w:themeColor="text1"/>
                <w:position w:val="6"/>
                <w:sz w:val="24"/>
                <w:szCs w:val="24"/>
              </w:rPr>
            </w:pPr>
            <w:r w:rsidRPr="00DC08A0">
              <w:rPr>
                <w:rFonts w:ascii="Cambria" w:hAnsi="Cambria"/>
                <w:color w:val="383838"/>
                <w:sz w:val="24"/>
                <w:szCs w:val="24"/>
                <w:shd w:val="clear" w:color="auto" w:fill="FFFFFF"/>
              </w:rPr>
              <w:t>Unofficial unit activities, although encouraged to do so, but are not required to implement financial management tools (budgets/financial statements/audits). At a minimum, UUAs will implement the following financial controls:</w:t>
            </w:r>
          </w:p>
          <w:p w14:paraId="62C2006A" w14:textId="77777777" w:rsidR="009824E0" w:rsidRPr="00034C42" w:rsidRDefault="009824E0" w:rsidP="009824E0">
            <w:pPr>
              <w:pStyle w:val="ListParagraph"/>
              <w:tabs>
                <w:tab w:val="left" w:pos="11250"/>
              </w:tabs>
              <w:ind w:left="720" w:right="298"/>
              <w:rPr>
                <w:rFonts w:ascii="Cambria" w:hAnsi="Cambria"/>
                <w:color w:val="383838"/>
                <w:sz w:val="10"/>
                <w:szCs w:val="10"/>
                <w:shd w:val="clear" w:color="auto" w:fill="FFFFFF"/>
              </w:rPr>
            </w:pPr>
          </w:p>
          <w:p w14:paraId="4796D2D3" w14:textId="77777777" w:rsidR="009824E0" w:rsidRPr="00034C42" w:rsidRDefault="009824E0" w:rsidP="00034C42">
            <w:pPr>
              <w:pStyle w:val="ListParagraph"/>
              <w:numPr>
                <w:ilvl w:val="0"/>
                <w:numId w:val="21"/>
              </w:numPr>
              <w:tabs>
                <w:tab w:val="left" w:pos="1515"/>
                <w:tab w:val="left" w:pos="11250"/>
              </w:tabs>
              <w:ind w:left="710" w:right="74"/>
              <w:rPr>
                <w:rFonts w:ascii="Cambria" w:hAnsi="Cambria"/>
                <w:i/>
                <w:color w:val="383838"/>
                <w:sz w:val="24"/>
                <w:szCs w:val="24"/>
                <w:shd w:val="clear" w:color="auto" w:fill="FFFFFF"/>
              </w:rPr>
            </w:pPr>
            <w:r w:rsidRPr="00034C42">
              <w:rPr>
                <w:rFonts w:ascii="Cambria" w:hAnsi="Cambria"/>
                <w:i/>
                <w:color w:val="383838"/>
                <w:sz w:val="24"/>
                <w:szCs w:val="24"/>
                <w:shd w:val="clear" w:color="auto" w:fill="FFFFFF"/>
              </w:rPr>
              <w:t>Maintain a two (2)-person accountability system for all cash transactions.</w:t>
            </w:r>
          </w:p>
          <w:p w14:paraId="0022CD36" w14:textId="77777777" w:rsidR="009824E0" w:rsidRPr="00034C42" w:rsidRDefault="009824E0" w:rsidP="00034C42">
            <w:pPr>
              <w:pStyle w:val="ListParagraph"/>
              <w:tabs>
                <w:tab w:val="left" w:pos="1515"/>
                <w:tab w:val="left" w:pos="11250"/>
              </w:tabs>
              <w:ind w:left="710" w:right="74" w:hanging="360"/>
              <w:rPr>
                <w:rFonts w:ascii="Cambria" w:hAnsi="Cambria"/>
                <w:i/>
                <w:color w:val="383838"/>
                <w:sz w:val="10"/>
                <w:szCs w:val="10"/>
                <w:shd w:val="clear" w:color="auto" w:fill="FFFFFF"/>
              </w:rPr>
            </w:pPr>
          </w:p>
          <w:p w14:paraId="52273AF3" w14:textId="77777777" w:rsidR="0025282A" w:rsidRPr="00DC08A0" w:rsidRDefault="009824E0" w:rsidP="00034C42">
            <w:pPr>
              <w:pStyle w:val="ListParagraph"/>
              <w:numPr>
                <w:ilvl w:val="0"/>
                <w:numId w:val="21"/>
              </w:numPr>
              <w:tabs>
                <w:tab w:val="left" w:pos="1515"/>
                <w:tab w:val="left" w:pos="11250"/>
              </w:tabs>
              <w:ind w:left="710" w:right="74"/>
              <w:rPr>
                <w:rFonts w:ascii="Cambria" w:hAnsi="Cambria"/>
                <w:color w:val="383838"/>
                <w:sz w:val="24"/>
                <w:szCs w:val="24"/>
                <w:shd w:val="clear" w:color="auto" w:fill="FFFFFF"/>
              </w:rPr>
            </w:pPr>
            <w:r w:rsidRPr="00034C42">
              <w:rPr>
                <w:rFonts w:ascii="Cambria" w:hAnsi="Cambria"/>
                <w:i/>
                <w:color w:val="383838"/>
                <w:sz w:val="24"/>
                <w:szCs w:val="24"/>
                <w:shd w:val="clear" w:color="auto" w:fill="FFFFFF"/>
              </w:rPr>
              <w:t>Submit a basic annual financial report to unit commander detailing income and expenditures throughout the year.</w:t>
            </w:r>
          </w:p>
        </w:tc>
      </w:tr>
    </w:tbl>
    <w:p w14:paraId="0C485372" w14:textId="77777777" w:rsidR="00EB3869" w:rsidRPr="0025282A" w:rsidRDefault="00EB3869" w:rsidP="009802F8">
      <w:pPr>
        <w:ind w:left="360" w:right="478" w:hanging="180"/>
        <w:rPr>
          <w:rFonts w:ascii="Malgun Gothic" w:eastAsia="Malgun Gothic" w:hAnsi="Malgun Gothic"/>
          <w:color w:val="000000" w:themeColor="text1"/>
          <w:position w:val="6"/>
          <w:sz w:val="10"/>
          <w:szCs w:val="10"/>
        </w:rPr>
      </w:pPr>
    </w:p>
    <w:p w14:paraId="4DB5FE80" w14:textId="77777777" w:rsidR="00A458FE" w:rsidRPr="00F47637" w:rsidRDefault="00B75277" w:rsidP="00A458FE">
      <w:pPr>
        <w:ind w:left="180" w:right="478"/>
        <w:jc w:val="center"/>
        <w:rPr>
          <w:rFonts w:ascii="Cambria" w:hAnsi="Cambria"/>
          <w:b/>
          <w:color w:val="000000" w:themeColor="text1"/>
          <w:position w:val="6"/>
          <w:sz w:val="30"/>
          <w:szCs w:val="30"/>
        </w:rPr>
      </w:pPr>
      <w:r w:rsidRPr="00F47637">
        <w:rPr>
          <w:rFonts w:ascii="Cambria" w:hAnsi="Cambria"/>
          <w:b/>
          <w:color w:val="000000" w:themeColor="text1"/>
          <w:position w:val="6"/>
          <w:sz w:val="30"/>
          <w:szCs w:val="30"/>
        </w:rPr>
        <w:t xml:space="preserve">If these </w:t>
      </w:r>
      <w:r w:rsidR="004D4886" w:rsidRPr="00F47637">
        <w:rPr>
          <w:rFonts w:ascii="Cambria" w:hAnsi="Cambria"/>
          <w:b/>
          <w:color w:val="000000" w:themeColor="text1"/>
          <w:position w:val="6"/>
          <w:sz w:val="30"/>
          <w:szCs w:val="30"/>
        </w:rPr>
        <w:t>UUA and UA</w:t>
      </w:r>
      <w:r w:rsidRPr="00F47637">
        <w:rPr>
          <w:rFonts w:ascii="Cambria" w:hAnsi="Cambria"/>
          <w:b/>
          <w:color w:val="000000" w:themeColor="text1"/>
          <w:position w:val="6"/>
          <w:sz w:val="30"/>
          <w:szCs w:val="30"/>
        </w:rPr>
        <w:t xml:space="preserve"> funds collect and </w:t>
      </w:r>
      <w:r w:rsidR="00A458FE" w:rsidRPr="00F47637">
        <w:rPr>
          <w:rFonts w:ascii="Cambria" w:hAnsi="Cambria"/>
          <w:b/>
          <w:color w:val="000000" w:themeColor="text1"/>
          <w:position w:val="6"/>
          <w:sz w:val="30"/>
          <w:szCs w:val="30"/>
        </w:rPr>
        <w:t xml:space="preserve">maintain a balance of more than </w:t>
      </w:r>
      <w:r w:rsidRPr="00F47637">
        <w:rPr>
          <w:rFonts w:ascii="Cambria" w:hAnsi="Cambria"/>
          <w:b/>
          <w:color w:val="000000" w:themeColor="text1"/>
          <w:position w:val="6"/>
          <w:sz w:val="30"/>
          <w:szCs w:val="30"/>
        </w:rPr>
        <w:t xml:space="preserve">$1,000 over a </w:t>
      </w:r>
      <w:r w:rsidR="00F47637" w:rsidRPr="00F47637">
        <w:rPr>
          <w:rFonts w:ascii="Cambria" w:hAnsi="Cambria"/>
          <w:b/>
          <w:color w:val="000000" w:themeColor="text1"/>
          <w:position w:val="6"/>
          <w:sz w:val="30"/>
          <w:szCs w:val="30"/>
        </w:rPr>
        <w:t>3</w:t>
      </w:r>
      <w:r w:rsidRPr="00F47637">
        <w:rPr>
          <w:rFonts w:ascii="Cambria" w:hAnsi="Cambria"/>
          <w:b/>
          <w:color w:val="000000" w:themeColor="text1"/>
          <w:position w:val="6"/>
          <w:sz w:val="30"/>
          <w:szCs w:val="30"/>
        </w:rPr>
        <w:t xml:space="preserve">-month period, </w:t>
      </w:r>
    </w:p>
    <w:p w14:paraId="59F15648" w14:textId="77777777" w:rsidR="00B75277" w:rsidRPr="00F47637" w:rsidRDefault="0025282A" w:rsidP="00A458FE">
      <w:pPr>
        <w:ind w:left="180" w:right="478"/>
        <w:jc w:val="center"/>
        <w:rPr>
          <w:rFonts w:ascii="Cambria" w:hAnsi="Cambria"/>
          <w:b/>
          <w:color w:val="000000" w:themeColor="text1"/>
          <w:position w:val="6"/>
          <w:sz w:val="30"/>
          <w:szCs w:val="30"/>
        </w:rPr>
      </w:pPr>
      <w:r w:rsidRPr="00F47637">
        <w:rPr>
          <w:rFonts w:ascii="Cambria" w:hAnsi="Cambria"/>
          <w:b/>
          <w:color w:val="000000" w:themeColor="text1"/>
          <w:position w:val="6"/>
          <w:sz w:val="30"/>
          <w:szCs w:val="30"/>
        </w:rPr>
        <w:t>T</w:t>
      </w:r>
      <w:r w:rsidR="00B75277" w:rsidRPr="00F47637">
        <w:rPr>
          <w:rFonts w:ascii="Cambria" w:hAnsi="Cambria"/>
          <w:b/>
          <w:color w:val="000000" w:themeColor="text1"/>
          <w:position w:val="6"/>
          <w:sz w:val="30"/>
          <w:szCs w:val="30"/>
        </w:rPr>
        <w:t xml:space="preserve">he </w:t>
      </w:r>
      <w:r w:rsidR="004D4886" w:rsidRPr="00F47637">
        <w:rPr>
          <w:rFonts w:ascii="Cambria" w:hAnsi="Cambria"/>
          <w:b/>
          <w:color w:val="000000" w:themeColor="text1"/>
          <w:position w:val="6"/>
          <w:sz w:val="30"/>
          <w:szCs w:val="30"/>
        </w:rPr>
        <w:t>UUA and UA</w:t>
      </w:r>
      <w:r w:rsidR="00B75277" w:rsidRPr="00F47637">
        <w:rPr>
          <w:rFonts w:ascii="Cambria" w:hAnsi="Cambria"/>
          <w:b/>
          <w:color w:val="000000" w:themeColor="text1"/>
          <w:position w:val="6"/>
          <w:sz w:val="30"/>
          <w:szCs w:val="30"/>
        </w:rPr>
        <w:t xml:space="preserve"> must apply to t</w:t>
      </w:r>
      <w:r w:rsidR="004D4886" w:rsidRPr="00F47637">
        <w:rPr>
          <w:rFonts w:ascii="Cambria" w:hAnsi="Cambria"/>
          <w:b/>
          <w:color w:val="000000" w:themeColor="text1"/>
          <w:position w:val="6"/>
          <w:sz w:val="30"/>
          <w:szCs w:val="30"/>
        </w:rPr>
        <w:t>he 51 FSS</w:t>
      </w:r>
      <w:r w:rsidR="00B75277" w:rsidRPr="00F47637">
        <w:rPr>
          <w:rFonts w:ascii="Cambria" w:hAnsi="Cambria"/>
          <w:b/>
          <w:color w:val="000000" w:themeColor="text1"/>
          <w:position w:val="6"/>
          <w:sz w:val="30"/>
          <w:szCs w:val="30"/>
        </w:rPr>
        <w:t xml:space="preserve"> for recognition as P</w:t>
      </w:r>
      <w:r w:rsidR="00A458FE" w:rsidRPr="00F47637">
        <w:rPr>
          <w:rFonts w:ascii="Cambria" w:hAnsi="Cambria"/>
          <w:b/>
          <w:color w:val="000000" w:themeColor="text1"/>
          <w:position w:val="6"/>
          <w:sz w:val="30"/>
          <w:szCs w:val="30"/>
        </w:rPr>
        <w:t>O.</w:t>
      </w:r>
    </w:p>
    <w:p w14:paraId="1A87E392" w14:textId="77777777" w:rsidR="00751A03" w:rsidRPr="00034C42" w:rsidRDefault="00751A03" w:rsidP="00A458FE">
      <w:pPr>
        <w:ind w:left="180" w:right="478"/>
        <w:jc w:val="center"/>
        <w:rPr>
          <w:rFonts w:ascii="Cambria" w:hAnsi="Cambria"/>
          <w:color w:val="000000" w:themeColor="text1"/>
          <w:position w:val="6"/>
          <w:sz w:val="16"/>
          <w:szCs w:val="16"/>
        </w:rPr>
      </w:pPr>
    </w:p>
    <w:p w14:paraId="6A322297" w14:textId="77777777" w:rsidR="00751A03" w:rsidRPr="007C3169" w:rsidRDefault="00F47637" w:rsidP="00A458FE">
      <w:pPr>
        <w:ind w:left="180" w:right="478"/>
        <w:jc w:val="center"/>
        <w:rPr>
          <w:rFonts w:ascii="Cambria" w:hAnsi="Cambria"/>
          <w:b/>
          <w:sz w:val="28"/>
          <w:szCs w:val="28"/>
          <w:u w:val="single"/>
        </w:rPr>
      </w:pPr>
      <w:r w:rsidRPr="007C3169">
        <w:rPr>
          <w:rFonts w:ascii="Malgun Gothic" w:eastAsia="Malgun Gothic" w:hAnsi="Malgun Gothic" w:hint="eastAsia"/>
          <w:b/>
          <w:sz w:val="28"/>
          <w:szCs w:val="28"/>
          <w:u w:val="single"/>
        </w:rPr>
        <w:t>※</w:t>
      </w:r>
      <w:r w:rsidRPr="007C3169">
        <w:rPr>
          <w:rFonts w:ascii="Cambria" w:hAnsi="Cambria"/>
          <w:b/>
          <w:sz w:val="28"/>
          <w:szCs w:val="28"/>
          <w:u w:val="single"/>
        </w:rPr>
        <w:t xml:space="preserve"> </w:t>
      </w:r>
      <w:r w:rsidR="00751A03" w:rsidRPr="007C3169">
        <w:rPr>
          <w:rFonts w:ascii="Cambria" w:hAnsi="Cambria"/>
          <w:b/>
          <w:sz w:val="28"/>
          <w:szCs w:val="28"/>
          <w:u w:val="single"/>
        </w:rPr>
        <w:t xml:space="preserve">UAs and UUAs are </w:t>
      </w:r>
      <w:r w:rsidR="00751A03" w:rsidRPr="007C3169">
        <w:rPr>
          <w:rFonts w:ascii="Cambria" w:hAnsi="Cambria"/>
          <w:b/>
          <w:bCs/>
          <w:sz w:val="28"/>
          <w:szCs w:val="28"/>
          <w:u w:val="single"/>
        </w:rPr>
        <w:t xml:space="preserve">NOT </w:t>
      </w:r>
      <w:r w:rsidR="00751A03" w:rsidRPr="007C3169">
        <w:rPr>
          <w:rFonts w:ascii="Cambria" w:hAnsi="Cambria"/>
          <w:b/>
          <w:sz w:val="28"/>
          <w:szCs w:val="28"/>
          <w:u w:val="single"/>
        </w:rPr>
        <w:t>allowed to have raffles or games of chance.</w:t>
      </w:r>
    </w:p>
    <w:p w14:paraId="2065F0CB" w14:textId="77777777" w:rsidR="003A60AD" w:rsidRPr="00034C42" w:rsidRDefault="003A60AD" w:rsidP="00A458FE">
      <w:pPr>
        <w:ind w:left="180" w:right="478"/>
        <w:jc w:val="center"/>
        <w:rPr>
          <w:rFonts w:ascii="Cambria" w:hAnsi="Cambria"/>
          <w:b/>
          <w:sz w:val="16"/>
          <w:szCs w:val="16"/>
        </w:rPr>
      </w:pPr>
    </w:p>
    <w:p w14:paraId="01D371D8" w14:textId="0B48213B" w:rsidR="00EB3869" w:rsidRDefault="00F47637" w:rsidP="003A60AD">
      <w:pPr>
        <w:ind w:left="180" w:right="478"/>
        <w:jc w:val="center"/>
        <w:rPr>
          <w:rFonts w:ascii="Cambria" w:hAnsi="Cambria"/>
          <w:b/>
          <w:sz w:val="28"/>
          <w:szCs w:val="28"/>
        </w:rPr>
      </w:pPr>
      <w:r>
        <w:rPr>
          <w:rFonts w:ascii="Cambria" w:hAnsi="Cambria"/>
          <w:b/>
          <w:sz w:val="28"/>
          <w:szCs w:val="28"/>
        </w:rPr>
        <w:t xml:space="preserve">For more details about fundraising, please refer to the following information </w:t>
      </w:r>
      <w:r w:rsidRPr="003A60AD">
        <w:rPr>
          <w:rFonts w:ascii="Cambria" w:hAnsi="Cambria"/>
          <w:b/>
          <w:color w:val="FF0000"/>
          <w:sz w:val="28"/>
          <w:szCs w:val="28"/>
        </w:rPr>
        <w:t>‘</w:t>
      </w:r>
      <w:r w:rsidRPr="003A60AD">
        <w:rPr>
          <w:rFonts w:ascii="Cambria" w:hAnsi="Cambria"/>
          <w:b/>
          <w:color w:val="FF0000"/>
          <w:sz w:val="32"/>
          <w:szCs w:val="28"/>
        </w:rPr>
        <w:t>Fundraising Rules</w:t>
      </w:r>
      <w:r w:rsidRPr="003A60AD">
        <w:rPr>
          <w:rFonts w:ascii="Cambria" w:hAnsi="Cambria"/>
          <w:b/>
          <w:color w:val="FF0000"/>
          <w:sz w:val="28"/>
          <w:szCs w:val="28"/>
        </w:rPr>
        <w:t>’</w:t>
      </w:r>
      <w:r>
        <w:rPr>
          <w:rFonts w:ascii="Cambria" w:hAnsi="Cambria"/>
          <w:b/>
          <w:sz w:val="28"/>
          <w:szCs w:val="28"/>
        </w:rPr>
        <w:t xml:space="preserve">. </w:t>
      </w:r>
    </w:p>
    <w:p w14:paraId="692F801D" w14:textId="5E52D4C4" w:rsidR="00F6503E" w:rsidRDefault="00F6503E" w:rsidP="003A60AD">
      <w:pPr>
        <w:ind w:left="180" w:right="478"/>
        <w:jc w:val="center"/>
        <w:rPr>
          <w:rFonts w:ascii="Cambria" w:hAnsi="Cambria"/>
          <w:b/>
          <w:sz w:val="28"/>
          <w:szCs w:val="28"/>
        </w:rPr>
      </w:pPr>
    </w:p>
    <w:p w14:paraId="2AB94330" w14:textId="20535611" w:rsidR="00F6503E" w:rsidRDefault="00F6503E" w:rsidP="003A60AD">
      <w:pPr>
        <w:ind w:left="180" w:right="478"/>
        <w:jc w:val="center"/>
        <w:rPr>
          <w:rFonts w:ascii="Cambria" w:hAnsi="Cambria"/>
          <w:b/>
          <w:sz w:val="28"/>
          <w:szCs w:val="28"/>
        </w:rPr>
      </w:pPr>
    </w:p>
    <w:p w14:paraId="3819848C" w14:textId="45FEB571" w:rsidR="00F6503E" w:rsidRDefault="00F6503E" w:rsidP="003A60AD">
      <w:pPr>
        <w:ind w:left="180" w:right="478"/>
        <w:jc w:val="center"/>
        <w:rPr>
          <w:rFonts w:ascii="Cambria" w:hAnsi="Cambria"/>
          <w:b/>
          <w:sz w:val="28"/>
          <w:szCs w:val="28"/>
        </w:rPr>
      </w:pPr>
    </w:p>
    <w:p w14:paraId="57838DEF" w14:textId="6BDD554B" w:rsidR="00F6503E" w:rsidRPr="00624B9F" w:rsidRDefault="00807907" w:rsidP="00F6503E">
      <w:pPr>
        <w:ind w:left="180" w:right="478"/>
        <w:rPr>
          <w:rFonts w:ascii="Cambria" w:hAnsi="Cambria"/>
          <w:b/>
          <w:sz w:val="40"/>
          <w:szCs w:val="40"/>
        </w:rPr>
      </w:pPr>
      <w:r w:rsidRPr="00624B9F">
        <w:rPr>
          <w:rFonts w:hint="eastAsia"/>
          <w:b/>
          <w:sz w:val="40"/>
          <w:szCs w:val="40"/>
        </w:rPr>
        <w:t>►</w:t>
      </w:r>
      <w:r w:rsidRPr="00624B9F">
        <w:rPr>
          <w:rFonts w:ascii="Cambria" w:eastAsiaTheme="minorEastAsia" w:hAnsi="Cambria" w:hint="eastAsia"/>
          <w:b/>
          <w:sz w:val="40"/>
          <w:szCs w:val="40"/>
        </w:rPr>
        <w:t xml:space="preserve"> </w:t>
      </w:r>
      <w:r w:rsidR="00F6503E" w:rsidRPr="00624B9F">
        <w:rPr>
          <w:rFonts w:ascii="Cambria" w:hAnsi="Cambria"/>
          <w:b/>
          <w:sz w:val="40"/>
          <w:szCs w:val="40"/>
        </w:rPr>
        <w:t>Am I a Private Organization or Unofficial Activity?</w:t>
      </w:r>
    </w:p>
    <w:p w14:paraId="40DF7AFC" w14:textId="7D187B24" w:rsidR="00F6503E" w:rsidRDefault="00F6503E" w:rsidP="003A60AD">
      <w:pPr>
        <w:ind w:left="180" w:right="478"/>
        <w:jc w:val="center"/>
        <w:rPr>
          <w:rFonts w:ascii="Cambria" w:hAnsi="Cambria"/>
          <w:b/>
          <w:sz w:val="28"/>
          <w:szCs w:val="28"/>
        </w:rPr>
      </w:pPr>
    </w:p>
    <w:p w14:paraId="73A2EBA2" w14:textId="6D99EB26"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76704" behindDoc="0" locked="0" layoutInCell="1" allowOverlap="1" wp14:anchorId="0C0C9398" wp14:editId="307FE16C">
                <wp:simplePos x="0" y="0"/>
                <wp:positionH relativeFrom="column">
                  <wp:posOffset>3617595</wp:posOffset>
                </wp:positionH>
                <wp:positionV relativeFrom="paragraph">
                  <wp:posOffset>127635</wp:posOffset>
                </wp:positionV>
                <wp:extent cx="590550" cy="4476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590550" cy="4476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2918F2B" w14:textId="2097D263" w:rsidR="00F6503E" w:rsidRPr="00F6503E" w:rsidRDefault="00F6503E" w:rsidP="00F6503E">
                            <w:pPr>
                              <w:jc w:val="center"/>
                              <w:rPr>
                                <w:b/>
                                <w:bCs/>
                                <w:sz w:val="36"/>
                                <w:szCs w:val="36"/>
                              </w:rPr>
                            </w:pPr>
                            <w:r w:rsidRPr="00F6503E">
                              <w:rPr>
                                <w:b/>
                                <w:bCs/>
                                <w:sz w:val="36"/>
                                <w:szCs w:val="3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C9398" id="Text Box 38" o:spid="_x0000_s1027" type="#_x0000_t202" style="position:absolute;left:0;text-align:left;margin-left:284.85pt;margin-top:10.05pt;width:46.5pt;height:35.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" fillcolor="white [3201]" strokecolor="#8064a2 [3207]" strokeweight="2pt">
                <v:textbox>
                  <w:txbxContent>
                    <w:p w14:paraId="02918F2B" w14:textId="2097D263" w:rsidR="00F6503E" w:rsidRPr="00F6503E" w:rsidRDefault="00F6503E" w:rsidP="00F6503E">
                      <w:pPr>
                        <w:jc w:val="center"/>
                        <w:rPr>
                          <w:b/>
                          <w:bCs/>
                          <w:sz w:val="36"/>
                          <w:szCs w:val="36"/>
                        </w:rPr>
                      </w:pPr>
                      <w:r w:rsidRPr="00F6503E">
                        <w:rPr>
                          <w:b/>
                          <w:bCs/>
                          <w:sz w:val="36"/>
                          <w:szCs w:val="36"/>
                        </w:rPr>
                        <w:t>NO</w:t>
                      </w:r>
                    </w:p>
                  </w:txbxContent>
                </v:textbox>
              </v:shape>
            </w:pict>
          </mc:Fallback>
        </mc:AlternateContent>
      </w:r>
      <w:r>
        <w:rPr>
          <w:rFonts w:ascii="Cambria" w:hAnsi="Cambria"/>
          <w:b/>
          <w:noProof/>
          <w:sz w:val="28"/>
          <w:szCs w:val="28"/>
        </w:rPr>
        <mc:AlternateContent>
          <mc:Choice Requires="wps">
            <w:drawing>
              <wp:anchor distT="0" distB="0" distL="114300" distR="114300" simplePos="0" relativeHeight="251980800" behindDoc="0" locked="0" layoutInCell="1" allowOverlap="1" wp14:anchorId="33034616" wp14:editId="1B159862">
                <wp:simplePos x="0" y="0"/>
                <wp:positionH relativeFrom="column">
                  <wp:posOffset>4396422</wp:posOffset>
                </wp:positionH>
                <wp:positionV relativeFrom="paragraph">
                  <wp:posOffset>70167</wp:posOffset>
                </wp:positionV>
                <wp:extent cx="311782" cy="560069"/>
                <wp:effectExtent l="9207" t="9843" r="0" b="40957"/>
                <wp:wrapNone/>
                <wp:docPr id="40" name="Arrow: Up 40"/>
                <wp:cNvGraphicFramePr/>
                <a:graphic xmlns:a="http://schemas.openxmlformats.org/drawingml/2006/main">
                  <a:graphicData uri="http://schemas.microsoft.com/office/word/2010/wordprocessingShape">
                    <wps:wsp>
                      <wps:cNvSpPr/>
                      <wps:spPr>
                        <a:xfrm rot="5400000">
                          <a:off x="0" y="0"/>
                          <a:ext cx="311782" cy="56006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E32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0" o:spid="_x0000_s1026" type="#_x0000_t68" style="position:absolute;margin-left:346.15pt;margin-top:5.5pt;width:24.55pt;height:44.1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" adj="6012" fillcolor="#8064a2 [3207]" strokecolor="#3f3151 [1607]" strokeweight="2pt"/>
            </w:pict>
          </mc:Fallback>
        </mc:AlternateContent>
      </w:r>
      <w:r>
        <w:rPr>
          <w:rFonts w:ascii="Cambria" w:hAnsi="Cambria"/>
          <w:b/>
          <w:noProof/>
          <w:sz w:val="28"/>
          <w:szCs w:val="28"/>
        </w:rPr>
        <mc:AlternateContent>
          <mc:Choice Requires="wps">
            <w:drawing>
              <wp:anchor distT="0" distB="0" distL="114300" distR="114300" simplePos="0" relativeHeight="251984896" behindDoc="0" locked="0" layoutInCell="1" allowOverlap="1" wp14:anchorId="41815E24" wp14:editId="4BA0B8C3">
                <wp:simplePos x="0" y="0"/>
                <wp:positionH relativeFrom="column">
                  <wp:posOffset>4939665</wp:posOffset>
                </wp:positionH>
                <wp:positionV relativeFrom="paragraph">
                  <wp:posOffset>3810</wp:posOffset>
                </wp:positionV>
                <wp:extent cx="2924175" cy="6286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2924175" cy="6286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3AE7017" w14:textId="1F23034F" w:rsidR="00F6503E" w:rsidRPr="00624B9F" w:rsidRDefault="00F6503E" w:rsidP="00F6503E">
                            <w:pPr>
                              <w:rPr>
                                <w:rFonts w:ascii="Cambria" w:hAnsi="Cambria"/>
                              </w:rPr>
                            </w:pPr>
                            <w:r w:rsidRPr="00624B9F">
                              <w:rPr>
                                <w:rFonts w:ascii="Cambria" w:hAnsi="Cambria"/>
                              </w:rPr>
                              <w:t>You are an Unofficial Activity and do not need MSG/CC Approval, just need FSS Resource Management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15E24" id="Text Box 42" o:spid="_x0000_s1028" type="#_x0000_t202" style="position:absolute;left:0;text-align:left;margin-left:388.95pt;margin-top:.3pt;width:230.25pt;height:4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" fillcolor="white [3201]" strokecolor="#8064a2 [3207]" strokeweight="2pt">
                <v:textbox>
                  <w:txbxContent>
                    <w:p w14:paraId="63AE7017" w14:textId="1F23034F" w:rsidR="00F6503E" w:rsidRPr="00624B9F" w:rsidRDefault="00F6503E" w:rsidP="00F6503E">
                      <w:pPr>
                        <w:rPr>
                          <w:rFonts w:ascii="Cambria" w:hAnsi="Cambria"/>
                        </w:rPr>
                      </w:pPr>
                      <w:r w:rsidRPr="00624B9F">
                        <w:rPr>
                          <w:rFonts w:ascii="Cambria" w:hAnsi="Cambria"/>
                        </w:rPr>
                        <w:t>You are an Unofficial Activity and do not need MSG/CC Approval, just need FSS Resource Management Approval.</w:t>
                      </w:r>
                    </w:p>
                  </w:txbxContent>
                </v:textbox>
              </v:shape>
            </w:pict>
          </mc:Fallback>
        </mc:AlternateContent>
      </w:r>
    </w:p>
    <w:p w14:paraId="64D59821" w14:textId="44DEF3EF"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72608" behindDoc="0" locked="0" layoutInCell="1" allowOverlap="1" wp14:anchorId="183BC2AC" wp14:editId="23A9951D">
                <wp:simplePos x="0" y="0"/>
                <wp:positionH relativeFrom="column">
                  <wp:posOffset>3119300</wp:posOffset>
                </wp:positionH>
                <wp:positionV relativeFrom="paragraph">
                  <wp:posOffset>49210</wp:posOffset>
                </wp:positionV>
                <wp:extent cx="311782" cy="560069"/>
                <wp:effectExtent l="28257" t="66993" r="0" b="40957"/>
                <wp:wrapNone/>
                <wp:docPr id="36" name="Arrow: Up 36"/>
                <wp:cNvGraphicFramePr/>
                <a:graphic xmlns:a="http://schemas.openxmlformats.org/drawingml/2006/main">
                  <a:graphicData uri="http://schemas.microsoft.com/office/word/2010/wordprocessingShape">
                    <wps:wsp>
                      <wps:cNvSpPr/>
                      <wps:spPr>
                        <a:xfrm rot="4242121">
                          <a:off x="0" y="0"/>
                          <a:ext cx="311782" cy="56006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FE08A" id="Arrow: Up 36" o:spid="_x0000_s1026" type="#_x0000_t68" style="position:absolute;margin-left:245.6pt;margin-top:3.85pt;width:24.55pt;height:44.1pt;rotation:4633527fd;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" adj="6012" fillcolor="#8064a2 [3207]" strokecolor="#3f3151 [1607]" strokeweight="2pt"/>
            </w:pict>
          </mc:Fallback>
        </mc:AlternateContent>
      </w:r>
    </w:p>
    <w:p w14:paraId="5AA602B2" w14:textId="3C01EE7B" w:rsidR="00F6503E" w:rsidRDefault="00F6503E" w:rsidP="003A60AD">
      <w:pPr>
        <w:ind w:left="180" w:right="478"/>
        <w:jc w:val="center"/>
        <w:rPr>
          <w:rFonts w:ascii="Cambria" w:hAnsi="Cambria"/>
          <w:b/>
          <w:sz w:val="28"/>
          <w:szCs w:val="28"/>
        </w:rPr>
      </w:pPr>
    </w:p>
    <w:p w14:paraId="0F626FDA" w14:textId="3126AF8A"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71584" behindDoc="0" locked="0" layoutInCell="1" allowOverlap="1" wp14:anchorId="168EBC02" wp14:editId="6F3AC381">
                <wp:simplePos x="0" y="0"/>
                <wp:positionH relativeFrom="column">
                  <wp:posOffset>283845</wp:posOffset>
                </wp:positionH>
                <wp:positionV relativeFrom="paragraph">
                  <wp:posOffset>56515</wp:posOffset>
                </wp:positionV>
                <wp:extent cx="2629534" cy="4762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629534" cy="4762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77EAFF" w14:textId="5B59F782" w:rsidR="00F6503E" w:rsidRPr="00624B9F" w:rsidRDefault="00F6503E">
                            <w:pPr>
                              <w:rPr>
                                <w:rFonts w:ascii="Cambria" w:hAnsi="Cambria"/>
                                <w:b/>
                                <w:bCs/>
                                <w:sz w:val="24"/>
                                <w:szCs w:val="24"/>
                              </w:rPr>
                            </w:pPr>
                            <w:r w:rsidRPr="00624B9F">
                              <w:rPr>
                                <w:rFonts w:ascii="Cambria" w:hAnsi="Cambria"/>
                                <w:b/>
                                <w:bCs/>
                                <w:sz w:val="24"/>
                                <w:szCs w:val="24"/>
                              </w:rPr>
                              <w:t xml:space="preserve">Do you have more than $1,000 of assets over a </w:t>
                            </w:r>
                            <w:proofErr w:type="gramStart"/>
                            <w:r w:rsidRPr="00624B9F">
                              <w:rPr>
                                <w:rFonts w:ascii="Cambria" w:hAnsi="Cambria"/>
                                <w:b/>
                                <w:bCs/>
                                <w:sz w:val="24"/>
                                <w:szCs w:val="24"/>
                              </w:rPr>
                              <w:t>three month</w:t>
                            </w:r>
                            <w:proofErr w:type="gramEnd"/>
                            <w:r w:rsidRPr="00624B9F">
                              <w:rPr>
                                <w:rFonts w:ascii="Cambria" w:hAnsi="Cambria"/>
                                <w:b/>
                                <w:bCs/>
                                <w:sz w:val="24"/>
                                <w:szCs w:val="24"/>
                              </w:rPr>
                              <w:t xml:space="preserv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EBC02" id="Text Box 35" o:spid="_x0000_s1029" type="#_x0000_t202" style="position:absolute;left:0;text-align:left;margin-left:22.35pt;margin-top:4.45pt;width:207.05pt;height:3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" fillcolor="white [3201]" strokecolor="#8064a2 [3207]" strokeweight="2pt">
                <v:textbox>
                  <w:txbxContent>
                    <w:p w14:paraId="1A77EAFF" w14:textId="5B59F782" w:rsidR="00F6503E" w:rsidRPr="00624B9F" w:rsidRDefault="00F6503E">
                      <w:pPr>
                        <w:rPr>
                          <w:rFonts w:ascii="Cambria" w:hAnsi="Cambria"/>
                          <w:b/>
                          <w:bCs/>
                          <w:sz w:val="24"/>
                          <w:szCs w:val="24"/>
                        </w:rPr>
                      </w:pPr>
                      <w:r w:rsidRPr="00624B9F">
                        <w:rPr>
                          <w:rFonts w:ascii="Cambria" w:hAnsi="Cambria"/>
                          <w:b/>
                          <w:bCs/>
                          <w:sz w:val="24"/>
                          <w:szCs w:val="24"/>
                        </w:rPr>
                        <w:t xml:space="preserve">Do you have more than $1,000 of assets over a </w:t>
                      </w:r>
                      <w:proofErr w:type="gramStart"/>
                      <w:r w:rsidRPr="00624B9F">
                        <w:rPr>
                          <w:rFonts w:ascii="Cambria" w:hAnsi="Cambria"/>
                          <w:b/>
                          <w:bCs/>
                          <w:sz w:val="24"/>
                          <w:szCs w:val="24"/>
                        </w:rPr>
                        <w:t>three month</w:t>
                      </w:r>
                      <w:proofErr w:type="gramEnd"/>
                      <w:r w:rsidRPr="00624B9F">
                        <w:rPr>
                          <w:rFonts w:ascii="Cambria" w:hAnsi="Cambria"/>
                          <w:b/>
                          <w:bCs/>
                          <w:sz w:val="24"/>
                          <w:szCs w:val="24"/>
                        </w:rPr>
                        <w:t xml:space="preserve"> period?</w:t>
                      </w:r>
                    </w:p>
                  </w:txbxContent>
                </v:textbox>
              </v:shape>
            </w:pict>
          </mc:Fallback>
        </mc:AlternateContent>
      </w:r>
    </w:p>
    <w:p w14:paraId="4639B785" w14:textId="5F2405F3"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74656" behindDoc="0" locked="0" layoutInCell="1" allowOverlap="1" wp14:anchorId="6F540F45" wp14:editId="642D310A">
                <wp:simplePos x="0" y="0"/>
                <wp:positionH relativeFrom="column">
                  <wp:posOffset>3149228</wp:posOffset>
                </wp:positionH>
                <wp:positionV relativeFrom="paragraph">
                  <wp:posOffset>120968</wp:posOffset>
                </wp:positionV>
                <wp:extent cx="311782" cy="560069"/>
                <wp:effectExtent l="28257" t="28893" r="2858" b="60007"/>
                <wp:wrapNone/>
                <wp:docPr id="37" name="Arrow: Up 37"/>
                <wp:cNvGraphicFramePr/>
                <a:graphic xmlns:a="http://schemas.openxmlformats.org/drawingml/2006/main">
                  <a:graphicData uri="http://schemas.microsoft.com/office/word/2010/wordprocessingShape">
                    <wps:wsp>
                      <wps:cNvSpPr/>
                      <wps:spPr>
                        <a:xfrm rot="6552718">
                          <a:off x="0" y="0"/>
                          <a:ext cx="311782" cy="56006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F417E" id="Arrow: Up 37" o:spid="_x0000_s1026" type="#_x0000_t68" style="position:absolute;margin-left:247.95pt;margin-top:9.55pt;width:24.55pt;height:44.1pt;rotation:7157315fd;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" adj="6012" fillcolor="#8064a2 [3207]" strokecolor="#3f3151 [1607]" strokeweight="2pt"/>
            </w:pict>
          </mc:Fallback>
        </mc:AlternateContent>
      </w:r>
    </w:p>
    <w:p w14:paraId="1D7B972B" w14:textId="3742E759"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86944" behindDoc="0" locked="0" layoutInCell="1" allowOverlap="1" wp14:anchorId="3F45144F" wp14:editId="36E8755A">
                <wp:simplePos x="0" y="0"/>
                <wp:positionH relativeFrom="column">
                  <wp:posOffset>4951095</wp:posOffset>
                </wp:positionH>
                <wp:positionV relativeFrom="paragraph">
                  <wp:posOffset>9525</wp:posOffset>
                </wp:positionV>
                <wp:extent cx="2933700" cy="8477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2933700" cy="84772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ECBB67E" w14:textId="0634E78B" w:rsidR="00F6503E" w:rsidRPr="00624B9F" w:rsidRDefault="00F6503E" w:rsidP="00F6503E">
                            <w:pPr>
                              <w:rPr>
                                <w:rFonts w:ascii="Cambria" w:hAnsi="Cambria"/>
                              </w:rPr>
                            </w:pPr>
                            <w:r w:rsidRPr="00624B9F">
                              <w:rPr>
                                <w:rFonts w:ascii="Cambria" w:hAnsi="Cambria"/>
                              </w:rPr>
                              <w:t xml:space="preserve">You need to be established as a Private Organization. Complete required documents with checklist and email </w:t>
                            </w:r>
                            <w:hyperlink r:id="rId14" w:history="1">
                              <w:r w:rsidRPr="00624B9F">
                                <w:rPr>
                                  <w:rStyle w:val="Hyperlink"/>
                                  <w:rFonts w:ascii="Cambria" w:hAnsi="Cambria"/>
                                </w:rPr>
                                <w:t>51fss.fsr@us.af.mil</w:t>
                              </w:r>
                            </w:hyperlink>
                            <w:r w:rsidRPr="00624B9F">
                              <w:rPr>
                                <w:rFonts w:ascii="Cambria" w:hAnsi="Cambria"/>
                              </w:rPr>
                              <w:t xml:space="preserve"> for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144F" id="Text Box 43" o:spid="_x0000_s1030" type="#_x0000_t202" style="position:absolute;left:0;text-align:left;margin-left:389.85pt;margin-top:.75pt;width:231pt;height:66.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" fillcolor="white [3201]" strokecolor="#8064a2 [3207]" strokeweight="2pt">
                <v:textbox>
                  <w:txbxContent>
                    <w:p w14:paraId="7ECBB67E" w14:textId="0634E78B" w:rsidR="00F6503E" w:rsidRPr="00624B9F" w:rsidRDefault="00F6503E" w:rsidP="00F6503E">
                      <w:pPr>
                        <w:rPr>
                          <w:rFonts w:ascii="Cambria" w:hAnsi="Cambria"/>
                        </w:rPr>
                      </w:pPr>
                      <w:r w:rsidRPr="00624B9F">
                        <w:rPr>
                          <w:rFonts w:ascii="Cambria" w:hAnsi="Cambria"/>
                        </w:rPr>
                        <w:t xml:space="preserve">You need to be established as a Private Organization. Complete required documents with checklist and email </w:t>
                      </w:r>
                      <w:hyperlink r:id="rId15" w:history="1">
                        <w:r w:rsidRPr="00624B9F">
                          <w:rPr>
                            <w:rStyle w:val="Hyperlink"/>
                            <w:rFonts w:ascii="Cambria" w:hAnsi="Cambria"/>
                          </w:rPr>
                          <w:t>51fss.fsr@us.af.mil</w:t>
                        </w:r>
                      </w:hyperlink>
                      <w:r w:rsidRPr="00624B9F">
                        <w:rPr>
                          <w:rFonts w:ascii="Cambria" w:hAnsi="Cambria"/>
                        </w:rPr>
                        <w:t xml:space="preserve"> for coordination</w:t>
                      </w:r>
                    </w:p>
                  </w:txbxContent>
                </v:textbox>
              </v:shape>
            </w:pict>
          </mc:Fallback>
        </mc:AlternateContent>
      </w:r>
      <w:r>
        <w:rPr>
          <w:rFonts w:ascii="Cambria" w:hAnsi="Cambria"/>
          <w:b/>
          <w:noProof/>
          <w:sz w:val="28"/>
          <w:szCs w:val="28"/>
        </w:rPr>
        <mc:AlternateContent>
          <mc:Choice Requires="wps">
            <w:drawing>
              <wp:anchor distT="0" distB="0" distL="114300" distR="114300" simplePos="0" relativeHeight="251982848" behindDoc="0" locked="0" layoutInCell="1" allowOverlap="1" wp14:anchorId="3C74B83D" wp14:editId="3F47AC26">
                <wp:simplePos x="0" y="0"/>
                <wp:positionH relativeFrom="column">
                  <wp:posOffset>4420693</wp:posOffset>
                </wp:positionH>
                <wp:positionV relativeFrom="paragraph">
                  <wp:posOffset>63818</wp:posOffset>
                </wp:positionV>
                <wp:extent cx="311782" cy="560069"/>
                <wp:effectExtent l="9207" t="9843" r="0" b="40957"/>
                <wp:wrapNone/>
                <wp:docPr id="41" name="Arrow: Up 41"/>
                <wp:cNvGraphicFramePr/>
                <a:graphic xmlns:a="http://schemas.openxmlformats.org/drawingml/2006/main">
                  <a:graphicData uri="http://schemas.microsoft.com/office/word/2010/wordprocessingShape">
                    <wps:wsp>
                      <wps:cNvSpPr/>
                      <wps:spPr>
                        <a:xfrm rot="5400000">
                          <a:off x="0" y="0"/>
                          <a:ext cx="311782" cy="56006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B039" id="Arrow: Up 41" o:spid="_x0000_s1026" type="#_x0000_t68" style="position:absolute;margin-left:348.1pt;margin-top:5.05pt;width:24.55pt;height:44.1pt;rotation:9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" adj="6012" fillcolor="#8064a2 [3207]" strokecolor="#3f3151 [1607]" strokeweight="2pt"/>
            </w:pict>
          </mc:Fallback>
        </mc:AlternateContent>
      </w:r>
      <w:r>
        <w:rPr>
          <w:rFonts w:ascii="Cambria" w:hAnsi="Cambria"/>
          <w:b/>
          <w:noProof/>
          <w:sz w:val="28"/>
          <w:szCs w:val="28"/>
        </w:rPr>
        <mc:AlternateContent>
          <mc:Choice Requires="wps">
            <w:drawing>
              <wp:anchor distT="0" distB="0" distL="114300" distR="114300" simplePos="0" relativeHeight="251978752" behindDoc="0" locked="0" layoutInCell="1" allowOverlap="1" wp14:anchorId="71A786D8" wp14:editId="750F4B8E">
                <wp:simplePos x="0" y="0"/>
                <wp:positionH relativeFrom="column">
                  <wp:posOffset>3627120</wp:posOffset>
                </wp:positionH>
                <wp:positionV relativeFrom="paragraph">
                  <wp:posOffset>114300</wp:posOffset>
                </wp:positionV>
                <wp:extent cx="590550" cy="4476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590550" cy="4476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80238CB" w14:textId="6F0AB1B4" w:rsidR="00F6503E" w:rsidRPr="00F6503E" w:rsidRDefault="00F6503E" w:rsidP="00F6503E">
                            <w:pPr>
                              <w:jc w:val="center"/>
                              <w:rPr>
                                <w:b/>
                                <w:bCs/>
                                <w:sz w:val="36"/>
                                <w:szCs w:val="36"/>
                              </w:rPr>
                            </w:pPr>
                            <w:r>
                              <w:rPr>
                                <w:b/>
                                <w:bCs/>
                                <w:sz w:val="36"/>
                                <w:szCs w:val="3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86D8" id="Text Box 39" o:spid="_x0000_s1031" type="#_x0000_t202" style="position:absolute;left:0;text-align:left;margin-left:285.6pt;margin-top:9pt;width:46.5pt;height:3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" fillcolor="white [3201]" strokecolor="#8064a2 [3207]" strokeweight="2pt">
                <v:textbox>
                  <w:txbxContent>
                    <w:p w14:paraId="180238CB" w14:textId="6F0AB1B4" w:rsidR="00F6503E" w:rsidRPr="00F6503E" w:rsidRDefault="00F6503E" w:rsidP="00F6503E">
                      <w:pPr>
                        <w:jc w:val="center"/>
                        <w:rPr>
                          <w:b/>
                          <w:bCs/>
                          <w:sz w:val="36"/>
                          <w:szCs w:val="36"/>
                        </w:rPr>
                      </w:pPr>
                      <w:r>
                        <w:rPr>
                          <w:b/>
                          <w:bCs/>
                          <w:sz w:val="36"/>
                          <w:szCs w:val="36"/>
                        </w:rPr>
                        <w:t>YES</w:t>
                      </w:r>
                    </w:p>
                  </w:txbxContent>
                </v:textbox>
              </v:shape>
            </w:pict>
          </mc:Fallback>
        </mc:AlternateContent>
      </w:r>
    </w:p>
    <w:p w14:paraId="59DEA486" w14:textId="1D926475" w:rsidR="00F6503E" w:rsidRDefault="00F6503E" w:rsidP="003A60AD">
      <w:pPr>
        <w:ind w:left="180" w:right="478"/>
        <w:jc w:val="center"/>
        <w:rPr>
          <w:rFonts w:ascii="Cambria" w:hAnsi="Cambria"/>
          <w:b/>
          <w:sz w:val="28"/>
          <w:szCs w:val="28"/>
        </w:rPr>
      </w:pPr>
    </w:p>
    <w:p w14:paraId="25BDE970" w14:textId="691A63CC" w:rsidR="00F6503E" w:rsidRDefault="00F6503E" w:rsidP="003A60AD">
      <w:pPr>
        <w:ind w:left="180" w:right="478"/>
        <w:jc w:val="center"/>
        <w:rPr>
          <w:rFonts w:ascii="Cambria" w:hAnsi="Cambria"/>
          <w:b/>
          <w:sz w:val="28"/>
          <w:szCs w:val="28"/>
        </w:rPr>
      </w:pPr>
    </w:p>
    <w:p w14:paraId="04B0CA28" w14:textId="52684ABA" w:rsidR="00F6503E" w:rsidRDefault="00F6503E" w:rsidP="003A60AD">
      <w:pPr>
        <w:ind w:left="180" w:right="478"/>
        <w:jc w:val="center"/>
        <w:rPr>
          <w:rFonts w:ascii="Cambria" w:hAnsi="Cambria"/>
          <w:b/>
          <w:sz w:val="28"/>
          <w:szCs w:val="28"/>
        </w:rPr>
      </w:pPr>
    </w:p>
    <w:p w14:paraId="20880127" w14:textId="3FDFC7F5" w:rsidR="00F6503E" w:rsidRDefault="00F6503E" w:rsidP="003A60AD">
      <w:pPr>
        <w:ind w:left="180" w:right="478"/>
        <w:jc w:val="center"/>
        <w:rPr>
          <w:rFonts w:ascii="Cambria" w:hAnsi="Cambria"/>
          <w:b/>
          <w:sz w:val="28"/>
          <w:szCs w:val="28"/>
        </w:rPr>
      </w:pPr>
    </w:p>
    <w:p w14:paraId="68A292AD" w14:textId="18EF6A34" w:rsidR="00F6503E" w:rsidRDefault="00F6503E" w:rsidP="003A60AD">
      <w:pPr>
        <w:ind w:left="180" w:right="478"/>
        <w:jc w:val="center"/>
        <w:rPr>
          <w:rFonts w:ascii="Cambria" w:hAnsi="Cambria"/>
          <w:b/>
          <w:sz w:val="28"/>
          <w:szCs w:val="28"/>
        </w:rPr>
      </w:pPr>
    </w:p>
    <w:p w14:paraId="2B45A647" w14:textId="7BC72C3B" w:rsidR="008B7F6E" w:rsidRDefault="00807907" w:rsidP="008B7F6E">
      <w:pPr>
        <w:ind w:left="180" w:right="478"/>
        <w:rPr>
          <w:rFonts w:ascii="Cambria" w:hAnsi="Cambria"/>
          <w:b/>
          <w:sz w:val="28"/>
          <w:szCs w:val="28"/>
        </w:rPr>
      </w:pPr>
      <w:r w:rsidRPr="00624B9F">
        <w:rPr>
          <w:rFonts w:hint="eastAsia"/>
          <w:b/>
          <w:sz w:val="40"/>
          <w:szCs w:val="40"/>
        </w:rPr>
        <w:t>►</w:t>
      </w:r>
      <w:r w:rsidRPr="00624B9F">
        <w:rPr>
          <w:rFonts w:eastAsiaTheme="minorEastAsia" w:hint="eastAsia"/>
          <w:b/>
          <w:sz w:val="40"/>
          <w:szCs w:val="40"/>
        </w:rPr>
        <w:t xml:space="preserve"> </w:t>
      </w:r>
      <w:r w:rsidR="008B7F6E" w:rsidRPr="00624B9F">
        <w:rPr>
          <w:rFonts w:ascii="Cambria" w:hAnsi="Cambria"/>
          <w:b/>
          <w:sz w:val="40"/>
          <w:szCs w:val="40"/>
        </w:rPr>
        <w:t>Does my fundraiser require 51 FSS/CC approval?</w:t>
      </w:r>
    </w:p>
    <w:p w14:paraId="5B033D11" w14:textId="498C3ABC" w:rsidR="00F6503E" w:rsidRDefault="00F6503E" w:rsidP="003A60AD">
      <w:pPr>
        <w:ind w:left="180" w:right="478"/>
        <w:jc w:val="center"/>
        <w:rPr>
          <w:rFonts w:ascii="Cambria" w:hAnsi="Cambria"/>
          <w:b/>
          <w:sz w:val="28"/>
          <w:szCs w:val="28"/>
        </w:rPr>
      </w:pPr>
    </w:p>
    <w:p w14:paraId="15ADDA82" w14:textId="47CDC70E" w:rsidR="00F6503E" w:rsidRDefault="008B7F6E"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95136" behindDoc="0" locked="0" layoutInCell="1" allowOverlap="1" wp14:anchorId="69F16B4C" wp14:editId="6B8F5FAF">
                <wp:simplePos x="0" y="0"/>
                <wp:positionH relativeFrom="column">
                  <wp:posOffset>5036820</wp:posOffset>
                </wp:positionH>
                <wp:positionV relativeFrom="paragraph">
                  <wp:posOffset>46990</wp:posOffset>
                </wp:positionV>
                <wp:extent cx="3705225" cy="5143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3705225" cy="5143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671664C" w14:textId="597B089C" w:rsidR="008B7F6E" w:rsidRPr="00624B9F" w:rsidRDefault="008B7F6E" w:rsidP="008B7F6E">
                            <w:pPr>
                              <w:rPr>
                                <w:rFonts w:ascii="Cambria" w:hAnsi="Cambria"/>
                              </w:rPr>
                            </w:pPr>
                            <w:r w:rsidRPr="00624B9F">
                              <w:rPr>
                                <w:rFonts w:ascii="Cambria" w:hAnsi="Cambria"/>
                              </w:rPr>
                              <w:t>Approval for this fundraiser needs to be routed through 51 FSS/FSR for coordination and approval</w:t>
                            </w:r>
                            <w:r w:rsidR="00AE566D" w:rsidRPr="00624B9F">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6B4C" id="Text Box 47" o:spid="_x0000_s1032" type="#_x0000_t202" style="position:absolute;left:0;text-align:left;margin-left:396.6pt;margin-top:3.7pt;width:291.75pt;height:4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" fillcolor="white [3201]" strokecolor="#8064a2 [3207]" strokeweight="2pt">
                <v:textbox>
                  <w:txbxContent>
                    <w:p w14:paraId="6671664C" w14:textId="597B089C" w:rsidR="008B7F6E" w:rsidRPr="00624B9F" w:rsidRDefault="008B7F6E" w:rsidP="008B7F6E">
                      <w:pPr>
                        <w:rPr>
                          <w:rFonts w:ascii="Cambria" w:hAnsi="Cambria"/>
                        </w:rPr>
                      </w:pPr>
                      <w:r w:rsidRPr="00624B9F">
                        <w:rPr>
                          <w:rFonts w:ascii="Cambria" w:hAnsi="Cambria"/>
                        </w:rPr>
                        <w:t>Approval for this fundraiser needs to be routed through 51 FSS/FSR for coordination and approval</w:t>
                      </w:r>
                      <w:r w:rsidR="00AE566D" w:rsidRPr="00624B9F">
                        <w:rPr>
                          <w:rFonts w:ascii="Cambria" w:hAnsi="Cambria"/>
                        </w:rPr>
                        <w:t>.</w:t>
                      </w:r>
                    </w:p>
                  </w:txbxContent>
                </v:textbox>
              </v:shape>
            </w:pict>
          </mc:Fallback>
        </mc:AlternateContent>
      </w:r>
      <w:r>
        <w:rPr>
          <w:rFonts w:ascii="Cambria" w:hAnsi="Cambria"/>
          <w:b/>
          <w:noProof/>
          <w:sz w:val="28"/>
          <w:szCs w:val="28"/>
        </w:rPr>
        <mc:AlternateContent>
          <mc:Choice Requires="wps">
            <w:drawing>
              <wp:anchor distT="0" distB="0" distL="114300" distR="114300" simplePos="0" relativeHeight="251997184" behindDoc="0" locked="0" layoutInCell="1" allowOverlap="1" wp14:anchorId="4B7B10FF" wp14:editId="74A01960">
                <wp:simplePos x="0" y="0"/>
                <wp:positionH relativeFrom="column">
                  <wp:posOffset>4418013</wp:posOffset>
                </wp:positionH>
                <wp:positionV relativeFrom="paragraph">
                  <wp:posOffset>64453</wp:posOffset>
                </wp:positionV>
                <wp:extent cx="311782" cy="560069"/>
                <wp:effectExtent l="9207" t="9843" r="0" b="40957"/>
                <wp:wrapNone/>
                <wp:docPr id="48" name="Arrow: Up 48"/>
                <wp:cNvGraphicFramePr/>
                <a:graphic xmlns:a="http://schemas.openxmlformats.org/drawingml/2006/main">
                  <a:graphicData uri="http://schemas.microsoft.com/office/word/2010/wordprocessingShape">
                    <wps:wsp>
                      <wps:cNvSpPr/>
                      <wps:spPr>
                        <a:xfrm rot="5400000">
                          <a:off x="0" y="0"/>
                          <a:ext cx="311782" cy="56006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158C" id="Arrow: Up 48" o:spid="_x0000_s1026" type="#_x0000_t68" style="position:absolute;margin-left:347.9pt;margin-top:5.1pt;width:24.55pt;height:44.1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" adj="6012" fillcolor="#8064a2 [3207]" strokecolor="#3f3151 [1607]" strokeweight="2pt"/>
            </w:pict>
          </mc:Fallback>
        </mc:AlternateContent>
      </w:r>
      <w:r>
        <w:rPr>
          <w:rFonts w:ascii="Cambria" w:hAnsi="Cambria"/>
          <w:b/>
          <w:noProof/>
          <w:sz w:val="28"/>
          <w:szCs w:val="28"/>
        </w:rPr>
        <mc:AlternateContent>
          <mc:Choice Requires="wps">
            <w:drawing>
              <wp:anchor distT="0" distB="0" distL="114300" distR="114300" simplePos="0" relativeHeight="251993088" behindDoc="0" locked="0" layoutInCell="1" allowOverlap="1" wp14:anchorId="01B76A83" wp14:editId="58A34929">
                <wp:simplePos x="0" y="0"/>
                <wp:positionH relativeFrom="column">
                  <wp:posOffset>3587115</wp:posOffset>
                </wp:positionH>
                <wp:positionV relativeFrom="paragraph">
                  <wp:posOffset>94615</wp:posOffset>
                </wp:positionV>
                <wp:extent cx="590550" cy="4476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590550" cy="4476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36D1D0C" w14:textId="77777777" w:rsidR="008B7F6E" w:rsidRPr="00F6503E" w:rsidRDefault="008B7F6E" w:rsidP="008B7F6E">
                            <w:pPr>
                              <w:jc w:val="center"/>
                              <w:rPr>
                                <w:b/>
                                <w:bCs/>
                                <w:sz w:val="36"/>
                                <w:szCs w:val="36"/>
                              </w:rPr>
                            </w:pPr>
                            <w:r>
                              <w:rPr>
                                <w:b/>
                                <w:bCs/>
                                <w:sz w:val="36"/>
                                <w:szCs w:val="3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6A83" id="Text Box 46" o:spid="_x0000_s1033" type="#_x0000_t202" style="position:absolute;left:0;text-align:left;margin-left:282.45pt;margin-top:7.45pt;width:46.5pt;height:35.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" fillcolor="white [3201]" strokecolor="#8064a2 [3207]" strokeweight="2pt">
                <v:textbox>
                  <w:txbxContent>
                    <w:p w14:paraId="536D1D0C" w14:textId="77777777" w:rsidR="008B7F6E" w:rsidRPr="00F6503E" w:rsidRDefault="008B7F6E" w:rsidP="008B7F6E">
                      <w:pPr>
                        <w:jc w:val="center"/>
                        <w:rPr>
                          <w:b/>
                          <w:bCs/>
                          <w:sz w:val="36"/>
                          <w:szCs w:val="36"/>
                        </w:rPr>
                      </w:pPr>
                      <w:r>
                        <w:rPr>
                          <w:b/>
                          <w:bCs/>
                          <w:sz w:val="36"/>
                          <w:szCs w:val="36"/>
                        </w:rPr>
                        <w:t>YES</w:t>
                      </w:r>
                    </w:p>
                  </w:txbxContent>
                </v:textbox>
              </v:shape>
            </w:pict>
          </mc:Fallback>
        </mc:AlternateContent>
      </w:r>
      <w:r>
        <w:rPr>
          <w:rFonts w:ascii="Cambria" w:hAnsi="Cambria"/>
          <w:b/>
          <w:noProof/>
          <w:sz w:val="28"/>
          <w:szCs w:val="28"/>
        </w:rPr>
        <mc:AlternateContent>
          <mc:Choice Requires="wps">
            <w:drawing>
              <wp:anchor distT="0" distB="0" distL="114300" distR="114300" simplePos="0" relativeHeight="251991040" behindDoc="0" locked="0" layoutInCell="1" allowOverlap="1" wp14:anchorId="31934C0B" wp14:editId="66FECBB0">
                <wp:simplePos x="0" y="0"/>
                <wp:positionH relativeFrom="column">
                  <wp:posOffset>3034983</wp:posOffset>
                </wp:positionH>
                <wp:positionV relativeFrom="paragraph">
                  <wp:posOffset>28892</wp:posOffset>
                </wp:positionV>
                <wp:extent cx="311782" cy="560069"/>
                <wp:effectExtent l="9207" t="9843" r="0" b="40957"/>
                <wp:wrapNone/>
                <wp:docPr id="45" name="Arrow: Up 45"/>
                <wp:cNvGraphicFramePr/>
                <a:graphic xmlns:a="http://schemas.openxmlformats.org/drawingml/2006/main">
                  <a:graphicData uri="http://schemas.microsoft.com/office/word/2010/wordprocessingShape">
                    <wps:wsp>
                      <wps:cNvSpPr/>
                      <wps:spPr>
                        <a:xfrm rot="5400000">
                          <a:off x="0" y="0"/>
                          <a:ext cx="311782" cy="56006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3B6B" id="Arrow: Up 45" o:spid="_x0000_s1026" type="#_x0000_t68" style="position:absolute;margin-left:239pt;margin-top:2.25pt;width:24.55pt;height:44.1pt;rotation:9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" adj="6012" fillcolor="#8064a2 [3207]" strokecolor="#3f3151 [1607]" strokeweight="2pt"/>
            </w:pict>
          </mc:Fallback>
        </mc:AlternateContent>
      </w:r>
    </w:p>
    <w:p w14:paraId="4201EC5B" w14:textId="4346F782"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88992" behindDoc="0" locked="0" layoutInCell="1" allowOverlap="1" wp14:anchorId="0807551A" wp14:editId="610F840E">
                <wp:simplePos x="0" y="0"/>
                <wp:positionH relativeFrom="column">
                  <wp:posOffset>388620</wp:posOffset>
                </wp:positionH>
                <wp:positionV relativeFrom="paragraph">
                  <wp:posOffset>107950</wp:posOffset>
                </wp:positionV>
                <wp:extent cx="2438400" cy="7524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2438400" cy="7524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7EB572" w14:textId="77777777" w:rsidR="008B7F6E" w:rsidRDefault="008B7F6E" w:rsidP="008B7F6E"/>
                          <w:p w14:paraId="2C7FF056" w14:textId="0A03A2D8" w:rsidR="008B7F6E" w:rsidRPr="00624B9F" w:rsidRDefault="008B7F6E" w:rsidP="008B7F6E">
                            <w:pPr>
                              <w:rPr>
                                <w:rFonts w:ascii="Cambria" w:hAnsi="Cambria"/>
                                <w:b/>
                                <w:bCs/>
                                <w:sz w:val="24"/>
                                <w:szCs w:val="24"/>
                              </w:rPr>
                            </w:pPr>
                            <w:r w:rsidRPr="00624B9F">
                              <w:rPr>
                                <w:rFonts w:ascii="Cambria" w:hAnsi="Cambria"/>
                                <w:b/>
                                <w:bCs/>
                                <w:sz w:val="24"/>
                                <w:szCs w:val="24"/>
                              </w:rPr>
                              <w:t>Are you a Private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551A" id="Text Box 44" o:spid="_x0000_s1034" type="#_x0000_t202" style="position:absolute;left:0;text-align:left;margin-left:30.6pt;margin-top:8.5pt;width:192pt;height:59.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" fillcolor="white [3201]" strokecolor="#8064a2 [3207]" strokeweight="2pt">
                <v:textbox>
                  <w:txbxContent>
                    <w:p w14:paraId="1A7EB572" w14:textId="77777777" w:rsidR="008B7F6E" w:rsidRDefault="008B7F6E" w:rsidP="008B7F6E"/>
                    <w:p w14:paraId="2C7FF056" w14:textId="0A03A2D8" w:rsidR="008B7F6E" w:rsidRPr="00624B9F" w:rsidRDefault="008B7F6E" w:rsidP="008B7F6E">
                      <w:pPr>
                        <w:rPr>
                          <w:rFonts w:ascii="Cambria" w:hAnsi="Cambria"/>
                          <w:b/>
                          <w:bCs/>
                          <w:sz w:val="24"/>
                          <w:szCs w:val="24"/>
                        </w:rPr>
                      </w:pPr>
                      <w:r w:rsidRPr="00624B9F">
                        <w:rPr>
                          <w:rFonts w:ascii="Cambria" w:hAnsi="Cambria"/>
                          <w:b/>
                          <w:bCs/>
                          <w:sz w:val="24"/>
                          <w:szCs w:val="24"/>
                        </w:rPr>
                        <w:t>Are you a Private Organization?</w:t>
                      </w:r>
                    </w:p>
                  </w:txbxContent>
                </v:textbox>
              </v:shape>
            </w:pict>
          </mc:Fallback>
        </mc:AlternateContent>
      </w:r>
    </w:p>
    <w:p w14:paraId="16C7CFBD" w14:textId="7B5D3F01" w:rsidR="00F6503E" w:rsidRDefault="00F6503E" w:rsidP="003A60AD">
      <w:pPr>
        <w:ind w:left="180" w:right="478"/>
        <w:jc w:val="center"/>
        <w:rPr>
          <w:rFonts w:ascii="Cambria" w:hAnsi="Cambria"/>
          <w:b/>
          <w:sz w:val="28"/>
          <w:szCs w:val="28"/>
        </w:rPr>
      </w:pPr>
    </w:p>
    <w:p w14:paraId="66B46F58" w14:textId="7E2C173E" w:rsidR="00F6503E" w:rsidRDefault="008B7F6E"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2001280" behindDoc="0" locked="0" layoutInCell="1" allowOverlap="1" wp14:anchorId="6A6FF1FE" wp14:editId="065573A7">
                <wp:simplePos x="0" y="0"/>
                <wp:positionH relativeFrom="column">
                  <wp:posOffset>3074988</wp:posOffset>
                </wp:positionH>
                <wp:positionV relativeFrom="paragraph">
                  <wp:posOffset>181927</wp:posOffset>
                </wp:positionV>
                <wp:extent cx="311782" cy="560069"/>
                <wp:effectExtent l="9207" t="9843" r="0" b="40957"/>
                <wp:wrapNone/>
                <wp:docPr id="50" name="Arrow: Up 50"/>
                <wp:cNvGraphicFramePr/>
                <a:graphic xmlns:a="http://schemas.openxmlformats.org/drawingml/2006/main">
                  <a:graphicData uri="http://schemas.microsoft.com/office/word/2010/wordprocessingShape">
                    <wps:wsp>
                      <wps:cNvSpPr/>
                      <wps:spPr>
                        <a:xfrm rot="5400000">
                          <a:off x="0" y="0"/>
                          <a:ext cx="311782" cy="56006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4AD0" id="Arrow: Up 50" o:spid="_x0000_s1026" type="#_x0000_t68" style="position:absolute;margin-left:242.15pt;margin-top:14.3pt;width:24.55pt;height:44.1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" adj="6012" fillcolor="#8064a2 [3207]" strokecolor="#3f3151 [1607]" strokeweight="2pt"/>
            </w:pict>
          </mc:Fallback>
        </mc:AlternateContent>
      </w:r>
    </w:p>
    <w:p w14:paraId="35509D17" w14:textId="59D0018D" w:rsidR="00F6503E" w:rsidRDefault="008B7F6E"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99232" behindDoc="0" locked="0" layoutInCell="1" allowOverlap="1" wp14:anchorId="5D551C78" wp14:editId="45AF5B98">
                <wp:simplePos x="0" y="0"/>
                <wp:positionH relativeFrom="column">
                  <wp:posOffset>3587115</wp:posOffset>
                </wp:positionH>
                <wp:positionV relativeFrom="paragraph">
                  <wp:posOffset>32385</wp:posOffset>
                </wp:positionV>
                <wp:extent cx="590550" cy="44767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590550" cy="4476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5AABF3B" w14:textId="45C2FA62" w:rsidR="008B7F6E" w:rsidRPr="00F6503E" w:rsidRDefault="008B7F6E" w:rsidP="008B7F6E">
                            <w:pPr>
                              <w:jc w:val="center"/>
                              <w:rPr>
                                <w:b/>
                                <w:bCs/>
                                <w:sz w:val="36"/>
                                <w:szCs w:val="36"/>
                              </w:rPr>
                            </w:pPr>
                            <w:r>
                              <w:rPr>
                                <w:b/>
                                <w:bCs/>
                                <w:sz w:val="36"/>
                                <w:szCs w:val="3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1C78" id="Text Box 49" o:spid="_x0000_s1035" type="#_x0000_t202" style="position:absolute;left:0;text-align:left;margin-left:282.45pt;margin-top:2.55pt;width:46.5pt;height:35.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" fillcolor="white [3201]" strokecolor="#8064a2 [3207]" strokeweight="2pt">
                <v:textbox>
                  <w:txbxContent>
                    <w:p w14:paraId="45AABF3B" w14:textId="45C2FA62" w:rsidR="008B7F6E" w:rsidRPr="00F6503E" w:rsidRDefault="008B7F6E" w:rsidP="008B7F6E">
                      <w:pPr>
                        <w:jc w:val="center"/>
                        <w:rPr>
                          <w:b/>
                          <w:bCs/>
                          <w:sz w:val="36"/>
                          <w:szCs w:val="36"/>
                        </w:rPr>
                      </w:pPr>
                      <w:r>
                        <w:rPr>
                          <w:b/>
                          <w:bCs/>
                          <w:sz w:val="36"/>
                          <w:szCs w:val="36"/>
                        </w:rPr>
                        <w:t>NO</w:t>
                      </w:r>
                    </w:p>
                  </w:txbxContent>
                </v:textbox>
              </v:shape>
            </w:pict>
          </mc:Fallback>
        </mc:AlternateContent>
      </w:r>
    </w:p>
    <w:p w14:paraId="5BE70E94" w14:textId="6E784996" w:rsidR="00F6503E" w:rsidRDefault="00F6503E" w:rsidP="003A60AD">
      <w:pPr>
        <w:ind w:left="180" w:right="478"/>
        <w:jc w:val="center"/>
        <w:rPr>
          <w:rFonts w:ascii="Cambria" w:hAnsi="Cambria"/>
          <w:b/>
          <w:sz w:val="28"/>
          <w:szCs w:val="28"/>
        </w:rPr>
      </w:pPr>
    </w:p>
    <w:p w14:paraId="5DA6E6F0" w14:textId="24186669" w:rsidR="00F6503E" w:rsidRDefault="008B7F6E"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2015616" behindDoc="0" locked="0" layoutInCell="1" allowOverlap="1" wp14:anchorId="1E56BAF4" wp14:editId="55A1EF00">
                <wp:simplePos x="0" y="0"/>
                <wp:positionH relativeFrom="column">
                  <wp:posOffset>6627495</wp:posOffset>
                </wp:positionH>
                <wp:positionV relativeFrom="paragraph">
                  <wp:posOffset>5715</wp:posOffset>
                </wp:positionV>
                <wp:extent cx="2638425" cy="63817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2638425" cy="6381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57D43A2" w14:textId="58D679A8" w:rsidR="008B7F6E" w:rsidRPr="00624B9F" w:rsidRDefault="008B7F6E" w:rsidP="008B7F6E">
                            <w:pPr>
                              <w:rPr>
                                <w:rFonts w:ascii="Cambria" w:hAnsi="Cambria"/>
                              </w:rPr>
                            </w:pPr>
                            <w:r w:rsidRPr="00624B9F">
                              <w:rPr>
                                <w:rFonts w:ascii="Cambria" w:hAnsi="Cambria"/>
                              </w:rPr>
                              <w:t>Approval for this fundraiser needs to be routed through 51 FSS/FSR for coordination and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6BAF4" id="Text Box 57" o:spid="_x0000_s1036" type="#_x0000_t202" style="position:absolute;left:0;text-align:left;margin-left:521.85pt;margin-top:.45pt;width:207.75pt;height:50.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" fillcolor="white [3201]" strokecolor="#8064a2 [3207]" strokeweight="2pt">
                <v:textbox>
                  <w:txbxContent>
                    <w:p w14:paraId="257D43A2" w14:textId="58D679A8" w:rsidR="008B7F6E" w:rsidRPr="00624B9F" w:rsidRDefault="008B7F6E" w:rsidP="008B7F6E">
                      <w:pPr>
                        <w:rPr>
                          <w:rFonts w:ascii="Cambria" w:hAnsi="Cambria"/>
                        </w:rPr>
                      </w:pPr>
                      <w:r w:rsidRPr="00624B9F">
                        <w:rPr>
                          <w:rFonts w:ascii="Cambria" w:hAnsi="Cambria"/>
                        </w:rPr>
                        <w:t>Approval for this fundraiser needs to be routed through 51 FSS/FSR for coordination and approval.</w:t>
                      </w:r>
                    </w:p>
                  </w:txbxContent>
                </v:textbox>
              </v:shape>
            </w:pict>
          </mc:Fallback>
        </mc:AlternateContent>
      </w:r>
      <w:r>
        <w:rPr>
          <w:rFonts w:ascii="Cambria" w:hAnsi="Cambria"/>
          <w:b/>
          <w:noProof/>
          <w:sz w:val="28"/>
          <w:szCs w:val="28"/>
        </w:rPr>
        <mc:AlternateContent>
          <mc:Choice Requires="wps">
            <w:drawing>
              <wp:anchor distT="0" distB="0" distL="114300" distR="114300" simplePos="0" relativeHeight="252003328" behindDoc="0" locked="0" layoutInCell="1" allowOverlap="1" wp14:anchorId="6C01E29A" wp14:editId="2E5B9780">
                <wp:simplePos x="0" y="0"/>
                <wp:positionH relativeFrom="column">
                  <wp:posOffset>3789045</wp:posOffset>
                </wp:positionH>
                <wp:positionV relativeFrom="paragraph">
                  <wp:posOffset>129540</wp:posOffset>
                </wp:positionV>
                <wp:extent cx="311782" cy="419100"/>
                <wp:effectExtent l="19050" t="0" r="31750" b="38100"/>
                <wp:wrapNone/>
                <wp:docPr id="51" name="Arrow: Up 51"/>
                <wp:cNvGraphicFramePr/>
                <a:graphic xmlns:a="http://schemas.openxmlformats.org/drawingml/2006/main">
                  <a:graphicData uri="http://schemas.microsoft.com/office/word/2010/wordprocessingShape">
                    <wps:wsp>
                      <wps:cNvSpPr/>
                      <wps:spPr>
                        <a:xfrm rot="10800000">
                          <a:off x="0" y="0"/>
                          <a:ext cx="311782" cy="41910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B62B" id="Arrow: Up 51" o:spid="_x0000_s1026" type="#_x0000_t68" style="position:absolute;margin-left:298.35pt;margin-top:10.2pt;width:24.55pt;height:33pt;rotation:18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" adj="8034" fillcolor="#8064a2 [3207]" strokecolor="#3f3151 [1607]" strokeweight="2pt"/>
            </w:pict>
          </mc:Fallback>
        </mc:AlternateContent>
      </w:r>
    </w:p>
    <w:p w14:paraId="18F26FD1" w14:textId="0625208F" w:rsidR="00F6503E" w:rsidRDefault="008B7F6E"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2011520" behindDoc="0" locked="0" layoutInCell="1" allowOverlap="1" wp14:anchorId="2161486F" wp14:editId="1B097030">
                <wp:simplePos x="0" y="0"/>
                <wp:positionH relativeFrom="page">
                  <wp:posOffset>6294755</wp:posOffset>
                </wp:positionH>
                <wp:positionV relativeFrom="paragraph">
                  <wp:posOffset>54610</wp:posOffset>
                </wp:positionV>
                <wp:extent cx="311150" cy="419100"/>
                <wp:effectExtent l="3175" t="15875" r="0" b="34925"/>
                <wp:wrapNone/>
                <wp:docPr id="55" name="Arrow: Up 55"/>
                <wp:cNvGraphicFramePr/>
                <a:graphic xmlns:a="http://schemas.openxmlformats.org/drawingml/2006/main">
                  <a:graphicData uri="http://schemas.microsoft.com/office/word/2010/wordprocessingShape">
                    <wps:wsp>
                      <wps:cNvSpPr/>
                      <wps:spPr>
                        <a:xfrm rot="5400000">
                          <a:off x="0" y="0"/>
                          <a:ext cx="311150" cy="41910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EA0B" id="Arrow: Up 55" o:spid="_x0000_s1026" type="#_x0000_t68" style="position:absolute;margin-left:495.65pt;margin-top:4.3pt;width:24.5pt;height:33pt;rotation:90;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" adj="8018" fillcolor="#8064a2 [3207]" strokecolor="#3f3151 [1607]" strokeweight="2pt">
                <w10:wrap anchorx="page"/>
              </v:shape>
            </w:pict>
          </mc:Fallback>
        </mc:AlternateContent>
      </w:r>
      <w:r>
        <w:rPr>
          <w:rFonts w:ascii="Cambria" w:hAnsi="Cambria"/>
          <w:b/>
          <w:noProof/>
          <w:sz w:val="28"/>
          <w:szCs w:val="28"/>
        </w:rPr>
        <mc:AlternateContent>
          <mc:Choice Requires="wps">
            <w:drawing>
              <wp:anchor distT="0" distB="0" distL="114300" distR="114300" simplePos="0" relativeHeight="252009472" behindDoc="0" locked="0" layoutInCell="1" allowOverlap="1" wp14:anchorId="29A16415" wp14:editId="4BABDD72">
                <wp:simplePos x="0" y="0"/>
                <wp:positionH relativeFrom="column">
                  <wp:posOffset>5379720</wp:posOffset>
                </wp:positionH>
                <wp:positionV relativeFrom="paragraph">
                  <wp:posOffset>15240</wp:posOffset>
                </wp:positionV>
                <wp:extent cx="590550" cy="4476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590550" cy="4476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12A4977" w14:textId="77777777" w:rsidR="008B7F6E" w:rsidRPr="00F6503E" w:rsidRDefault="008B7F6E" w:rsidP="008B7F6E">
                            <w:pPr>
                              <w:jc w:val="center"/>
                              <w:rPr>
                                <w:b/>
                                <w:bCs/>
                                <w:sz w:val="36"/>
                                <w:szCs w:val="36"/>
                              </w:rPr>
                            </w:pPr>
                            <w:r>
                              <w:rPr>
                                <w:b/>
                                <w:bCs/>
                                <w:sz w:val="36"/>
                                <w:szCs w:val="3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16415" id="Text Box 54" o:spid="_x0000_s1037" type="#_x0000_t202" style="position:absolute;left:0;text-align:left;margin-left:423.6pt;margin-top:1.2pt;width:46.5pt;height:35.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" fillcolor="white [3201]" strokecolor="#8064a2 [3207]" strokeweight="2pt">
                <v:textbox>
                  <w:txbxContent>
                    <w:p w14:paraId="312A4977" w14:textId="77777777" w:rsidR="008B7F6E" w:rsidRPr="00F6503E" w:rsidRDefault="008B7F6E" w:rsidP="008B7F6E">
                      <w:pPr>
                        <w:jc w:val="center"/>
                        <w:rPr>
                          <w:b/>
                          <w:bCs/>
                          <w:sz w:val="36"/>
                          <w:szCs w:val="36"/>
                        </w:rPr>
                      </w:pPr>
                      <w:r>
                        <w:rPr>
                          <w:b/>
                          <w:bCs/>
                          <w:sz w:val="36"/>
                          <w:szCs w:val="36"/>
                        </w:rPr>
                        <w:t>YES</w:t>
                      </w:r>
                    </w:p>
                  </w:txbxContent>
                </v:textbox>
              </v:shape>
            </w:pict>
          </mc:Fallback>
        </mc:AlternateContent>
      </w:r>
    </w:p>
    <w:p w14:paraId="65DF3C31" w14:textId="595EB25D"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2013568" behindDoc="0" locked="0" layoutInCell="1" allowOverlap="1" wp14:anchorId="62AA4167" wp14:editId="0E1031FA">
                <wp:simplePos x="0" y="0"/>
                <wp:positionH relativeFrom="column">
                  <wp:posOffset>4948555</wp:posOffset>
                </wp:positionH>
                <wp:positionV relativeFrom="paragraph">
                  <wp:posOffset>63500</wp:posOffset>
                </wp:positionV>
                <wp:extent cx="311782" cy="419100"/>
                <wp:effectExtent l="41275" t="34925" r="0" b="15875"/>
                <wp:wrapNone/>
                <wp:docPr id="56" name="Arrow: Up 56"/>
                <wp:cNvGraphicFramePr/>
                <a:graphic xmlns:a="http://schemas.openxmlformats.org/drawingml/2006/main">
                  <a:graphicData uri="http://schemas.microsoft.com/office/word/2010/wordprocessingShape">
                    <wps:wsp>
                      <wps:cNvSpPr/>
                      <wps:spPr>
                        <a:xfrm rot="4018157">
                          <a:off x="0" y="0"/>
                          <a:ext cx="311782" cy="41910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F61E" id="Arrow: Up 56" o:spid="_x0000_s1026" type="#_x0000_t68" style="position:absolute;margin-left:389.65pt;margin-top:5pt;width:24.55pt;height:33pt;rotation:4388899fd;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" adj="8034" fillcolor="#8064a2 [3207]" strokecolor="#3f3151 [1607]" strokeweight="2pt"/>
            </w:pict>
          </mc:Fallback>
        </mc:AlternateContent>
      </w:r>
    </w:p>
    <w:p w14:paraId="0394E8C0" w14:textId="036690D2" w:rsidR="00F6503E" w:rsidRDefault="008B7F6E"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2005376" behindDoc="0" locked="0" layoutInCell="1" allowOverlap="1" wp14:anchorId="3CA23F66" wp14:editId="499956A6">
                <wp:simplePos x="0" y="0"/>
                <wp:positionH relativeFrom="column">
                  <wp:posOffset>3131820</wp:posOffset>
                </wp:positionH>
                <wp:positionV relativeFrom="paragraph">
                  <wp:posOffset>31750</wp:posOffset>
                </wp:positionV>
                <wp:extent cx="1676400" cy="6477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676400" cy="647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29B75D9" w14:textId="05C5E494" w:rsidR="008B7F6E" w:rsidRPr="00624B9F" w:rsidRDefault="008B7F6E" w:rsidP="008B7F6E">
                            <w:pPr>
                              <w:rPr>
                                <w:rFonts w:ascii="Cambria" w:hAnsi="Cambria"/>
                              </w:rPr>
                            </w:pPr>
                            <w:r w:rsidRPr="00624B9F">
                              <w:rPr>
                                <w:rFonts w:ascii="Cambria" w:hAnsi="Cambria"/>
                              </w:rPr>
                              <w:t>Is the fundraising event offered to members outside of my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3F66" id="Text Box 52" o:spid="_x0000_s1038" type="#_x0000_t202" style="position:absolute;left:0;text-align:left;margin-left:246.6pt;margin-top:2.5pt;width:132pt;height:5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" fillcolor="white [3201]" strokecolor="#8064a2 [3207]" strokeweight="2pt">
                <v:textbox>
                  <w:txbxContent>
                    <w:p w14:paraId="329B75D9" w14:textId="05C5E494" w:rsidR="008B7F6E" w:rsidRPr="00624B9F" w:rsidRDefault="008B7F6E" w:rsidP="008B7F6E">
                      <w:pPr>
                        <w:rPr>
                          <w:rFonts w:ascii="Cambria" w:hAnsi="Cambria"/>
                        </w:rPr>
                      </w:pPr>
                      <w:r w:rsidRPr="00624B9F">
                        <w:rPr>
                          <w:rFonts w:ascii="Cambria" w:hAnsi="Cambria"/>
                        </w:rPr>
                        <w:t>Is the fundraising event offered to members outside of my unit?</w:t>
                      </w:r>
                    </w:p>
                  </w:txbxContent>
                </v:textbox>
              </v:shape>
            </w:pict>
          </mc:Fallback>
        </mc:AlternateContent>
      </w:r>
    </w:p>
    <w:p w14:paraId="775D2A9A" w14:textId="58969852" w:rsidR="00F6503E" w:rsidRDefault="008B7F6E"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2021760" behindDoc="0" locked="0" layoutInCell="1" allowOverlap="1" wp14:anchorId="3AE01D94" wp14:editId="424AA224">
                <wp:simplePos x="0" y="0"/>
                <wp:positionH relativeFrom="column">
                  <wp:posOffset>6637020</wp:posOffset>
                </wp:positionH>
                <wp:positionV relativeFrom="paragraph">
                  <wp:posOffset>185420</wp:posOffset>
                </wp:positionV>
                <wp:extent cx="2638425" cy="66675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2638425" cy="6667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D388310" w14:textId="1981576D" w:rsidR="008B7F6E" w:rsidRPr="00624B9F" w:rsidRDefault="008B7F6E" w:rsidP="008B7F6E">
                            <w:pPr>
                              <w:rPr>
                                <w:rFonts w:ascii="Cambria" w:hAnsi="Cambria"/>
                              </w:rPr>
                            </w:pPr>
                            <w:r w:rsidRPr="00624B9F">
                              <w:rPr>
                                <w:rFonts w:ascii="Cambria" w:hAnsi="Cambria"/>
                              </w:rPr>
                              <w:t>Approval does not need to be coordinated with 51 FSS/FSR and can be approved by Unit Commander.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1D94" id="Text Box 63" o:spid="_x0000_s1039" type="#_x0000_t202" style="position:absolute;left:0;text-align:left;margin-left:522.6pt;margin-top:14.6pt;width:207.75pt;height:5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" fillcolor="white [3201]" strokecolor="#8064a2 [3207]" strokeweight="2pt">
                <v:textbox>
                  <w:txbxContent>
                    <w:p w14:paraId="2D388310" w14:textId="1981576D" w:rsidR="008B7F6E" w:rsidRPr="00624B9F" w:rsidRDefault="008B7F6E" w:rsidP="008B7F6E">
                      <w:pPr>
                        <w:rPr>
                          <w:rFonts w:ascii="Cambria" w:hAnsi="Cambria"/>
                        </w:rPr>
                      </w:pPr>
                      <w:r w:rsidRPr="00624B9F">
                        <w:rPr>
                          <w:rFonts w:ascii="Cambria" w:hAnsi="Cambria"/>
                        </w:rPr>
                        <w:t>Approval does not need to be coordinated with 51 FSS/FSR and can be approved by Unit Commander.</w:t>
                      </w:r>
                    </w:p>
                  </w:txbxContent>
                </v:textbox>
              </v:shape>
            </w:pict>
          </mc:Fallback>
        </mc:AlternateContent>
      </w:r>
    </w:p>
    <w:p w14:paraId="285F17B5" w14:textId="64A95C39" w:rsidR="00F6503E" w:rsidRDefault="00624B9F" w:rsidP="003A60AD">
      <w:pPr>
        <w:ind w:left="180" w:right="478"/>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2023808" behindDoc="0" locked="0" layoutInCell="1" allowOverlap="1" wp14:anchorId="3CBF6D2A" wp14:editId="24DF2EF5">
                <wp:simplePos x="0" y="0"/>
                <wp:positionH relativeFrom="page">
                  <wp:posOffset>6332220</wp:posOffset>
                </wp:positionH>
                <wp:positionV relativeFrom="paragraph">
                  <wp:posOffset>79375</wp:posOffset>
                </wp:positionV>
                <wp:extent cx="311150" cy="419100"/>
                <wp:effectExtent l="3175" t="15875" r="0" b="34925"/>
                <wp:wrapNone/>
                <wp:docPr id="192" name="Arrow: Up 192"/>
                <wp:cNvGraphicFramePr/>
                <a:graphic xmlns:a="http://schemas.openxmlformats.org/drawingml/2006/main">
                  <a:graphicData uri="http://schemas.microsoft.com/office/word/2010/wordprocessingShape">
                    <wps:wsp>
                      <wps:cNvSpPr/>
                      <wps:spPr>
                        <a:xfrm rot="5400000">
                          <a:off x="0" y="0"/>
                          <a:ext cx="311150" cy="41910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420BB" id="Arrow: Up 192" o:spid="_x0000_s1026" type="#_x0000_t68" style="position:absolute;margin-left:498.6pt;margin-top:6.25pt;width:24.5pt;height:33pt;rotation:90;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" adj="8018" fillcolor="#8064a2 [3207]" strokecolor="#3f3151 [1607]" strokeweight="2pt">
                <w10:wrap anchorx="page"/>
              </v:shape>
            </w:pict>
          </mc:Fallback>
        </mc:AlternateContent>
      </w:r>
      <w:r>
        <w:rPr>
          <w:rFonts w:ascii="Cambria" w:hAnsi="Cambria"/>
          <w:b/>
          <w:noProof/>
          <w:sz w:val="28"/>
          <w:szCs w:val="28"/>
        </w:rPr>
        <mc:AlternateContent>
          <mc:Choice Requires="wps">
            <w:drawing>
              <wp:anchor distT="0" distB="0" distL="114300" distR="114300" simplePos="0" relativeHeight="252019712" behindDoc="0" locked="0" layoutInCell="1" allowOverlap="1" wp14:anchorId="7849B8B3" wp14:editId="2E763ADF">
                <wp:simplePos x="0" y="0"/>
                <wp:positionH relativeFrom="column">
                  <wp:posOffset>5403215</wp:posOffset>
                </wp:positionH>
                <wp:positionV relativeFrom="paragraph">
                  <wp:posOffset>76517</wp:posOffset>
                </wp:positionV>
                <wp:extent cx="590550" cy="4476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590550" cy="4476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674160D" w14:textId="58E78AC1" w:rsidR="008B7F6E" w:rsidRPr="00F6503E" w:rsidRDefault="008B7F6E" w:rsidP="008B7F6E">
                            <w:pPr>
                              <w:jc w:val="center"/>
                              <w:rPr>
                                <w:b/>
                                <w:bCs/>
                                <w:sz w:val="36"/>
                                <w:szCs w:val="36"/>
                              </w:rPr>
                            </w:pPr>
                            <w:r>
                              <w:rPr>
                                <w:b/>
                                <w:bCs/>
                                <w:sz w:val="36"/>
                                <w:szCs w:val="3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9B8B3" id="Text Box 61" o:spid="_x0000_s1040" type="#_x0000_t202" style="position:absolute;left:0;text-align:left;margin-left:425.45pt;margin-top:6pt;width:46.5pt;height:35.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" fillcolor="white [3201]" strokecolor="#8064a2 [3207]" strokeweight="2pt">
                <v:textbox>
                  <w:txbxContent>
                    <w:p w14:paraId="0674160D" w14:textId="58E78AC1" w:rsidR="008B7F6E" w:rsidRPr="00F6503E" w:rsidRDefault="008B7F6E" w:rsidP="008B7F6E">
                      <w:pPr>
                        <w:jc w:val="center"/>
                        <w:rPr>
                          <w:b/>
                          <w:bCs/>
                          <w:sz w:val="36"/>
                          <w:szCs w:val="36"/>
                        </w:rPr>
                      </w:pPr>
                      <w:r>
                        <w:rPr>
                          <w:b/>
                          <w:bCs/>
                          <w:sz w:val="36"/>
                          <w:szCs w:val="36"/>
                        </w:rPr>
                        <w:t>NO</w:t>
                      </w:r>
                    </w:p>
                  </w:txbxContent>
                </v:textbox>
              </v:shape>
            </w:pict>
          </mc:Fallback>
        </mc:AlternateContent>
      </w:r>
      <w:r>
        <w:rPr>
          <w:rFonts w:ascii="Cambria" w:hAnsi="Cambria"/>
          <w:b/>
          <w:noProof/>
          <w:sz w:val="28"/>
          <w:szCs w:val="28"/>
        </w:rPr>
        <mc:AlternateContent>
          <mc:Choice Requires="wps">
            <w:drawing>
              <wp:anchor distT="0" distB="0" distL="114300" distR="114300" simplePos="0" relativeHeight="252017664" behindDoc="0" locked="0" layoutInCell="1" allowOverlap="1" wp14:anchorId="5388DE2B" wp14:editId="59E9A1F9">
                <wp:simplePos x="0" y="0"/>
                <wp:positionH relativeFrom="column">
                  <wp:posOffset>4953361</wp:posOffset>
                </wp:positionH>
                <wp:positionV relativeFrom="paragraph">
                  <wp:posOffset>68580</wp:posOffset>
                </wp:positionV>
                <wp:extent cx="311782" cy="419100"/>
                <wp:effectExtent l="41275" t="15875" r="0" b="34925"/>
                <wp:wrapNone/>
                <wp:docPr id="58" name="Arrow: Up 58"/>
                <wp:cNvGraphicFramePr/>
                <a:graphic xmlns:a="http://schemas.openxmlformats.org/drawingml/2006/main">
                  <a:graphicData uri="http://schemas.microsoft.com/office/word/2010/wordprocessingShape">
                    <wps:wsp>
                      <wps:cNvSpPr/>
                      <wps:spPr>
                        <a:xfrm rot="6628371">
                          <a:off x="0" y="0"/>
                          <a:ext cx="311782" cy="41910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14C5" id="Arrow: Up 58" o:spid="_x0000_s1026" type="#_x0000_t68" style="position:absolute;margin-left:390.05pt;margin-top:5.4pt;width:24.55pt;height:33pt;rotation:7239949fd;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" adj="8034" fillcolor="#8064a2 [3207]" strokecolor="#3f3151 [1607]" strokeweight="2pt"/>
            </w:pict>
          </mc:Fallback>
        </mc:AlternateContent>
      </w:r>
    </w:p>
    <w:p w14:paraId="722177FD" w14:textId="13120E7E" w:rsidR="00F6503E" w:rsidRDefault="00F6503E" w:rsidP="003A60AD">
      <w:pPr>
        <w:ind w:left="180" w:right="478"/>
        <w:jc w:val="center"/>
        <w:rPr>
          <w:rFonts w:ascii="Cambria" w:hAnsi="Cambria"/>
          <w:b/>
          <w:sz w:val="28"/>
          <w:szCs w:val="28"/>
        </w:rPr>
      </w:pPr>
    </w:p>
    <w:p w14:paraId="25E375E8" w14:textId="222F0F2A" w:rsidR="00F6503E" w:rsidRDefault="00F6503E" w:rsidP="003A60AD">
      <w:pPr>
        <w:ind w:left="180" w:right="478"/>
        <w:jc w:val="center"/>
        <w:rPr>
          <w:rFonts w:ascii="Cambria" w:hAnsi="Cambria"/>
          <w:b/>
          <w:sz w:val="28"/>
          <w:szCs w:val="28"/>
        </w:rPr>
      </w:pPr>
    </w:p>
    <w:p w14:paraId="0265757C" w14:textId="0958C482" w:rsidR="00F6503E" w:rsidRDefault="00F6503E" w:rsidP="003A60AD">
      <w:pPr>
        <w:ind w:left="180" w:right="478"/>
        <w:jc w:val="center"/>
        <w:rPr>
          <w:rFonts w:ascii="Cambria" w:hAnsi="Cambria"/>
          <w:b/>
          <w:sz w:val="28"/>
          <w:szCs w:val="28"/>
        </w:rPr>
      </w:pPr>
    </w:p>
    <w:p w14:paraId="2D775405" w14:textId="55DF1567" w:rsidR="00F6503E" w:rsidRDefault="00F6503E" w:rsidP="003A60AD">
      <w:pPr>
        <w:ind w:left="180" w:right="478"/>
        <w:jc w:val="center"/>
        <w:rPr>
          <w:rFonts w:ascii="Cambria" w:hAnsi="Cambria"/>
          <w:b/>
          <w:sz w:val="28"/>
          <w:szCs w:val="28"/>
        </w:rPr>
      </w:pPr>
    </w:p>
    <w:p w14:paraId="7C90C750" w14:textId="77777777" w:rsidR="00F6503E" w:rsidRPr="003A60AD" w:rsidRDefault="00F6503E" w:rsidP="003A60AD">
      <w:pPr>
        <w:ind w:left="180" w:right="478"/>
        <w:jc w:val="center"/>
        <w:rPr>
          <w:rFonts w:ascii="Cambria" w:hAnsi="Cambria"/>
          <w:b/>
          <w:color w:val="000000" w:themeColor="text1"/>
          <w:position w:val="6"/>
          <w:sz w:val="28"/>
          <w:szCs w:val="28"/>
        </w:rPr>
      </w:pPr>
    </w:p>
    <w:p w14:paraId="27C313A2" w14:textId="77777777" w:rsidR="00EE779F" w:rsidRDefault="00721CFC" w:rsidP="00EE779F">
      <w:pPr>
        <w:pStyle w:val="ListParagraph"/>
        <w:ind w:left="540" w:hanging="540"/>
        <w:rPr>
          <w:rFonts w:ascii="Cambria" w:hAnsi="Cambria"/>
          <w:color w:val="383838"/>
          <w:sz w:val="26"/>
          <w:szCs w:val="26"/>
          <w:shd w:val="clear" w:color="auto" w:fill="FFFFFF"/>
        </w:rPr>
      </w:pPr>
      <w:r w:rsidRPr="001B26F4">
        <w:rPr>
          <w:noProof/>
          <w:sz w:val="26"/>
          <w:szCs w:val="26"/>
        </w:rPr>
        <w:lastRenderedPageBreak/>
        <w:drawing>
          <wp:inline distT="0" distB="0" distL="0" distR="0" wp14:anchorId="0FDC25D2" wp14:editId="0BA3B139">
            <wp:extent cx="9507220" cy="515566"/>
            <wp:effectExtent l="76200" t="57150" r="74930" b="9461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D4EF1F" w14:textId="77777777" w:rsidR="00034C42" w:rsidRPr="00034C42" w:rsidRDefault="00034C42" w:rsidP="00EE779F">
      <w:pPr>
        <w:pStyle w:val="ListParagraph"/>
        <w:ind w:left="540" w:hanging="540"/>
        <w:rPr>
          <w:rFonts w:ascii="Cambria" w:hAnsi="Cambria"/>
          <w:color w:val="383838"/>
          <w:sz w:val="16"/>
          <w:szCs w:val="16"/>
          <w:shd w:val="clear" w:color="auto" w:fill="FFFFFF"/>
        </w:rPr>
      </w:pPr>
    </w:p>
    <w:p w14:paraId="60E62465" w14:textId="77777777" w:rsidR="005C2D4E" w:rsidRPr="00034C42" w:rsidRDefault="005C2D4E" w:rsidP="00034C42">
      <w:pPr>
        <w:pStyle w:val="ListParagraph"/>
        <w:numPr>
          <w:ilvl w:val="0"/>
          <w:numId w:val="16"/>
        </w:numPr>
        <w:ind w:left="360" w:hanging="270"/>
        <w:rPr>
          <w:rFonts w:ascii="Cambria" w:hAnsi="Cambria"/>
          <w:color w:val="383838"/>
          <w:sz w:val="26"/>
          <w:szCs w:val="26"/>
          <w:shd w:val="clear" w:color="auto" w:fill="FFFFFF"/>
        </w:rPr>
      </w:pPr>
      <w:r w:rsidRPr="001B26F4">
        <w:rPr>
          <w:rFonts w:ascii="Cambria" w:hAnsi="Cambria"/>
          <w:color w:val="383838"/>
          <w:sz w:val="26"/>
          <w:szCs w:val="26"/>
          <w:shd w:val="clear" w:color="auto" w:fill="FFFFFF"/>
        </w:rPr>
        <w:t>Everything for PO busin</w:t>
      </w:r>
      <w:r w:rsidR="00034C42">
        <w:rPr>
          <w:rFonts w:ascii="Cambria" w:hAnsi="Cambria"/>
          <w:color w:val="383838"/>
          <w:sz w:val="26"/>
          <w:szCs w:val="26"/>
          <w:shd w:val="clear" w:color="auto" w:fill="FFFFFF"/>
        </w:rPr>
        <w:t xml:space="preserve">ess begins and ends with 51 FSS and </w:t>
      </w:r>
      <w:r w:rsidR="00034C42" w:rsidRPr="001B26F4">
        <w:rPr>
          <w:rFonts w:ascii="Cambria" w:hAnsi="Cambria"/>
          <w:color w:val="383838"/>
          <w:sz w:val="26"/>
          <w:szCs w:val="26"/>
          <w:shd w:val="clear" w:color="auto" w:fill="FFFFFF"/>
        </w:rPr>
        <w:t xml:space="preserve">Routing processes are required paperwork as the process takes a minimum of </w:t>
      </w:r>
      <w:r w:rsidR="00034C42" w:rsidRPr="001B26F4">
        <w:rPr>
          <w:rFonts w:ascii="Cambria" w:hAnsi="Cambria"/>
          <w:b/>
          <w:color w:val="383838"/>
          <w:sz w:val="26"/>
          <w:szCs w:val="26"/>
          <w:shd w:val="clear" w:color="auto" w:fill="FFFFFF"/>
        </w:rPr>
        <w:t>30 business days</w:t>
      </w:r>
      <w:r w:rsidR="00034C42" w:rsidRPr="001B26F4">
        <w:rPr>
          <w:rFonts w:ascii="Cambria" w:hAnsi="Cambria"/>
          <w:color w:val="383838"/>
          <w:sz w:val="26"/>
          <w:szCs w:val="26"/>
          <w:shd w:val="clear" w:color="auto" w:fill="FFFFFF"/>
        </w:rPr>
        <w:t xml:space="preserve"> to complete. </w:t>
      </w:r>
    </w:p>
    <w:p w14:paraId="780F1001" w14:textId="77777777" w:rsidR="00034C42" w:rsidRPr="008F5637" w:rsidRDefault="00034C42" w:rsidP="00034C42">
      <w:pPr>
        <w:pStyle w:val="ListParagraph"/>
        <w:ind w:left="360"/>
        <w:rPr>
          <w:rFonts w:ascii="Cambria" w:hAnsi="Cambria"/>
          <w:color w:val="383838"/>
          <w:sz w:val="14"/>
          <w:szCs w:val="4"/>
          <w:shd w:val="clear" w:color="auto" w:fill="FFFFFF"/>
        </w:rPr>
      </w:pPr>
    </w:p>
    <w:p w14:paraId="74E5FAFC" w14:textId="77777777" w:rsidR="00034C42" w:rsidRDefault="00034C42" w:rsidP="00854DED">
      <w:pPr>
        <w:pStyle w:val="ListParagraph"/>
        <w:numPr>
          <w:ilvl w:val="0"/>
          <w:numId w:val="23"/>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 xml:space="preserve">If </w:t>
      </w:r>
      <w:r w:rsidRPr="001B26F4">
        <w:rPr>
          <w:rFonts w:ascii="Cambria" w:hAnsi="Cambria"/>
          <w:color w:val="383838"/>
          <w:sz w:val="26"/>
          <w:szCs w:val="26"/>
          <w:shd w:val="clear" w:color="auto" w:fill="FFFFFF"/>
        </w:rPr>
        <w:t xml:space="preserve">the above annual review requirements are not submitted, the activity will not be considered current and cannot </w:t>
      </w:r>
      <w:r w:rsidR="004D1BA8">
        <w:rPr>
          <w:rFonts w:ascii="Cambria" w:hAnsi="Cambria"/>
          <w:color w:val="383838"/>
          <w:sz w:val="26"/>
          <w:szCs w:val="26"/>
          <w:shd w:val="clear" w:color="auto" w:fill="FFFFFF"/>
        </w:rPr>
        <w:t xml:space="preserve">hold </w:t>
      </w:r>
      <w:r w:rsidRPr="001B26F4">
        <w:rPr>
          <w:rFonts w:ascii="Cambria" w:hAnsi="Cambria"/>
          <w:color w:val="383838"/>
          <w:sz w:val="26"/>
          <w:szCs w:val="26"/>
          <w:shd w:val="clear" w:color="auto" w:fill="FFFFFF"/>
        </w:rPr>
        <w:t>fundraisers.</w:t>
      </w:r>
    </w:p>
    <w:p w14:paraId="35DA82DE" w14:textId="77777777" w:rsidR="00034C42" w:rsidRPr="008F5637" w:rsidRDefault="00034C42" w:rsidP="00034C42">
      <w:pPr>
        <w:pStyle w:val="ListParagraph"/>
        <w:ind w:left="360"/>
        <w:rPr>
          <w:rFonts w:ascii="Cambria" w:hAnsi="Cambria"/>
          <w:color w:val="383838"/>
          <w:sz w:val="14"/>
          <w:szCs w:val="14"/>
          <w:shd w:val="clear" w:color="auto" w:fill="FFFFFF"/>
        </w:rPr>
      </w:pPr>
    </w:p>
    <w:p w14:paraId="1ADB5917" w14:textId="77777777" w:rsidR="00034C42" w:rsidRPr="001B26F4" w:rsidRDefault="00034C42" w:rsidP="00034C42">
      <w:pPr>
        <w:pStyle w:val="ListParagraph"/>
        <w:numPr>
          <w:ilvl w:val="0"/>
          <w:numId w:val="23"/>
        </w:numPr>
        <w:ind w:left="360" w:hanging="270"/>
        <w:rPr>
          <w:rFonts w:ascii="Cambria" w:hAnsi="Cambria"/>
          <w:sz w:val="26"/>
          <w:szCs w:val="26"/>
        </w:rPr>
      </w:pPr>
      <w:r w:rsidRPr="00034C42">
        <w:rPr>
          <w:rFonts w:ascii="Cambria" w:hAnsi="Cambria"/>
          <w:b/>
          <w:sz w:val="26"/>
          <w:szCs w:val="26"/>
        </w:rPr>
        <w:t>NOTE</w:t>
      </w:r>
      <w:r>
        <w:rPr>
          <w:rFonts w:ascii="Cambria" w:hAnsi="Cambria"/>
          <w:sz w:val="26"/>
          <w:szCs w:val="26"/>
        </w:rPr>
        <w:t xml:space="preserve">:  </w:t>
      </w:r>
      <w:r w:rsidRPr="001B26F4">
        <w:rPr>
          <w:rFonts w:ascii="Cambria" w:hAnsi="Cambria"/>
          <w:sz w:val="26"/>
          <w:szCs w:val="26"/>
        </w:rPr>
        <w:t xml:space="preserve">AFI-34-223, 10.1., POs must prevent the appearance of an official sanction or support by the Department of Defense. </w:t>
      </w:r>
    </w:p>
    <w:p w14:paraId="6BF5840C" w14:textId="77777777" w:rsidR="00034C42" w:rsidRPr="00034C42" w:rsidRDefault="00034C42" w:rsidP="00034C42">
      <w:pPr>
        <w:pStyle w:val="ListParagraph"/>
        <w:ind w:left="360" w:hanging="270"/>
        <w:rPr>
          <w:rFonts w:ascii="Cambria" w:hAnsi="Cambria"/>
          <w:sz w:val="4"/>
          <w:szCs w:val="4"/>
        </w:rPr>
      </w:pPr>
    </w:p>
    <w:p w14:paraId="44D79F25" w14:textId="77777777" w:rsidR="00034C42" w:rsidRPr="004D1BA8" w:rsidRDefault="00034C42" w:rsidP="004D1BA8">
      <w:pPr>
        <w:pStyle w:val="ListParagraph"/>
        <w:ind w:left="360" w:right="-346" w:firstLine="810"/>
        <w:rPr>
          <w:rFonts w:ascii="Cambria" w:hAnsi="Cambria"/>
          <w:i/>
          <w:sz w:val="25"/>
          <w:szCs w:val="25"/>
        </w:rPr>
      </w:pPr>
      <w:r w:rsidRPr="004D1BA8">
        <w:rPr>
          <w:rFonts w:ascii="Cambria" w:hAnsi="Cambria"/>
          <w:i/>
          <w:sz w:val="25"/>
          <w:szCs w:val="25"/>
        </w:rPr>
        <w:t xml:space="preserve">- If you are currently using your PO title in your official signature block, it should be deleted. </w:t>
      </w:r>
    </w:p>
    <w:p w14:paraId="1F011FBE" w14:textId="77777777" w:rsidR="00034C42" w:rsidRPr="004D1BA8" w:rsidRDefault="00034C42" w:rsidP="004D1BA8">
      <w:pPr>
        <w:pStyle w:val="ListParagraph"/>
        <w:ind w:left="360" w:firstLine="810"/>
        <w:rPr>
          <w:rFonts w:ascii="Cambria" w:hAnsi="Cambria"/>
          <w:i/>
          <w:sz w:val="25"/>
          <w:szCs w:val="25"/>
        </w:rPr>
      </w:pPr>
      <w:r w:rsidRPr="004D1BA8">
        <w:rPr>
          <w:rFonts w:ascii="Cambria" w:hAnsi="Cambria"/>
          <w:i/>
          <w:sz w:val="25"/>
          <w:szCs w:val="25"/>
        </w:rPr>
        <w:t>- If you are using your official title in your PO correspondence, it should be deleted.</w:t>
      </w:r>
    </w:p>
    <w:p w14:paraId="092B7293" w14:textId="77777777" w:rsidR="00034C42" w:rsidRPr="008F5637" w:rsidRDefault="00034C42" w:rsidP="00034C42">
      <w:pPr>
        <w:pStyle w:val="ListParagraph"/>
        <w:ind w:left="360" w:firstLine="90"/>
        <w:rPr>
          <w:rFonts w:ascii="Cambria" w:hAnsi="Cambria"/>
          <w:sz w:val="14"/>
          <w:szCs w:val="14"/>
        </w:rPr>
      </w:pPr>
    </w:p>
    <w:p w14:paraId="62D72DDE" w14:textId="77777777" w:rsidR="00034C42" w:rsidRPr="001B26F4" w:rsidRDefault="00034C42" w:rsidP="00854DED">
      <w:pPr>
        <w:pStyle w:val="ListParagraph"/>
        <w:numPr>
          <w:ilvl w:val="0"/>
          <w:numId w:val="23"/>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 xml:space="preserve">AFI </w:t>
      </w:r>
      <w:r w:rsidRPr="001B26F4">
        <w:rPr>
          <w:rFonts w:ascii="Cambria" w:hAnsi="Cambria"/>
          <w:color w:val="383838"/>
          <w:sz w:val="26"/>
          <w:szCs w:val="26"/>
          <w:shd w:val="clear" w:color="auto" w:fill="FFFFFF"/>
        </w:rPr>
        <w:t>34-223 is the governing policy for establishing POs, unit unofficial activities and unofficial activities and contains guidance on their operation.  Compliance with this AFI is mandatory</w:t>
      </w:r>
      <w:r>
        <w:rPr>
          <w:rFonts w:ascii="Cambria" w:hAnsi="Cambria"/>
          <w:color w:val="383838"/>
          <w:sz w:val="26"/>
          <w:szCs w:val="26"/>
          <w:shd w:val="clear" w:color="auto" w:fill="FFFFFF"/>
        </w:rPr>
        <w:t>.</w:t>
      </w:r>
    </w:p>
    <w:p w14:paraId="74078DE3" w14:textId="77777777" w:rsidR="00C92F95" w:rsidRPr="008F5637" w:rsidRDefault="00C92F95" w:rsidP="00854DED">
      <w:pPr>
        <w:pStyle w:val="ListParagraph"/>
        <w:tabs>
          <w:tab w:val="left" w:pos="540"/>
          <w:tab w:val="left" w:pos="11250"/>
        </w:tabs>
        <w:ind w:left="360" w:right="298" w:hanging="270"/>
        <w:rPr>
          <w:rFonts w:ascii="Cambria" w:hAnsi="Cambria"/>
          <w:color w:val="383838"/>
          <w:sz w:val="14"/>
          <w:szCs w:val="14"/>
          <w:shd w:val="clear" w:color="auto" w:fill="FFFFFF"/>
        </w:rPr>
      </w:pPr>
    </w:p>
    <w:p w14:paraId="60DB4169" w14:textId="54EACD49" w:rsidR="00875F1A" w:rsidRDefault="00875F1A" w:rsidP="00854DED">
      <w:pPr>
        <w:pStyle w:val="ListParagraph"/>
        <w:numPr>
          <w:ilvl w:val="0"/>
          <w:numId w:val="22"/>
        </w:numPr>
        <w:tabs>
          <w:tab w:val="left" w:pos="540"/>
          <w:tab w:val="left" w:pos="11250"/>
        </w:tabs>
        <w:ind w:left="360" w:right="298" w:hanging="270"/>
        <w:rPr>
          <w:rFonts w:ascii="Cambria" w:hAnsi="Cambria"/>
          <w:color w:val="383838"/>
          <w:sz w:val="26"/>
          <w:szCs w:val="26"/>
          <w:shd w:val="clear" w:color="auto" w:fill="FFFFFF"/>
        </w:rPr>
      </w:pPr>
      <w:r w:rsidRPr="001B26F4">
        <w:rPr>
          <w:rFonts w:ascii="Cambria" w:hAnsi="Cambria"/>
          <w:color w:val="383838"/>
          <w:sz w:val="26"/>
          <w:szCs w:val="26"/>
          <w:shd w:val="clear" w:color="auto" w:fill="FFFFFF"/>
        </w:rPr>
        <w:t xml:space="preserve">POs/UAs/UUAs must not engage in activities that duplicate or compete with activities of the AAFES or FSS NAFI service operation. </w:t>
      </w:r>
    </w:p>
    <w:p w14:paraId="4ED25DF5" w14:textId="68C84463" w:rsidR="008F5637" w:rsidRDefault="008F5637" w:rsidP="008F5637">
      <w:pPr>
        <w:pStyle w:val="ListParagraph"/>
        <w:tabs>
          <w:tab w:val="left" w:pos="540"/>
          <w:tab w:val="left" w:pos="11250"/>
        </w:tabs>
        <w:ind w:left="360" w:right="298"/>
        <w:rPr>
          <w:rFonts w:ascii="Cambria" w:hAnsi="Cambria"/>
          <w:color w:val="383838"/>
          <w:sz w:val="26"/>
          <w:szCs w:val="26"/>
          <w:shd w:val="clear" w:color="auto" w:fill="FFFFFF"/>
        </w:rPr>
      </w:pPr>
      <w:r>
        <w:rPr>
          <w:rFonts w:ascii="Cambria" w:hAnsi="Cambria"/>
          <w:color w:val="383838"/>
          <w:sz w:val="26"/>
          <w:szCs w:val="26"/>
          <w:shd w:val="clear" w:color="auto" w:fill="FFFFFF"/>
        </w:rPr>
        <w:t>AFI 34-223, para 10.8. provides that “POs and unofficial activities/organizations must not engage in activities that duplicate or compete with activities of Army and Air Force Exchange Services (AAFES) or Service NAFIs.”</w:t>
      </w:r>
    </w:p>
    <w:p w14:paraId="56695467" w14:textId="77777777" w:rsidR="00854DED" w:rsidRPr="008F5637" w:rsidRDefault="00854DED" w:rsidP="00854DED">
      <w:pPr>
        <w:pStyle w:val="ListParagraph"/>
        <w:tabs>
          <w:tab w:val="left" w:pos="540"/>
          <w:tab w:val="left" w:pos="11250"/>
        </w:tabs>
        <w:ind w:left="360" w:right="298" w:hanging="270"/>
        <w:rPr>
          <w:rFonts w:ascii="Cambria" w:hAnsi="Cambria"/>
          <w:color w:val="383838"/>
          <w:sz w:val="14"/>
          <w:szCs w:val="14"/>
          <w:shd w:val="clear" w:color="auto" w:fill="FFFFFF"/>
        </w:rPr>
      </w:pPr>
    </w:p>
    <w:p w14:paraId="21D7C58B" w14:textId="77777777" w:rsidR="00EE779F" w:rsidRPr="00854DED" w:rsidRDefault="00034C42" w:rsidP="00854DED">
      <w:pPr>
        <w:pStyle w:val="ListParagraph"/>
        <w:numPr>
          <w:ilvl w:val="0"/>
          <w:numId w:val="22"/>
        </w:numPr>
        <w:tabs>
          <w:tab w:val="left" w:pos="540"/>
          <w:tab w:val="left" w:pos="11250"/>
          <w:tab w:val="left" w:pos="14490"/>
        </w:tabs>
        <w:ind w:left="360" w:right="-36" w:hanging="270"/>
        <w:rPr>
          <w:rFonts w:ascii="Cambria" w:hAnsi="Cambria"/>
          <w:color w:val="383838"/>
          <w:sz w:val="26"/>
          <w:szCs w:val="26"/>
          <w:shd w:val="clear" w:color="auto" w:fill="FFFFFF"/>
        </w:rPr>
      </w:pPr>
      <w:r>
        <w:rPr>
          <w:rFonts w:ascii="Cambria" w:hAnsi="Cambria"/>
          <w:color w:val="383838"/>
          <w:sz w:val="26"/>
          <w:szCs w:val="26"/>
          <w:shd w:val="clear" w:color="auto" w:fill="FFFFFF"/>
        </w:rPr>
        <w:t>W</w:t>
      </w:r>
      <w:r w:rsidR="00EE779F">
        <w:rPr>
          <w:rFonts w:ascii="Cambria" w:hAnsi="Cambria"/>
          <w:color w:val="383838"/>
          <w:sz w:val="26"/>
          <w:szCs w:val="26"/>
          <w:shd w:val="clear" w:color="auto" w:fill="FFFFFF"/>
        </w:rPr>
        <w:t xml:space="preserve">ill not </w:t>
      </w:r>
      <w:r w:rsidR="00EE779F">
        <w:rPr>
          <w:rFonts w:asciiTheme="majorHAnsi" w:hAnsiTheme="majorHAnsi"/>
          <w:sz w:val="26"/>
          <w:szCs w:val="26"/>
        </w:rPr>
        <w:t xml:space="preserve">accept financial assistance from a </w:t>
      </w:r>
      <w:proofErr w:type="spellStart"/>
      <w:r w:rsidR="00EE779F">
        <w:rPr>
          <w:rFonts w:asciiTheme="majorHAnsi" w:hAnsiTheme="majorHAnsi"/>
          <w:sz w:val="26"/>
          <w:szCs w:val="26"/>
        </w:rPr>
        <w:t>Nonappropriated</w:t>
      </w:r>
      <w:proofErr w:type="spellEnd"/>
      <w:r w:rsidR="00EE779F">
        <w:rPr>
          <w:rFonts w:asciiTheme="majorHAnsi" w:hAnsiTheme="majorHAnsi"/>
          <w:sz w:val="26"/>
          <w:szCs w:val="26"/>
        </w:rPr>
        <w:t xml:space="preserve"> Fund Instrumentality </w:t>
      </w:r>
      <w:r w:rsidR="00EE779F">
        <w:rPr>
          <w:rFonts w:asciiTheme="majorHAnsi" w:hAnsiTheme="majorHAnsi"/>
          <w:i/>
          <w:sz w:val="26"/>
          <w:szCs w:val="26"/>
        </w:rPr>
        <w:t xml:space="preserve">(NAFI) </w:t>
      </w:r>
      <w:r w:rsidR="00EE779F">
        <w:rPr>
          <w:rFonts w:asciiTheme="majorHAnsi" w:hAnsiTheme="majorHAnsi"/>
          <w:sz w:val="26"/>
          <w:szCs w:val="26"/>
        </w:rPr>
        <w:t>in the form of contributions, repairs, services, dividends, or donation of money or other assets</w:t>
      </w:r>
      <w:r w:rsidR="00854DED">
        <w:rPr>
          <w:rFonts w:asciiTheme="majorHAnsi" w:hAnsiTheme="majorHAnsi"/>
          <w:sz w:val="26"/>
          <w:szCs w:val="26"/>
        </w:rPr>
        <w:t>.</w:t>
      </w:r>
    </w:p>
    <w:p w14:paraId="6DC21BF7" w14:textId="77777777" w:rsidR="00854DED" w:rsidRPr="008F5637" w:rsidRDefault="00854DED" w:rsidP="00854DED">
      <w:pPr>
        <w:pStyle w:val="ListParagraph"/>
        <w:tabs>
          <w:tab w:val="left" w:pos="540"/>
          <w:tab w:val="left" w:pos="11250"/>
          <w:tab w:val="left" w:pos="14490"/>
        </w:tabs>
        <w:ind w:left="360" w:right="-36"/>
        <w:rPr>
          <w:rFonts w:ascii="Cambria" w:hAnsi="Cambria"/>
          <w:color w:val="383838"/>
          <w:sz w:val="14"/>
          <w:szCs w:val="14"/>
          <w:shd w:val="clear" w:color="auto" w:fill="FFFFFF"/>
        </w:rPr>
      </w:pPr>
    </w:p>
    <w:p w14:paraId="4AB7D4F5" w14:textId="77777777" w:rsidR="001F097F" w:rsidRPr="00034C42" w:rsidRDefault="00034C42" w:rsidP="00034C42">
      <w:pPr>
        <w:pStyle w:val="ListParagraph"/>
        <w:numPr>
          <w:ilvl w:val="0"/>
          <w:numId w:val="22"/>
        </w:numPr>
        <w:tabs>
          <w:tab w:val="left" w:pos="540"/>
          <w:tab w:val="left" w:pos="11250"/>
        </w:tabs>
        <w:ind w:left="360" w:right="298"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 s</w:t>
      </w:r>
      <w:r w:rsidR="00EE779F">
        <w:rPr>
          <w:rFonts w:asciiTheme="majorHAnsi" w:hAnsiTheme="majorHAnsi"/>
          <w:sz w:val="26"/>
          <w:szCs w:val="26"/>
        </w:rPr>
        <w:t>ell or serve alcoholic beverages under any circumstances on Air Force installations.</w:t>
      </w:r>
    </w:p>
    <w:p w14:paraId="09718928" w14:textId="77777777" w:rsidR="001F097F" w:rsidRPr="008F5637" w:rsidRDefault="001F097F" w:rsidP="00854DED">
      <w:pPr>
        <w:pStyle w:val="ListParagraph"/>
        <w:ind w:left="360" w:hanging="270"/>
        <w:rPr>
          <w:rFonts w:ascii="Cambria" w:hAnsi="Cambria"/>
          <w:color w:val="383838"/>
          <w:sz w:val="14"/>
          <w:szCs w:val="14"/>
          <w:shd w:val="clear" w:color="auto" w:fill="FFFFFF"/>
        </w:rPr>
      </w:pPr>
    </w:p>
    <w:p w14:paraId="63A78850" w14:textId="77777777" w:rsidR="006A4ED5" w:rsidRPr="00854DED" w:rsidRDefault="00034C42" w:rsidP="00854DED">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w:t>
      </w:r>
      <w:r w:rsidR="00EE779F">
        <w:rPr>
          <w:rFonts w:ascii="Cambria" w:hAnsi="Cambria"/>
          <w:color w:val="383838"/>
          <w:sz w:val="26"/>
          <w:szCs w:val="26"/>
          <w:shd w:val="clear" w:color="auto" w:fill="FFFFFF"/>
        </w:rPr>
        <w:t xml:space="preserve">ill not </w:t>
      </w:r>
      <w:r w:rsidR="00EE779F">
        <w:rPr>
          <w:rFonts w:asciiTheme="majorHAnsi" w:hAnsiTheme="majorHAnsi"/>
          <w:sz w:val="26"/>
          <w:szCs w:val="26"/>
        </w:rPr>
        <w:t xml:space="preserve">discriminate in hiring practices or membership policies </w:t>
      </w:r>
      <w:proofErr w:type="gramStart"/>
      <w:r w:rsidR="00EE779F">
        <w:rPr>
          <w:rFonts w:asciiTheme="majorHAnsi" w:hAnsiTheme="majorHAnsi"/>
          <w:sz w:val="26"/>
          <w:szCs w:val="26"/>
        </w:rPr>
        <w:t>on the basis of</w:t>
      </w:r>
      <w:proofErr w:type="gramEnd"/>
      <w:r w:rsidR="00EE779F">
        <w:rPr>
          <w:rFonts w:asciiTheme="majorHAnsi" w:hAnsiTheme="majorHAnsi"/>
          <w:sz w:val="26"/>
          <w:szCs w:val="26"/>
        </w:rPr>
        <w:t xml:space="preserve"> age, race, religion, color, national origin, disability, ethnic group, or gender.</w:t>
      </w:r>
    </w:p>
    <w:p w14:paraId="2D255B87" w14:textId="77777777" w:rsidR="00854DED" w:rsidRPr="008F5637" w:rsidRDefault="00854DED" w:rsidP="00854DED">
      <w:pPr>
        <w:pStyle w:val="ListParagraph"/>
        <w:ind w:left="360"/>
        <w:rPr>
          <w:rFonts w:ascii="Cambria" w:hAnsi="Cambria"/>
          <w:color w:val="383838"/>
          <w:sz w:val="14"/>
          <w:szCs w:val="14"/>
          <w:shd w:val="clear" w:color="auto" w:fill="FFFFFF"/>
        </w:rPr>
      </w:pPr>
    </w:p>
    <w:p w14:paraId="0D350431" w14:textId="77777777" w:rsidR="00EE779F" w:rsidRPr="00854DED" w:rsidRDefault="00034C42" w:rsidP="00854DED">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w:t>
      </w:r>
      <w:r w:rsidR="00EE779F">
        <w:rPr>
          <w:rFonts w:ascii="Cambria" w:hAnsi="Cambria"/>
          <w:color w:val="383838"/>
          <w:sz w:val="26"/>
          <w:szCs w:val="26"/>
          <w:shd w:val="clear" w:color="auto" w:fill="FFFFFF"/>
        </w:rPr>
        <w:t xml:space="preserve"> use </w:t>
      </w:r>
      <w:r w:rsidR="00EE779F">
        <w:rPr>
          <w:rFonts w:asciiTheme="majorHAnsi" w:hAnsiTheme="majorHAnsi"/>
          <w:sz w:val="26"/>
          <w:szCs w:val="26"/>
        </w:rPr>
        <w:t xml:space="preserve">government resources </w:t>
      </w:r>
      <w:r w:rsidR="00EE779F" w:rsidRPr="00034C42">
        <w:rPr>
          <w:rFonts w:asciiTheme="majorHAnsi" w:hAnsiTheme="majorHAnsi"/>
          <w:i/>
          <w:sz w:val="26"/>
          <w:szCs w:val="26"/>
        </w:rPr>
        <w:t xml:space="preserve">(including government email, photocopiers, computers, etc.) </w:t>
      </w:r>
      <w:r w:rsidR="00EE779F">
        <w:rPr>
          <w:rFonts w:asciiTheme="majorHAnsi" w:hAnsiTheme="majorHAnsi"/>
          <w:sz w:val="26"/>
          <w:szCs w:val="26"/>
        </w:rPr>
        <w:t xml:space="preserve">unless specifically authorized by the installation commander or his/her delegee. </w:t>
      </w:r>
    </w:p>
    <w:p w14:paraId="45EE7D7A" w14:textId="77777777" w:rsidR="00854DED" w:rsidRPr="008F5637" w:rsidRDefault="00854DED" w:rsidP="00854DED">
      <w:pPr>
        <w:pStyle w:val="ListParagraph"/>
        <w:ind w:left="360"/>
        <w:rPr>
          <w:rFonts w:ascii="Cambria" w:hAnsi="Cambria"/>
          <w:color w:val="383838"/>
          <w:sz w:val="14"/>
          <w:szCs w:val="14"/>
          <w:shd w:val="clear" w:color="auto" w:fill="FFFFFF"/>
        </w:rPr>
      </w:pPr>
    </w:p>
    <w:p w14:paraId="69509B91" w14:textId="77777777" w:rsidR="00EE779F" w:rsidRPr="00034C42" w:rsidRDefault="00034C42" w:rsidP="00854DED">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w:t>
      </w:r>
      <w:r>
        <w:rPr>
          <w:rFonts w:asciiTheme="majorHAnsi" w:hAnsiTheme="majorHAnsi"/>
          <w:sz w:val="26"/>
          <w:szCs w:val="26"/>
        </w:rPr>
        <w:t xml:space="preserve"> </w:t>
      </w:r>
      <w:r w:rsidR="00EE779F">
        <w:rPr>
          <w:rFonts w:asciiTheme="majorHAnsi" w:hAnsiTheme="majorHAnsi"/>
          <w:sz w:val="26"/>
          <w:szCs w:val="26"/>
        </w:rPr>
        <w:t xml:space="preserve">operate amusement machines, slot machines, or any other games of chance </w:t>
      </w:r>
      <w:r w:rsidR="00EE779F">
        <w:rPr>
          <w:rFonts w:asciiTheme="majorHAnsi" w:hAnsiTheme="majorHAnsi"/>
          <w:i/>
          <w:sz w:val="26"/>
          <w:szCs w:val="26"/>
        </w:rPr>
        <w:t>(e.g., bunko, bingo, etc.)</w:t>
      </w:r>
    </w:p>
    <w:p w14:paraId="546CF93E" w14:textId="77777777" w:rsidR="00034C42" w:rsidRPr="008F5637" w:rsidRDefault="00034C42" w:rsidP="00034C42">
      <w:pPr>
        <w:pStyle w:val="ListParagraph"/>
        <w:ind w:left="360"/>
        <w:rPr>
          <w:rFonts w:ascii="Cambria" w:hAnsi="Cambria"/>
          <w:color w:val="383838"/>
          <w:sz w:val="14"/>
          <w:szCs w:val="14"/>
          <w:shd w:val="clear" w:color="auto" w:fill="FFFFFF"/>
        </w:rPr>
      </w:pPr>
    </w:p>
    <w:p w14:paraId="73A2AB1E" w14:textId="77777777" w:rsidR="00034C42" w:rsidRPr="00034C42" w:rsidRDefault="00034C42" w:rsidP="00034C42">
      <w:pPr>
        <w:pStyle w:val="ListParagraph"/>
        <w:numPr>
          <w:ilvl w:val="0"/>
          <w:numId w:val="16"/>
        </w:numPr>
        <w:ind w:left="360" w:hanging="270"/>
        <w:rPr>
          <w:rFonts w:ascii="Cambria" w:hAnsi="Cambria"/>
          <w:color w:val="383838"/>
          <w:sz w:val="26"/>
          <w:szCs w:val="26"/>
          <w:shd w:val="clear" w:color="auto" w:fill="FFFFFF"/>
        </w:rPr>
      </w:pPr>
      <w:r>
        <w:rPr>
          <w:rFonts w:ascii="Cambria" w:hAnsi="Cambria"/>
          <w:color w:val="383838"/>
          <w:sz w:val="26"/>
          <w:szCs w:val="26"/>
          <w:shd w:val="clear" w:color="auto" w:fill="FFFFFF"/>
        </w:rPr>
        <w:t>Will not</w:t>
      </w:r>
      <w:r>
        <w:rPr>
          <w:rFonts w:asciiTheme="majorHAnsi" w:hAnsiTheme="majorHAnsi"/>
          <w:sz w:val="26"/>
          <w:szCs w:val="26"/>
        </w:rPr>
        <w:t xml:space="preserve"> haze or harass </w:t>
      </w:r>
      <w:r>
        <w:rPr>
          <w:rFonts w:asciiTheme="majorHAnsi" w:hAnsiTheme="majorHAnsi"/>
          <w:i/>
          <w:sz w:val="26"/>
          <w:szCs w:val="26"/>
        </w:rPr>
        <w:t>(either physically or mentally)</w:t>
      </w:r>
      <w:r>
        <w:rPr>
          <w:rFonts w:asciiTheme="majorHAnsi" w:hAnsiTheme="majorHAnsi"/>
          <w:sz w:val="26"/>
          <w:szCs w:val="26"/>
        </w:rPr>
        <w:t xml:space="preserve"> as part of their initiation rites.</w:t>
      </w:r>
    </w:p>
    <w:p w14:paraId="428B97CF" w14:textId="77777777" w:rsidR="00034C42" w:rsidRPr="008F5637" w:rsidRDefault="00034C42" w:rsidP="00034C42">
      <w:pPr>
        <w:pStyle w:val="ListParagraph"/>
        <w:ind w:left="360"/>
        <w:rPr>
          <w:rFonts w:ascii="Cambria" w:hAnsi="Cambria"/>
          <w:color w:val="383838"/>
          <w:sz w:val="14"/>
          <w:szCs w:val="14"/>
          <w:shd w:val="clear" w:color="auto" w:fill="FFFFFF"/>
        </w:rPr>
      </w:pPr>
    </w:p>
    <w:p w14:paraId="004BA80F" w14:textId="77777777" w:rsidR="00034C42" w:rsidRPr="00034C42" w:rsidRDefault="00034C42" w:rsidP="00034C42">
      <w:pPr>
        <w:pStyle w:val="ListParagraph"/>
        <w:numPr>
          <w:ilvl w:val="0"/>
          <w:numId w:val="16"/>
        </w:numPr>
        <w:ind w:left="360" w:hanging="270"/>
        <w:rPr>
          <w:rFonts w:ascii="Cambria" w:hAnsi="Cambria"/>
          <w:color w:val="383838"/>
          <w:sz w:val="26"/>
          <w:szCs w:val="26"/>
          <w:shd w:val="clear" w:color="auto" w:fill="FFFFFF"/>
        </w:rPr>
      </w:pPr>
      <w:r>
        <w:rPr>
          <w:rFonts w:asciiTheme="majorHAnsi" w:hAnsiTheme="majorHAnsi"/>
          <w:sz w:val="26"/>
          <w:szCs w:val="26"/>
        </w:rPr>
        <w:t>Will prominently display the following disclaimer on all print and electronic media mentioning the PO’s name confirming the PO is not part of the</w:t>
      </w:r>
      <w:r w:rsidRPr="00854DED">
        <w:rPr>
          <w:rFonts w:asciiTheme="majorHAnsi" w:hAnsiTheme="majorHAnsi"/>
          <w:sz w:val="26"/>
          <w:szCs w:val="26"/>
        </w:rPr>
        <w:t xml:space="preserve"> </w:t>
      </w:r>
      <w:r w:rsidRPr="00854DED">
        <w:rPr>
          <w:rFonts w:asciiTheme="majorHAnsi" w:hAnsiTheme="majorHAnsi"/>
          <w:bCs/>
          <w:iCs/>
          <w:sz w:val="26"/>
          <w:szCs w:val="26"/>
        </w:rPr>
        <w:t>DoD</w:t>
      </w:r>
      <w:r>
        <w:rPr>
          <w:rFonts w:asciiTheme="majorHAnsi" w:hAnsiTheme="majorHAnsi"/>
          <w:bCs/>
          <w:iCs/>
          <w:sz w:val="26"/>
          <w:szCs w:val="26"/>
        </w:rPr>
        <w:t xml:space="preserve">. </w:t>
      </w:r>
      <w:r w:rsidRPr="00854DED">
        <w:rPr>
          <w:rFonts w:asciiTheme="majorHAnsi" w:hAnsiTheme="majorHAnsi"/>
          <w:b/>
          <w:bCs/>
          <w:i/>
          <w:iCs/>
          <w:color w:val="FF0000"/>
          <w:sz w:val="24"/>
          <w:szCs w:val="26"/>
        </w:rPr>
        <w:t>“</w:t>
      </w:r>
      <w:r w:rsidRPr="00854DED">
        <w:rPr>
          <w:rFonts w:asciiTheme="majorHAnsi" w:hAnsiTheme="majorHAnsi"/>
          <w:b/>
          <w:bCs/>
          <w:iCs/>
          <w:color w:val="FF0000"/>
          <w:sz w:val="28"/>
          <w:szCs w:val="26"/>
        </w:rPr>
        <w:t>This is a Private Organization/ Unofficial Activity. It is not a part of the Department of Defense of its components, and it has no Governmental Status</w:t>
      </w:r>
    </w:p>
    <w:p w14:paraId="717B0257" w14:textId="77777777" w:rsidR="00854DED" w:rsidRPr="008F5637" w:rsidRDefault="00854DED" w:rsidP="00854DED">
      <w:pPr>
        <w:pStyle w:val="ListParagraph"/>
        <w:ind w:left="360"/>
        <w:rPr>
          <w:rFonts w:ascii="Cambria" w:hAnsi="Cambria"/>
          <w:color w:val="383838"/>
          <w:sz w:val="14"/>
          <w:szCs w:val="14"/>
          <w:shd w:val="clear" w:color="auto" w:fill="FFFFFF"/>
        </w:rPr>
      </w:pPr>
    </w:p>
    <w:p w14:paraId="1715BAF8" w14:textId="77777777" w:rsidR="00EE779F" w:rsidRPr="00854DED" w:rsidRDefault="00EE779F" w:rsidP="00854DED">
      <w:pPr>
        <w:pStyle w:val="ListParagraph"/>
        <w:numPr>
          <w:ilvl w:val="0"/>
          <w:numId w:val="16"/>
        </w:numPr>
        <w:ind w:left="360" w:hanging="270"/>
        <w:rPr>
          <w:rFonts w:ascii="Cambria" w:hAnsi="Cambria"/>
          <w:color w:val="383838"/>
          <w:sz w:val="26"/>
          <w:szCs w:val="26"/>
          <w:shd w:val="clear" w:color="auto" w:fill="FFFFFF"/>
        </w:rPr>
      </w:pPr>
      <w:r w:rsidRPr="001B26F4">
        <w:rPr>
          <w:rFonts w:ascii="Cambria" w:hAnsi="Cambria"/>
          <w:color w:val="383838"/>
          <w:sz w:val="26"/>
          <w:szCs w:val="26"/>
          <w:shd w:val="clear" w:color="auto" w:fill="FFFFFF"/>
        </w:rPr>
        <w:t>POs/UAs/UUAs</w:t>
      </w:r>
      <w:r>
        <w:rPr>
          <w:rFonts w:asciiTheme="majorHAnsi" w:hAnsiTheme="majorHAnsi"/>
          <w:sz w:val="26"/>
          <w:szCs w:val="26"/>
        </w:rPr>
        <w:t xml:space="preserve"> are prohibited from engaging in any conduct that has the effect of advertising for, making referrals to, or encouraging use of any commercial business concerns.  </w:t>
      </w:r>
    </w:p>
    <w:p w14:paraId="37B28B98" w14:textId="77777777" w:rsidR="002D042A" w:rsidRPr="00EB6BF6" w:rsidRDefault="00EB6BF6" w:rsidP="002354AB">
      <w:pPr>
        <w:pStyle w:val="NormalWeb"/>
        <w:spacing w:before="0" w:beforeAutospacing="0" w:after="0" w:afterAutospacing="0" w:line="276" w:lineRule="auto"/>
        <w:ind w:left="720" w:hanging="540"/>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pPr>
      <w:r w:rsidRPr="003A60AD">
        <w:rPr>
          <w:noProof/>
          <w:sz w:val="32"/>
          <w:szCs w:val="32"/>
          <w:u w:val="single"/>
        </w:rPr>
        <w:lastRenderedPageBreak/>
        <w:drawing>
          <wp:anchor distT="0" distB="0" distL="114300" distR="114300" simplePos="0" relativeHeight="251649024" behindDoc="0" locked="0" layoutInCell="1" allowOverlap="1" wp14:anchorId="21D29992" wp14:editId="400EC8F8">
            <wp:simplePos x="0" y="0"/>
            <wp:positionH relativeFrom="column">
              <wp:posOffset>15240</wp:posOffset>
            </wp:positionH>
            <wp:positionV relativeFrom="paragraph">
              <wp:posOffset>-6657975</wp:posOffset>
            </wp:positionV>
            <wp:extent cx="9676130" cy="649605"/>
            <wp:effectExtent l="76200" t="57150" r="77470" b="93345"/>
            <wp:wrapThrough wrapText="bothSides">
              <wp:wrapPolygon edited="0">
                <wp:start x="-43" y="-1900"/>
                <wp:lineTo x="-170" y="-633"/>
                <wp:lineTo x="-170" y="17736"/>
                <wp:lineTo x="-85" y="22804"/>
                <wp:lineTo x="-43" y="24070"/>
                <wp:lineTo x="21645" y="24070"/>
                <wp:lineTo x="21688" y="22804"/>
                <wp:lineTo x="21730" y="9501"/>
                <wp:lineTo x="21603" y="0"/>
                <wp:lineTo x="21603" y="-1900"/>
                <wp:lineTo x="-43" y="-1900"/>
              </wp:wrapPolygon>
            </wp:wrapThrough>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2D042A" w:rsidRPr="003A60AD">
        <w:rPr>
          <w:rFonts w:ascii="Cambria" w:eastAsia="Cambria" w:hAnsi="Cambria" w:cstheme="minorBidi"/>
          <w:b/>
          <w:bCs/>
          <w:color w:val="000099"/>
          <w:kern w:val="24"/>
          <w:sz w:val="32"/>
          <w:szCs w:val="32"/>
          <w:u w:val="single"/>
          <w14:shadow w14:blurRad="38100" w14:dist="38100" w14:dir="2700000" w14:sx="100000" w14:sy="100000" w14:kx="0" w14:ky="0" w14:algn="tl">
            <w14:srgbClr w14:val="000000">
              <w14:alpha w14:val="57000"/>
            </w14:srgbClr>
          </w14:shadow>
        </w:rPr>
        <w:t>I</w:t>
      </w:r>
      <w:r w:rsidR="002D042A" w:rsidRPr="003A60AD">
        <w:rPr>
          <w:rFonts w:ascii="Cambria" w:eastAsia="Cambria" w:hAnsi="Cambria" w:cstheme="minorBidi"/>
          <w:b/>
          <w:bCs/>
          <w:color w:val="000099"/>
          <w:kern w:val="24"/>
          <w:sz w:val="32"/>
          <w:szCs w:val="26"/>
          <w:u w:val="single"/>
          <w14:shadow w14:blurRad="38100" w14:dist="38100" w14:dir="2700000" w14:sx="100000" w14:sy="100000" w14:kx="0" w14:ky="0" w14:algn="tl">
            <w14:srgbClr w14:val="000000">
              <w14:alpha w14:val="57000"/>
            </w14:srgbClr>
          </w14:shadow>
        </w:rPr>
        <w:t>nstallation Commander</w:t>
      </w:r>
      <w:r w:rsidR="002D042A" w:rsidRPr="00EB6BF6">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t>:</w:t>
      </w:r>
    </w:p>
    <w:p w14:paraId="57A21558" w14:textId="77777777" w:rsidR="002D042A" w:rsidRPr="00EB6BF6" w:rsidRDefault="002D042A" w:rsidP="00543A31">
      <w:pPr>
        <w:pStyle w:val="NormalWeb"/>
        <w:numPr>
          <w:ilvl w:val="0"/>
          <w:numId w:val="27"/>
        </w:numPr>
        <w:spacing w:before="0" w:beforeAutospacing="0" w:after="0" w:afterAutospacing="0"/>
        <w:ind w:left="720" w:right="568"/>
        <w:rPr>
          <w:rFonts w:ascii="Cambria" w:eastAsia="Cambria" w:hAnsi="Cambria" w:cstheme="minorBidi"/>
          <w:bCs/>
          <w:color w:val="000000" w:themeColor="text1"/>
          <w:kern w:val="24"/>
          <w:sz w:val="26"/>
          <w:szCs w:val="26"/>
          <w:shd w:val="pct15" w:color="auto" w:fill="FFFFFF"/>
          <w14:shadow w14:blurRad="38100" w14:dist="38100" w14:dir="2700000" w14:sx="100000" w14:sy="100000" w14:kx="0" w14:ky="0" w14:algn="tl">
            <w14:srgbClr w14:val="000000">
              <w14:alpha w14:val="57000"/>
            </w14:srgbClr>
          </w14:shadow>
        </w:rPr>
      </w:pPr>
      <w:r w:rsidRPr="00EB6BF6">
        <w:rPr>
          <w:rFonts w:ascii="Cambria" w:eastAsia="Cambria" w:hAnsi="Cambria" w:cstheme="minorBidi"/>
          <w:bCs/>
          <w:color w:val="000000" w:themeColor="text1"/>
          <w:kern w:val="24"/>
          <w:sz w:val="26"/>
          <w:szCs w:val="26"/>
        </w:rPr>
        <w:t xml:space="preserve">The responsibilities outlined in this section have been delegated to the </w:t>
      </w:r>
      <w:r w:rsidR="002354AB" w:rsidRPr="00EB6BF6">
        <w:rPr>
          <w:rFonts w:ascii="Cambria" w:eastAsia="Cambria" w:hAnsi="Cambria" w:cstheme="minorBidi"/>
          <w:bCs/>
          <w:color w:val="000000" w:themeColor="text1"/>
          <w:kern w:val="24"/>
          <w:sz w:val="26"/>
          <w:szCs w:val="26"/>
        </w:rPr>
        <w:t>51 M</w:t>
      </w:r>
      <w:r w:rsidRPr="00EB6BF6">
        <w:rPr>
          <w:rFonts w:ascii="Cambria" w:eastAsia="Cambria" w:hAnsi="Cambria" w:cstheme="minorBidi"/>
          <w:bCs/>
          <w:color w:val="000000" w:themeColor="text1"/>
          <w:kern w:val="24"/>
          <w:sz w:val="26"/>
          <w:szCs w:val="26"/>
        </w:rPr>
        <w:t>SG/CC.</w:t>
      </w:r>
    </w:p>
    <w:p w14:paraId="0019A39E" w14:textId="77777777" w:rsidR="002D042A" w:rsidRPr="00EB6BF6" w:rsidRDefault="002D042A" w:rsidP="002354AB">
      <w:pPr>
        <w:pStyle w:val="NormalWeb"/>
        <w:spacing w:before="0" w:beforeAutospacing="0" w:after="0" w:afterAutospacing="0"/>
        <w:ind w:right="568" w:firstLine="270"/>
        <w:rPr>
          <w:rFonts w:ascii="Cambria" w:eastAsia="Cambria" w:hAnsi="Cambria" w:cstheme="minorBidi"/>
          <w:b/>
          <w:bCs/>
          <w:color w:val="000099"/>
          <w:kern w:val="24"/>
          <w:sz w:val="4"/>
          <w:szCs w:val="4"/>
          <w14:shadow w14:blurRad="38100" w14:dist="38100" w14:dir="2700000" w14:sx="100000" w14:sy="100000" w14:kx="0" w14:ky="0" w14:algn="tl">
            <w14:srgbClr w14:val="000000">
              <w14:alpha w14:val="57000"/>
            </w14:srgbClr>
          </w14:shadow>
        </w:rPr>
      </w:pPr>
    </w:p>
    <w:p w14:paraId="72A6A549" w14:textId="77777777" w:rsidR="002D042A" w:rsidRPr="00EB6BF6" w:rsidRDefault="002D042A" w:rsidP="00EB6BF6">
      <w:pPr>
        <w:pStyle w:val="NormalWeb"/>
        <w:spacing w:before="0" w:beforeAutospacing="0" w:after="0" w:afterAutospacing="0" w:line="276" w:lineRule="auto"/>
        <w:ind w:right="568" w:firstLine="180"/>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pPr>
      <w:r w:rsidRPr="003A60AD">
        <w:rPr>
          <w:rFonts w:ascii="Cambria" w:eastAsia="Cambria" w:hAnsi="Cambria" w:cstheme="minorBidi"/>
          <w:b/>
          <w:bCs/>
          <w:color w:val="000099"/>
          <w:kern w:val="24"/>
          <w:sz w:val="32"/>
          <w:szCs w:val="26"/>
          <w:u w:val="single"/>
          <w14:shadow w14:blurRad="38100" w14:dist="38100" w14:dir="2700000" w14:sx="100000" w14:sy="100000" w14:kx="0" w14:ky="0" w14:algn="tl">
            <w14:srgbClr w14:val="000000">
              <w14:alpha w14:val="57000"/>
            </w14:srgbClr>
          </w14:shadow>
        </w:rPr>
        <w:t>51 MSG Commander</w:t>
      </w:r>
      <w:r w:rsidRPr="00EB6BF6">
        <w:rPr>
          <w:rFonts w:ascii="Cambria" w:eastAsia="Cambria" w:hAnsi="Cambria" w:cstheme="minorBidi"/>
          <w:b/>
          <w:bCs/>
          <w:color w:val="000099"/>
          <w:kern w:val="24"/>
          <w:sz w:val="32"/>
          <w:szCs w:val="26"/>
          <w14:shadow w14:blurRad="38100" w14:dist="38100" w14:dir="2700000" w14:sx="100000" w14:sy="100000" w14:kx="0" w14:ky="0" w14:algn="tl">
            <w14:srgbClr w14:val="000000">
              <w14:alpha w14:val="57000"/>
            </w14:srgbClr>
          </w14:shadow>
        </w:rPr>
        <w:t>:</w:t>
      </w:r>
    </w:p>
    <w:p w14:paraId="7E1FC6E5" w14:textId="77777777" w:rsidR="00037381" w:rsidRPr="00EB6BF6" w:rsidRDefault="00037381"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Times New Roman" w:hAnsi="Cambria"/>
          <w:color w:val="000000" w:themeColor="text1"/>
          <w:sz w:val="26"/>
          <w:szCs w:val="26"/>
        </w:rPr>
        <w:t xml:space="preserve">Provides limited supervision over </w:t>
      </w:r>
      <w:proofErr w:type="spellStart"/>
      <w:r w:rsidRPr="00EB6BF6">
        <w:rPr>
          <w:rFonts w:ascii="Cambria" w:eastAsia="Times New Roman" w:hAnsi="Cambria"/>
          <w:color w:val="000000" w:themeColor="text1"/>
          <w:sz w:val="26"/>
          <w:szCs w:val="26"/>
        </w:rPr>
        <w:t>POs.</w:t>
      </w:r>
      <w:proofErr w:type="spellEnd"/>
      <w:r w:rsidRPr="00EB6BF6">
        <w:rPr>
          <w:rFonts w:ascii="Cambria" w:eastAsia="Times New Roman" w:hAnsi="Cambria"/>
          <w:color w:val="000000" w:themeColor="text1"/>
          <w:sz w:val="26"/>
          <w:szCs w:val="26"/>
        </w:rPr>
        <w:t xml:space="preserve"> Their control lies in the power to authorize and withdraw authorization for these organizations to operate on Osan AB. They ensure compliance with the requirements of this instruction.</w:t>
      </w:r>
    </w:p>
    <w:p w14:paraId="241E43E4" w14:textId="77777777" w:rsidR="002D042A" w:rsidRPr="003A60AD" w:rsidRDefault="002D042A" w:rsidP="003A60AD">
      <w:pPr>
        <w:pStyle w:val="ListParagraph"/>
        <w:widowControl/>
        <w:numPr>
          <w:ilvl w:val="0"/>
          <w:numId w:val="1"/>
        </w:numPr>
        <w:autoSpaceDE/>
        <w:autoSpaceDN/>
        <w:spacing w:line="276" w:lineRule="auto"/>
        <w:ind w:right="568"/>
        <w:contextualSpacing/>
        <w:rPr>
          <w:rFonts w:asciiTheme="majorHAnsi" w:eastAsia="Times New Roman" w:hAnsiTheme="majorHAnsi"/>
          <w:color w:val="000000" w:themeColor="text1"/>
          <w:sz w:val="24"/>
          <w:szCs w:val="26"/>
        </w:rPr>
      </w:pPr>
      <w:r w:rsidRPr="00EB6BF6">
        <w:rPr>
          <w:rFonts w:ascii="Cambria" w:eastAsia="Cambria" w:hAnsi="Cambria" w:cstheme="minorBidi"/>
          <w:color w:val="000000" w:themeColor="text1"/>
          <w:kern w:val="24"/>
          <w:sz w:val="26"/>
          <w:szCs w:val="26"/>
        </w:rPr>
        <w:t>Authorizes the esta</w:t>
      </w:r>
      <w:r w:rsidR="003A60AD">
        <w:rPr>
          <w:rFonts w:ascii="Cambria" w:eastAsia="Cambria" w:hAnsi="Cambria" w:cstheme="minorBidi"/>
          <w:color w:val="000000" w:themeColor="text1"/>
          <w:kern w:val="24"/>
          <w:sz w:val="26"/>
          <w:szCs w:val="26"/>
        </w:rPr>
        <w:t>blishment and operation of a PO and w</w:t>
      </w:r>
      <w:r w:rsidRPr="003A60AD">
        <w:rPr>
          <w:rFonts w:ascii="Cambria" w:eastAsia="Times New Roman" w:hAnsi="Cambria"/>
          <w:color w:val="000000" w:themeColor="text1"/>
          <w:sz w:val="26"/>
          <w:szCs w:val="26"/>
        </w:rPr>
        <w:t xml:space="preserve">ithdraws authorization to operate. </w:t>
      </w:r>
    </w:p>
    <w:p w14:paraId="381F4FAE" w14:textId="77777777" w:rsidR="002D042A" w:rsidRPr="00EB6BF6" w:rsidRDefault="00037381" w:rsidP="00543A31">
      <w:pPr>
        <w:pStyle w:val="ListParagraph"/>
        <w:widowControl/>
        <w:numPr>
          <w:ilvl w:val="0"/>
          <w:numId w:val="1"/>
        </w:numPr>
        <w:autoSpaceDE/>
        <w:autoSpaceDN/>
        <w:spacing w:line="276" w:lineRule="auto"/>
        <w:ind w:right="56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Approves requests for fundraisers or may delegate this approval function to the 51 FSS/CC.</w:t>
      </w:r>
    </w:p>
    <w:p w14:paraId="2440957D" w14:textId="77777777" w:rsidR="00037381" w:rsidRPr="00EB6BF6" w:rsidRDefault="00037381" w:rsidP="00543A31">
      <w:pPr>
        <w:pStyle w:val="ListParagraph"/>
        <w:widowControl/>
        <w:numPr>
          <w:ilvl w:val="0"/>
          <w:numId w:val="1"/>
        </w:numPr>
        <w:autoSpaceDE/>
        <w:autoSpaceDN/>
        <w:spacing w:line="276" w:lineRule="auto"/>
        <w:ind w:right="56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Designates the 51 FSS/CC to monitor and advise</w:t>
      </w:r>
      <w:r w:rsidR="003A60AD">
        <w:rPr>
          <w:rFonts w:ascii="Cambria" w:eastAsia="Cambria" w:hAnsi="Cambria" w:cstheme="minorBidi"/>
          <w:color w:val="000000" w:themeColor="text1"/>
          <w:kern w:val="24"/>
          <w:sz w:val="26"/>
          <w:szCs w:val="26"/>
        </w:rPr>
        <w:t>s</w:t>
      </w:r>
      <w:r w:rsidRPr="00EB6BF6">
        <w:rPr>
          <w:rFonts w:ascii="Cambria" w:eastAsia="Cambria" w:hAnsi="Cambria" w:cstheme="minorBidi"/>
          <w:color w:val="000000" w:themeColor="text1"/>
          <w:kern w:val="24"/>
          <w:sz w:val="26"/>
          <w:szCs w:val="26"/>
        </w:rPr>
        <w:t xml:space="preserve"> on POs, UAs and UUAs.</w:t>
      </w:r>
    </w:p>
    <w:p w14:paraId="5CB396A1" w14:textId="77777777" w:rsidR="002D042A" w:rsidRPr="00EB6BF6" w:rsidRDefault="002D042A" w:rsidP="002354AB">
      <w:pPr>
        <w:pStyle w:val="NormalWeb"/>
        <w:spacing w:before="0" w:beforeAutospacing="0" w:after="0" w:afterAutospacing="0" w:line="276" w:lineRule="auto"/>
        <w:ind w:left="547" w:right="568" w:hanging="367"/>
        <w:rPr>
          <w:color w:val="000099"/>
          <w:sz w:val="32"/>
          <w:szCs w:val="32"/>
        </w:rPr>
      </w:pPr>
      <w:r w:rsidRPr="003A60AD">
        <w:rPr>
          <w:rFonts w:ascii="Cambria" w:eastAsia="Cambria" w:hAnsi="Cambria" w:cstheme="minorBidi"/>
          <w:b/>
          <w:bCs/>
          <w:color w:val="000099"/>
          <w:kern w:val="24"/>
          <w:sz w:val="32"/>
          <w:szCs w:val="32"/>
          <w:u w:val="single"/>
          <w14:shadow w14:blurRad="38100" w14:dist="38100" w14:dir="2700000" w14:sx="100000" w14:sy="100000" w14:kx="0" w14:ky="0" w14:algn="tl">
            <w14:srgbClr w14:val="000000">
              <w14:alpha w14:val="57000"/>
            </w14:srgbClr>
          </w14:shadow>
        </w:rPr>
        <w:t>51 FSS Commander/ Director</w:t>
      </w:r>
      <w:r w:rsidRPr="00EB6BF6">
        <w:rPr>
          <w:rFonts w:ascii="Cambria" w:eastAsia="Cambria" w:hAnsi="Cambria" w:cstheme="minorBidi"/>
          <w:b/>
          <w:bCs/>
          <w:color w:val="000099"/>
          <w:kern w:val="24"/>
          <w:sz w:val="32"/>
          <w:szCs w:val="32"/>
          <w14:shadow w14:blurRad="38100" w14:dist="38100" w14:dir="2700000" w14:sx="100000" w14:sy="100000" w14:kx="0" w14:ky="0" w14:algn="tl">
            <w14:srgbClr w14:val="000000">
              <w14:alpha w14:val="57000"/>
            </w14:srgbClr>
          </w14:shadow>
        </w:rPr>
        <w:t>:</w:t>
      </w:r>
    </w:p>
    <w:p w14:paraId="70A67D7F" w14:textId="77777777" w:rsidR="002D042A" w:rsidRPr="00EB6BF6" w:rsidRDefault="002D042A"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Cambria" w:hAnsi="Cambria" w:cstheme="minorBidi"/>
          <w:color w:val="000000" w:themeColor="text1"/>
          <w:kern w:val="24"/>
          <w:sz w:val="26"/>
          <w:szCs w:val="26"/>
        </w:rPr>
        <w:t xml:space="preserve">Monitors and administers the PO program. </w:t>
      </w:r>
    </w:p>
    <w:p w14:paraId="3E295744" w14:textId="77777777" w:rsidR="00037381" w:rsidRPr="00EB6BF6" w:rsidRDefault="00037381"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Cambria" w:hAnsi="Cambria" w:cstheme="minorBidi"/>
          <w:color w:val="000000" w:themeColor="text1"/>
          <w:kern w:val="24"/>
          <w:sz w:val="26"/>
          <w:szCs w:val="26"/>
        </w:rPr>
        <w:t>Directs the Resource Management Chief (51 FSS FSR/RMC) to keep a file on each activity.</w:t>
      </w:r>
    </w:p>
    <w:p w14:paraId="5305955B" w14:textId="77777777" w:rsidR="002D042A" w:rsidRPr="00EB6BF6" w:rsidRDefault="002D042A" w:rsidP="00543A31">
      <w:pPr>
        <w:pStyle w:val="ListParagraph"/>
        <w:widowControl/>
        <w:numPr>
          <w:ilvl w:val="0"/>
          <w:numId w:val="1"/>
        </w:numPr>
        <w:autoSpaceDE/>
        <w:autoSpaceDN/>
        <w:spacing w:line="276" w:lineRule="auto"/>
        <w:ind w:right="568"/>
        <w:contextualSpacing/>
        <w:rPr>
          <w:rFonts w:ascii="Cambria" w:eastAsia="Times New Roman" w:hAnsi="Cambria"/>
          <w:color w:val="000000" w:themeColor="text1"/>
          <w:sz w:val="26"/>
          <w:szCs w:val="26"/>
        </w:rPr>
      </w:pPr>
      <w:r w:rsidRPr="00EB6BF6">
        <w:rPr>
          <w:rFonts w:ascii="Cambria" w:eastAsia="Cambria" w:hAnsi="Cambria" w:cstheme="minorBidi"/>
          <w:color w:val="000000" w:themeColor="text1"/>
          <w:kern w:val="24"/>
          <w:sz w:val="26"/>
          <w:szCs w:val="26"/>
        </w:rPr>
        <w:t>Ensures membership provisions and startup justification continue to apply.</w:t>
      </w:r>
    </w:p>
    <w:p w14:paraId="183FB31B" w14:textId="77777777" w:rsidR="002D042A" w:rsidRPr="00EB6BF6" w:rsidRDefault="002D042A" w:rsidP="00543A31">
      <w:pPr>
        <w:pStyle w:val="ListParagraph"/>
        <w:widowControl/>
        <w:numPr>
          <w:ilvl w:val="0"/>
          <w:numId w:val="1"/>
        </w:numPr>
        <w:autoSpaceDE/>
        <w:autoSpaceDN/>
        <w:spacing w:line="276" w:lineRule="auto"/>
        <w:ind w:right="144"/>
        <w:contextualSpacing/>
        <w:rPr>
          <w:rFonts w:ascii="Cambria" w:eastAsia="Times New Roman" w:hAnsi="Cambria"/>
          <w:color w:val="000000" w:themeColor="text1"/>
          <w:sz w:val="26"/>
          <w:szCs w:val="26"/>
        </w:rPr>
      </w:pPr>
      <w:r w:rsidRPr="00EB6BF6">
        <w:rPr>
          <w:rFonts w:ascii="Cambria" w:eastAsia="Times New Roman" w:hAnsi="Cambria"/>
          <w:color w:val="000000" w:themeColor="text1"/>
          <w:sz w:val="26"/>
          <w:szCs w:val="26"/>
        </w:rPr>
        <w:t>Advises the installation commander on PO changes, to include a recommendation to revoke or continue permission to operate.</w:t>
      </w:r>
    </w:p>
    <w:p w14:paraId="5EC6CDA0" w14:textId="77777777" w:rsidR="002D042A" w:rsidRPr="00EB6BF6" w:rsidRDefault="002D042A" w:rsidP="00543A31">
      <w:pPr>
        <w:pStyle w:val="ListParagraph"/>
        <w:widowControl/>
        <w:numPr>
          <w:ilvl w:val="0"/>
          <w:numId w:val="1"/>
        </w:numPr>
        <w:autoSpaceDE/>
        <w:autoSpaceDN/>
        <w:spacing w:line="276" w:lineRule="auto"/>
        <w:ind w:right="56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 xml:space="preserve">Approves all fundraising events on Osan AB. Installation Commander delegated authority. </w:t>
      </w:r>
    </w:p>
    <w:p w14:paraId="0BCB6385" w14:textId="77777777" w:rsidR="002D042A" w:rsidRPr="00456697" w:rsidRDefault="002D042A" w:rsidP="00456697">
      <w:pPr>
        <w:pStyle w:val="NormalWeb"/>
        <w:spacing w:before="0" w:beforeAutospacing="0" w:after="0" w:afterAutospacing="0" w:line="276" w:lineRule="auto"/>
        <w:ind w:right="388" w:firstLine="180"/>
        <w:rPr>
          <w:color w:val="000099"/>
          <w:sz w:val="32"/>
          <w:szCs w:val="32"/>
        </w:rPr>
      </w:pPr>
      <w:r w:rsidRPr="003A60AD">
        <w:rPr>
          <w:rFonts w:ascii="Cambria" w:eastAsia="Cambria" w:hAnsi="Cambria" w:cstheme="minorBidi"/>
          <w:b/>
          <w:bCs/>
          <w:color w:val="000099"/>
          <w:kern w:val="24"/>
          <w:sz w:val="32"/>
          <w:szCs w:val="32"/>
          <w:u w:val="single"/>
          <w14:shadow w14:blurRad="38100" w14:dist="38100" w14:dir="2700000" w14:sx="100000" w14:sy="100000" w14:kx="0" w14:ky="0" w14:algn="tl">
            <w14:srgbClr w14:val="000000">
              <w14:alpha w14:val="57000"/>
            </w14:srgbClr>
          </w14:shadow>
        </w:rPr>
        <w:t>51 FW / JA (Base Legal Office)</w:t>
      </w:r>
      <w:r w:rsidRPr="00456697">
        <w:rPr>
          <w:rFonts w:ascii="Cambria" w:eastAsia="Cambria" w:hAnsi="Cambria" w:cstheme="minorBidi"/>
          <w:b/>
          <w:bCs/>
          <w:color w:val="000099"/>
          <w:kern w:val="24"/>
          <w:sz w:val="32"/>
          <w:szCs w:val="32"/>
          <w14:shadow w14:blurRad="38100" w14:dist="38100" w14:dir="2700000" w14:sx="100000" w14:sy="100000" w14:kx="0" w14:ky="0" w14:algn="tl">
            <w14:srgbClr w14:val="000000">
              <w14:alpha w14:val="57000"/>
            </w14:srgbClr>
          </w14:shadow>
        </w:rPr>
        <w:t>:</w:t>
      </w:r>
    </w:p>
    <w:p w14:paraId="14B5AA7A" w14:textId="77777777" w:rsidR="002D042A" w:rsidRPr="00EB6BF6" w:rsidRDefault="002D042A" w:rsidP="00543A31">
      <w:pPr>
        <w:pStyle w:val="ListParagraph"/>
        <w:widowControl/>
        <w:numPr>
          <w:ilvl w:val="0"/>
          <w:numId w:val="28"/>
        </w:numPr>
        <w:autoSpaceDE/>
        <w:autoSpaceDN/>
        <w:spacing w:line="276" w:lineRule="auto"/>
        <w:ind w:right="388"/>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Advises FSS on interpretation of applicable rules and advises on applications to establish PO, opera</w:t>
      </w:r>
      <w:r w:rsidR="00721CFC" w:rsidRPr="00EB6BF6">
        <w:rPr>
          <w:rFonts w:ascii="Cambria" w:eastAsia="Cambria" w:hAnsi="Cambria" w:cstheme="minorBidi"/>
          <w:color w:val="000000" w:themeColor="text1"/>
          <w:kern w:val="24"/>
          <w:sz w:val="26"/>
          <w:szCs w:val="26"/>
        </w:rPr>
        <w:t xml:space="preserve">tion issues, </w:t>
      </w:r>
      <w:r w:rsidRPr="00EB6BF6">
        <w:rPr>
          <w:rFonts w:ascii="Cambria" w:eastAsia="Cambria" w:hAnsi="Cambria" w:cstheme="minorBidi"/>
          <w:color w:val="000000" w:themeColor="text1"/>
          <w:kern w:val="24"/>
          <w:sz w:val="26"/>
          <w:szCs w:val="26"/>
        </w:rPr>
        <w:t>etc.</w:t>
      </w:r>
    </w:p>
    <w:p w14:paraId="1859D6E6" w14:textId="77777777" w:rsidR="002D042A" w:rsidRPr="0064063D" w:rsidRDefault="002D042A" w:rsidP="00543A31">
      <w:pPr>
        <w:pStyle w:val="ListParagraph"/>
        <w:widowControl/>
        <w:numPr>
          <w:ilvl w:val="0"/>
          <w:numId w:val="28"/>
        </w:numPr>
        <w:autoSpaceDE/>
        <w:autoSpaceDN/>
        <w:spacing w:line="276" w:lineRule="auto"/>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Review all requests to establish a PO, all PO constitution and by-laws and other similar documents, and all fundraiser request, and provides appropriate recommendation to the 51 FSS/CC and MSG/CC for approval or disapproval.</w:t>
      </w:r>
    </w:p>
    <w:p w14:paraId="49960175" w14:textId="77777777" w:rsidR="0064063D" w:rsidRPr="00EB6BF6" w:rsidRDefault="0064063D" w:rsidP="00543A31">
      <w:pPr>
        <w:pStyle w:val="ListParagraph"/>
        <w:widowControl/>
        <w:numPr>
          <w:ilvl w:val="0"/>
          <w:numId w:val="28"/>
        </w:numPr>
        <w:autoSpaceDE/>
        <w:autoSpaceDN/>
        <w:spacing w:line="276" w:lineRule="auto"/>
        <w:contextualSpacing/>
        <w:rPr>
          <w:rFonts w:eastAsia="Times New Roman"/>
          <w:color w:val="000000" w:themeColor="text1"/>
          <w:sz w:val="26"/>
          <w:szCs w:val="26"/>
        </w:rPr>
      </w:pPr>
      <w:r>
        <w:rPr>
          <w:rFonts w:ascii="Cambria" w:eastAsia="Cambria" w:hAnsi="Cambria" w:cstheme="minorBidi"/>
          <w:color w:val="000000" w:themeColor="text1"/>
          <w:kern w:val="24"/>
          <w:sz w:val="26"/>
          <w:szCs w:val="26"/>
        </w:rPr>
        <w:t>Legal provides interpretation of law with recommendations. Legal provides legal advice to 51 FSS, not PO’s.</w:t>
      </w:r>
    </w:p>
    <w:p w14:paraId="1AC2BF6C" w14:textId="77777777" w:rsidR="00707A66" w:rsidRPr="00456697" w:rsidRDefault="002354AB" w:rsidP="002354AB">
      <w:pPr>
        <w:pStyle w:val="NormalWeb"/>
        <w:spacing w:before="0" w:beforeAutospacing="0" w:after="0" w:afterAutospacing="0" w:line="276" w:lineRule="auto"/>
        <w:ind w:firstLine="180"/>
        <w:rPr>
          <w:rFonts w:asciiTheme="majorHAnsi" w:eastAsia="Cambria" w:hAnsiTheme="majorHAnsi" w:cstheme="minorBidi"/>
          <w:b/>
          <w:bCs/>
          <w:color w:val="000099"/>
          <w:kern w:val="24"/>
          <w:sz w:val="32"/>
          <w:szCs w:val="32"/>
          <w14:shadow w14:blurRad="38100" w14:dist="38100" w14:dir="2700000" w14:sx="100000" w14:sy="100000" w14:kx="0" w14:ky="0" w14:algn="tl">
            <w14:srgbClr w14:val="000000">
              <w14:alpha w14:val="57000"/>
            </w14:srgbClr>
          </w14:shadow>
        </w:rPr>
      </w:pPr>
      <w:r w:rsidRPr="003A60AD">
        <w:rPr>
          <w:rFonts w:asciiTheme="majorHAnsi" w:eastAsia="Cambria" w:hAnsiTheme="majorHAnsi" w:cstheme="minorBidi"/>
          <w:b/>
          <w:bCs/>
          <w:color w:val="000099"/>
          <w:kern w:val="24"/>
          <w:sz w:val="32"/>
          <w:szCs w:val="32"/>
          <w:u w:val="single"/>
          <w14:shadow w14:blurRad="38100" w14:dist="38100" w14:dir="2700000" w14:sx="100000" w14:sy="100000" w14:kx="0" w14:ky="0" w14:algn="tl">
            <w14:srgbClr w14:val="000000">
              <w14:alpha w14:val="57000"/>
            </w14:srgbClr>
          </w14:shadow>
        </w:rPr>
        <w:t>51 FSS/FSR (Resource Management - PO Office / PO Monitor)</w:t>
      </w:r>
      <w:r w:rsidRPr="00456697">
        <w:rPr>
          <w:rFonts w:asciiTheme="majorHAnsi" w:eastAsia="Cambria" w:hAnsiTheme="majorHAnsi" w:cstheme="minorBidi"/>
          <w:b/>
          <w:bCs/>
          <w:color w:val="000099"/>
          <w:kern w:val="24"/>
          <w:sz w:val="32"/>
          <w:szCs w:val="32"/>
          <w14:shadow w14:blurRad="38100" w14:dist="38100" w14:dir="2700000" w14:sx="100000" w14:sy="100000" w14:kx="0" w14:ky="0" w14:algn="tl">
            <w14:srgbClr w14:val="000000">
              <w14:alpha w14:val="57000"/>
            </w14:srgbClr>
          </w14:shadow>
        </w:rPr>
        <w:t>:</w:t>
      </w:r>
    </w:p>
    <w:p w14:paraId="3C364483" w14:textId="77777777" w:rsidR="00707A66" w:rsidRPr="00EB6BF6" w:rsidRDefault="00707A66" w:rsidP="00543A31">
      <w:pPr>
        <w:pStyle w:val="ListParagraph"/>
        <w:widowControl/>
        <w:numPr>
          <w:ilvl w:val="0"/>
          <w:numId w:val="29"/>
        </w:numPr>
        <w:autoSpaceDE/>
        <w:autoSpaceDN/>
        <w:spacing w:line="276" w:lineRule="auto"/>
        <w:contextualSpacing/>
        <w:rPr>
          <w:rFonts w:asciiTheme="majorHAnsi" w:eastAsia="Times New Roman" w:hAnsiTheme="majorHAnsi"/>
          <w:color w:val="000000" w:themeColor="text1"/>
          <w:sz w:val="26"/>
          <w:szCs w:val="26"/>
        </w:rPr>
      </w:pPr>
      <w:r w:rsidRPr="00EB6BF6">
        <w:rPr>
          <w:rFonts w:asciiTheme="majorHAnsi" w:eastAsia="Cambria" w:hAnsiTheme="majorHAnsi" w:cstheme="minorBidi"/>
          <w:color w:val="000000" w:themeColor="text1"/>
          <w:kern w:val="24"/>
          <w:sz w:val="26"/>
          <w:szCs w:val="26"/>
        </w:rPr>
        <w:t>PO Coordinator routes request and acts a liaison.</w:t>
      </w:r>
    </w:p>
    <w:p w14:paraId="08EF2ADD" w14:textId="77777777" w:rsidR="00707A66" w:rsidRPr="00EB6BF6" w:rsidRDefault="00707A66" w:rsidP="00543A31">
      <w:pPr>
        <w:pStyle w:val="ListParagraph"/>
        <w:widowControl/>
        <w:numPr>
          <w:ilvl w:val="0"/>
          <w:numId w:val="29"/>
        </w:numPr>
        <w:autoSpaceDE/>
        <w:autoSpaceDN/>
        <w:spacing w:line="276" w:lineRule="auto"/>
        <w:contextualSpacing/>
        <w:rPr>
          <w:rFonts w:asciiTheme="majorHAnsi" w:eastAsia="Times New Roman" w:hAnsiTheme="majorHAnsi"/>
          <w:color w:val="000000" w:themeColor="text1"/>
          <w:sz w:val="26"/>
          <w:szCs w:val="26"/>
        </w:rPr>
      </w:pPr>
      <w:r w:rsidRPr="00EB6BF6">
        <w:rPr>
          <w:rFonts w:asciiTheme="majorHAnsi" w:eastAsia="Cambria" w:hAnsiTheme="majorHAnsi" w:cstheme="minorBidi"/>
          <w:color w:val="000000" w:themeColor="text1"/>
          <w:kern w:val="24"/>
          <w:sz w:val="26"/>
          <w:szCs w:val="26"/>
        </w:rPr>
        <w:t>Administers PO program, coordinating requests for approval.</w:t>
      </w:r>
    </w:p>
    <w:p w14:paraId="5A4C0885" w14:textId="77777777" w:rsidR="00A87D2A" w:rsidRPr="00EB6BF6" w:rsidRDefault="00A87D2A" w:rsidP="00543A31">
      <w:pPr>
        <w:pStyle w:val="ListParagraph"/>
        <w:widowControl/>
        <w:numPr>
          <w:ilvl w:val="0"/>
          <w:numId w:val="29"/>
        </w:numPr>
        <w:autoSpaceDE/>
        <w:autoSpaceDN/>
        <w:spacing w:line="276" w:lineRule="auto"/>
        <w:contextualSpacing/>
        <w:rPr>
          <w:rFonts w:asciiTheme="majorHAnsi" w:eastAsia="Times New Roman" w:hAnsiTheme="majorHAnsi"/>
          <w:color w:val="000000" w:themeColor="text1"/>
          <w:sz w:val="26"/>
          <w:szCs w:val="26"/>
        </w:rPr>
      </w:pPr>
      <w:r w:rsidRPr="00EB6BF6">
        <w:rPr>
          <w:rFonts w:asciiTheme="majorHAnsi" w:eastAsia="Cambria" w:hAnsiTheme="majorHAnsi" w:cstheme="minorBidi"/>
          <w:color w:val="000000" w:themeColor="text1"/>
          <w:kern w:val="24"/>
          <w:sz w:val="26"/>
          <w:szCs w:val="26"/>
        </w:rPr>
        <w:t xml:space="preserve">Coordinates on all requests to establish a PO or unofficial activity. The purpose of this coordination is to maintain copies for maintenance of activity file. </w:t>
      </w:r>
    </w:p>
    <w:p w14:paraId="31EFC4E9" w14:textId="77777777" w:rsidR="00707A66" w:rsidRPr="00EB6BF6" w:rsidRDefault="00707A66" w:rsidP="00543A31">
      <w:pPr>
        <w:pStyle w:val="ListParagraph"/>
        <w:widowControl/>
        <w:numPr>
          <w:ilvl w:val="0"/>
          <w:numId w:val="29"/>
        </w:numPr>
        <w:autoSpaceDE/>
        <w:autoSpaceDN/>
        <w:spacing w:line="276" w:lineRule="auto"/>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Con</w:t>
      </w:r>
      <w:r w:rsidR="002354AB" w:rsidRPr="00EB6BF6">
        <w:rPr>
          <w:rFonts w:ascii="Cambria" w:eastAsia="Cambria" w:hAnsi="Cambria" w:cstheme="minorBidi"/>
          <w:color w:val="000000" w:themeColor="text1"/>
          <w:kern w:val="24"/>
          <w:sz w:val="26"/>
          <w:szCs w:val="26"/>
        </w:rPr>
        <w:t>ducts annual reviews of POs/UAs/UUAs.</w:t>
      </w:r>
    </w:p>
    <w:p w14:paraId="5661FC61" w14:textId="77777777" w:rsidR="00B666A2" w:rsidRPr="00B666A2" w:rsidRDefault="00707A66" w:rsidP="00543A31">
      <w:pPr>
        <w:pStyle w:val="ListParagraph"/>
        <w:widowControl/>
        <w:numPr>
          <w:ilvl w:val="0"/>
          <w:numId w:val="29"/>
        </w:numPr>
        <w:autoSpaceDE/>
        <w:autoSpaceDN/>
        <w:spacing w:line="276" w:lineRule="auto"/>
        <w:contextualSpacing/>
        <w:rPr>
          <w:rFonts w:eastAsia="Times New Roman"/>
          <w:color w:val="000000" w:themeColor="text1"/>
          <w:sz w:val="26"/>
          <w:szCs w:val="26"/>
        </w:rPr>
      </w:pPr>
      <w:r w:rsidRPr="00EB6BF6">
        <w:rPr>
          <w:rFonts w:ascii="Cambria" w:eastAsia="Cambria" w:hAnsi="Cambria" w:cstheme="minorBidi"/>
          <w:color w:val="000000" w:themeColor="text1"/>
          <w:kern w:val="24"/>
          <w:sz w:val="26"/>
          <w:szCs w:val="26"/>
        </w:rPr>
        <w:t xml:space="preserve">Maintains </w:t>
      </w:r>
      <w:r w:rsidR="00B666A2">
        <w:rPr>
          <w:rFonts w:ascii="Cambria" w:eastAsia="Cambria" w:hAnsi="Cambria" w:cstheme="minorBidi"/>
          <w:color w:val="000000" w:themeColor="text1"/>
          <w:kern w:val="24"/>
          <w:sz w:val="26"/>
          <w:szCs w:val="26"/>
        </w:rPr>
        <w:t xml:space="preserve">electronic </w:t>
      </w:r>
      <w:r w:rsidRPr="00EB6BF6">
        <w:rPr>
          <w:rFonts w:ascii="Cambria" w:eastAsia="Cambria" w:hAnsi="Cambria" w:cstheme="minorBidi"/>
          <w:color w:val="000000" w:themeColor="text1"/>
          <w:kern w:val="24"/>
          <w:sz w:val="26"/>
          <w:szCs w:val="26"/>
        </w:rPr>
        <w:t>files on each ins</w:t>
      </w:r>
      <w:r w:rsidR="002354AB" w:rsidRPr="00EB6BF6">
        <w:rPr>
          <w:rFonts w:ascii="Cambria" w:eastAsia="Cambria" w:hAnsi="Cambria" w:cstheme="minorBidi"/>
          <w:color w:val="000000" w:themeColor="text1"/>
          <w:kern w:val="24"/>
          <w:sz w:val="26"/>
          <w:szCs w:val="26"/>
        </w:rPr>
        <w:t>tallation</w:t>
      </w:r>
      <w:r w:rsidR="00B666A2">
        <w:rPr>
          <w:rFonts w:ascii="Cambria" w:eastAsia="Cambria" w:hAnsi="Cambria" w:cstheme="minorBidi"/>
          <w:color w:val="000000" w:themeColor="text1"/>
          <w:kern w:val="24"/>
          <w:sz w:val="26"/>
          <w:szCs w:val="26"/>
        </w:rPr>
        <w:t xml:space="preserve"> POs/UAs/UUAs to be reviewed annually to ensure compliance with regulations. </w:t>
      </w:r>
    </w:p>
    <w:p w14:paraId="081BF7FF" w14:textId="77777777" w:rsidR="006337A4" w:rsidRPr="0080733A" w:rsidRDefault="00EF764F" w:rsidP="00543A31">
      <w:pPr>
        <w:pStyle w:val="ListParagraph"/>
        <w:widowControl/>
        <w:numPr>
          <w:ilvl w:val="0"/>
          <w:numId w:val="29"/>
        </w:numPr>
        <w:autoSpaceDE/>
        <w:autoSpaceDN/>
        <w:spacing w:line="276" w:lineRule="auto"/>
        <w:contextualSpacing/>
        <w:rPr>
          <w:rFonts w:eastAsia="Times New Roman"/>
          <w:color w:val="000000" w:themeColor="text1"/>
          <w:sz w:val="26"/>
          <w:szCs w:val="26"/>
        </w:rPr>
      </w:pPr>
      <w:r>
        <w:rPr>
          <w:rFonts w:ascii="Cambria" w:eastAsia="Cambria" w:hAnsi="Cambria" w:cstheme="minorBidi"/>
          <w:color w:val="000000" w:themeColor="text1"/>
          <w:kern w:val="24"/>
          <w:sz w:val="26"/>
          <w:szCs w:val="26"/>
        </w:rPr>
        <w:t>The 51 FSS/CC designates 51 FSS/FSR to monitor activities and advise on PO related issues.</w:t>
      </w:r>
    </w:p>
    <w:p w14:paraId="3405B48C" w14:textId="77777777" w:rsidR="0080733A" w:rsidRPr="00EB6BF6" w:rsidRDefault="004D1BA8" w:rsidP="0080733A">
      <w:pPr>
        <w:pStyle w:val="ListParagraph"/>
        <w:widowControl/>
        <w:autoSpaceDE/>
        <w:autoSpaceDN/>
        <w:spacing w:line="276" w:lineRule="auto"/>
        <w:ind w:left="720"/>
        <w:contextualSpacing/>
        <w:rPr>
          <w:rFonts w:eastAsia="Times New Roman"/>
          <w:color w:val="000000" w:themeColor="text1"/>
          <w:sz w:val="26"/>
          <w:szCs w:val="26"/>
        </w:rPr>
      </w:pPr>
      <w:r>
        <w:rPr>
          <w:rFonts w:eastAsia="Times New Roman"/>
          <w:noProof/>
          <w:color w:val="000000" w:themeColor="text1"/>
          <w:sz w:val="32"/>
        </w:rPr>
        <w:lastRenderedPageBreak/>
        <mc:AlternateContent>
          <mc:Choice Requires="wps">
            <w:drawing>
              <wp:anchor distT="0" distB="0" distL="114300" distR="114300" simplePos="0" relativeHeight="251760640" behindDoc="0" locked="0" layoutInCell="1" allowOverlap="1" wp14:anchorId="4CC5F2C8" wp14:editId="12B3006D">
                <wp:simplePos x="0" y="0"/>
                <wp:positionH relativeFrom="column">
                  <wp:posOffset>34614</wp:posOffset>
                </wp:positionH>
                <wp:positionV relativeFrom="paragraph">
                  <wp:posOffset>973131</wp:posOffset>
                </wp:positionV>
                <wp:extent cx="703385" cy="4362680"/>
                <wp:effectExtent l="76200" t="57150" r="40005" b="95250"/>
                <wp:wrapNone/>
                <wp:docPr id="16" name="Down Arrow 16"/>
                <wp:cNvGraphicFramePr/>
                <a:graphic xmlns:a="http://schemas.openxmlformats.org/drawingml/2006/main">
                  <a:graphicData uri="http://schemas.microsoft.com/office/word/2010/wordprocessingShape">
                    <wps:wsp>
                      <wps:cNvSpPr/>
                      <wps:spPr>
                        <a:xfrm>
                          <a:off x="0" y="0"/>
                          <a:ext cx="703385" cy="4362680"/>
                        </a:xfrm>
                        <a:prstGeom prst="downArrow">
                          <a:avLst>
                            <a:gd name="adj1" fmla="val 50000"/>
                            <a:gd name="adj2" fmla="val 121382"/>
                          </a:avLst>
                        </a:prstGeom>
                        <a:gradFill>
                          <a:gsLst>
                            <a:gs pos="100000">
                              <a:srgbClr val="FFA29B">
                                <a:lumMod val="48000"/>
                                <a:lumOff val="52000"/>
                              </a:srgbClr>
                            </a:gs>
                            <a:gs pos="90000">
                              <a:srgbClr val="FF7C75">
                                <a:lumMod val="97000"/>
                                <a:lumOff val="3000"/>
                              </a:srgbClr>
                            </a:gs>
                            <a:gs pos="76000">
                              <a:srgbClr val="FF604F"/>
                            </a:gs>
                            <a:gs pos="45000">
                              <a:srgbClr val="FF0000"/>
                            </a:gs>
                            <a:gs pos="23000">
                              <a:srgbClr val="FF3300"/>
                            </a:gs>
                            <a:gs pos="63000">
                              <a:srgbClr val="FF481D"/>
                            </a:gs>
                            <a:gs pos="0">
                              <a:schemeClr val="accent2">
                                <a:shade val="94000"/>
                                <a:satMod val="135000"/>
                              </a:schemeClr>
                            </a:gs>
                          </a:gsLst>
                        </a:gradFill>
                        <a:ln>
                          <a:noFill/>
                        </a:ln>
                        <a:scene3d>
                          <a:camera prst="orthographicFront">
                            <a:rot lat="0" lon="0" rev="0"/>
                          </a:camera>
                          <a:lightRig rig="threePt" dir="t">
                            <a:rot lat="0" lon="0" rev="1200000"/>
                          </a:lightRig>
                        </a:scene3d>
                        <a:sp3d prstMaterial="softEdge">
                          <a:bevelT w="63500" h="25400"/>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2D7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75pt;margin-top:76.6pt;width:55.4pt;height:3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" adj="17373" fillcolor="#ba4442 [3013]" stroked="f">
                <v:fill color2="#ffd2cf" rotate="t" angle="180" colors="0 #ce3b37;15073f #f30;29491f red;41288f #ff481d;49807f #ff604f;58982f #ff8079;1 #ffd2cf" focus="100%" type="gradient">
                  <o:fill v:ext="view" type="gradientUnscaled"/>
                </v:fill>
                <v:shadow on="t" color="black" opacity="22937f" origin=",.5" offset="0,.63889mm"/>
              </v:shape>
            </w:pict>
          </mc:Fallback>
        </mc:AlternateContent>
      </w:r>
      <w:r w:rsidRPr="00255019">
        <w:rPr>
          <w:noProof/>
          <w:sz w:val="28"/>
          <w:szCs w:val="28"/>
        </w:rPr>
        <w:drawing>
          <wp:anchor distT="0" distB="0" distL="114300" distR="114300" simplePos="0" relativeHeight="251706368" behindDoc="0" locked="0" layoutInCell="1" allowOverlap="1" wp14:anchorId="51395FEA" wp14:editId="1273D4A7">
            <wp:simplePos x="0" y="0"/>
            <wp:positionH relativeFrom="column">
              <wp:posOffset>97695</wp:posOffset>
            </wp:positionH>
            <wp:positionV relativeFrom="paragraph">
              <wp:posOffset>57434</wp:posOffset>
            </wp:positionV>
            <wp:extent cx="9535795" cy="661012"/>
            <wp:effectExtent l="76200" t="57150" r="65405" b="101600"/>
            <wp:wrapThrough wrapText="bothSides">
              <wp:wrapPolygon edited="0">
                <wp:start x="-86" y="-1869"/>
                <wp:lineTo x="-173" y="9346"/>
                <wp:lineTo x="-173" y="19938"/>
                <wp:lineTo x="-43" y="24300"/>
                <wp:lineTo x="21576" y="24300"/>
                <wp:lineTo x="21705" y="19315"/>
                <wp:lineTo x="21705" y="9346"/>
                <wp:lineTo x="21619" y="0"/>
                <wp:lineTo x="21619" y="-1869"/>
                <wp:lineTo x="-86" y="-1869"/>
              </wp:wrapPolygon>
            </wp:wrapThrough>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tbl>
      <w:tblPr>
        <w:tblStyle w:val="TableGrid"/>
        <w:tblW w:w="13860" w:type="dxa"/>
        <w:tblInd w:w="1215"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136"/>
        <w:gridCol w:w="7324"/>
        <w:gridCol w:w="5400"/>
      </w:tblGrid>
      <w:tr w:rsidR="0022778C" w14:paraId="04D6F395" w14:textId="77777777" w:rsidTr="004D1BA8">
        <w:trPr>
          <w:trHeight w:val="1782"/>
        </w:trPr>
        <w:tc>
          <w:tcPr>
            <w:tcW w:w="1136" w:type="dxa"/>
            <w:shd w:val="clear" w:color="auto" w:fill="CCECFF"/>
            <w:vAlign w:val="center"/>
          </w:tcPr>
          <w:p w14:paraId="59EC4091" w14:textId="77777777" w:rsidR="0022778C" w:rsidRPr="008A7DA0" w:rsidRDefault="000345A6" w:rsidP="00456697">
            <w:pPr>
              <w:rPr>
                <w:rFonts w:asciiTheme="majorHAnsi" w:hAnsiTheme="majorHAnsi"/>
                <w:sz w:val="26"/>
                <w:szCs w:val="26"/>
              </w:rPr>
            </w:pPr>
            <w:r w:rsidRPr="008A7DA0">
              <w:rPr>
                <w:rFonts w:asciiTheme="majorHAnsi" w:hAnsiTheme="majorHAnsi"/>
                <w:sz w:val="26"/>
                <w:szCs w:val="26"/>
              </w:rPr>
              <w:t>1. PO</w:t>
            </w:r>
            <w:r w:rsidR="00456697" w:rsidRPr="008A7DA0">
              <w:rPr>
                <w:rFonts w:asciiTheme="majorHAnsi" w:hAnsiTheme="majorHAnsi"/>
                <w:sz w:val="26"/>
                <w:szCs w:val="26"/>
              </w:rPr>
              <w:t>C</w:t>
            </w:r>
          </w:p>
        </w:tc>
        <w:tc>
          <w:tcPr>
            <w:tcW w:w="12724" w:type="dxa"/>
            <w:gridSpan w:val="2"/>
            <w:shd w:val="clear" w:color="auto" w:fill="CCECFF"/>
            <w:vAlign w:val="center"/>
          </w:tcPr>
          <w:p w14:paraId="5775CF1E" w14:textId="77777777" w:rsidR="0022778C" w:rsidRPr="00C33A41" w:rsidRDefault="0022778C" w:rsidP="00617E43">
            <w:pPr>
              <w:pStyle w:val="ListParagraph"/>
              <w:ind w:left="160" w:hanging="160"/>
              <w:rPr>
                <w:rFonts w:asciiTheme="majorHAnsi" w:eastAsia="Times New Roman" w:hAnsiTheme="majorHAnsi" w:cs="Times New Roman"/>
                <w:color w:val="000000" w:themeColor="text1"/>
                <w:sz w:val="26"/>
                <w:szCs w:val="26"/>
              </w:rPr>
            </w:pPr>
            <w:r w:rsidRPr="00C33A41">
              <w:rPr>
                <w:rFonts w:asciiTheme="majorHAnsi" w:eastAsia="Times New Roman" w:hAnsiTheme="majorHAnsi" w:cs="Times New Roman"/>
                <w:color w:val="000000" w:themeColor="text1"/>
                <w:sz w:val="26"/>
                <w:szCs w:val="26"/>
              </w:rPr>
              <w:t xml:space="preserve">All requests for authorization to operate POs/UAs must be routed through the </w:t>
            </w:r>
            <w:r w:rsidR="00C33A41" w:rsidRPr="00C33A41">
              <w:rPr>
                <w:rFonts w:asciiTheme="majorHAnsi" w:eastAsia="Times New Roman" w:hAnsiTheme="majorHAnsi" w:cs="Times New Roman"/>
                <w:color w:val="000000" w:themeColor="text1"/>
                <w:sz w:val="26"/>
                <w:szCs w:val="26"/>
              </w:rPr>
              <w:t xml:space="preserve">51 FSS/FSR. </w:t>
            </w:r>
          </w:p>
          <w:p w14:paraId="5D97A6EF" w14:textId="77777777" w:rsidR="00617E43" w:rsidRDefault="00617E43" w:rsidP="00255019">
            <w:pPr>
              <w:pStyle w:val="ListParagraph"/>
              <w:ind w:left="160" w:hanging="270"/>
              <w:rPr>
                <w:rFonts w:asciiTheme="majorHAnsi" w:eastAsia="Times New Roman" w:hAnsiTheme="majorHAnsi" w:cs="Times New Roman"/>
                <w:color w:val="000000" w:themeColor="text1"/>
                <w:sz w:val="26"/>
                <w:szCs w:val="26"/>
              </w:rPr>
            </w:pPr>
            <w:r>
              <w:rPr>
                <w:rFonts w:eastAsia="Times New Roman"/>
                <w:noProof/>
                <w:color w:val="000000" w:themeColor="text1"/>
                <w:sz w:val="32"/>
              </w:rPr>
              <mc:AlternateContent>
                <mc:Choice Requires="wps">
                  <w:drawing>
                    <wp:anchor distT="0" distB="0" distL="114300" distR="114300" simplePos="0" relativeHeight="251750400" behindDoc="0" locked="0" layoutInCell="1" allowOverlap="1" wp14:anchorId="1D73ED7E" wp14:editId="5E2822EC">
                      <wp:simplePos x="0" y="0"/>
                      <wp:positionH relativeFrom="column">
                        <wp:posOffset>-17145</wp:posOffset>
                      </wp:positionH>
                      <wp:positionV relativeFrom="paragraph">
                        <wp:posOffset>41275</wp:posOffset>
                      </wp:positionV>
                      <wp:extent cx="7656830" cy="847725"/>
                      <wp:effectExtent l="95250" t="57150" r="96520" b="123825"/>
                      <wp:wrapNone/>
                      <wp:docPr id="20" name="Text Box 20"/>
                      <wp:cNvGraphicFramePr/>
                      <a:graphic xmlns:a="http://schemas.openxmlformats.org/drawingml/2006/main">
                        <a:graphicData uri="http://schemas.microsoft.com/office/word/2010/wordprocessingShape">
                          <wps:wsp>
                            <wps:cNvSpPr txBox="1"/>
                            <wps:spPr>
                              <a:xfrm>
                                <a:off x="0" y="0"/>
                                <a:ext cx="7656830" cy="847725"/>
                              </a:xfrm>
                              <a:prstGeom prst="rect">
                                <a:avLst/>
                              </a:prstGeom>
                              <a:ln/>
                            </wps:spPr>
                            <wps:style>
                              <a:lnRef idx="0">
                                <a:schemeClr val="dk1"/>
                              </a:lnRef>
                              <a:fillRef idx="3">
                                <a:schemeClr val="dk1"/>
                              </a:fillRef>
                              <a:effectRef idx="3">
                                <a:schemeClr val="dk1"/>
                              </a:effectRef>
                              <a:fontRef idx="minor">
                                <a:schemeClr val="lt1"/>
                              </a:fontRef>
                            </wps:style>
                            <wps:txbx>
                              <w:txbxContent>
                                <w:p w14:paraId="5E58E24C" w14:textId="77777777" w:rsidR="00673624" w:rsidRPr="003A60AD" w:rsidRDefault="00673624" w:rsidP="00796700">
                                  <w:pPr>
                                    <w:ind w:left="270" w:hanging="270"/>
                                    <w:rPr>
                                      <w:rFonts w:ascii="Cambria" w:hAnsi="Cambria"/>
                                      <w:color w:val="FFFF00"/>
                                      <w:sz w:val="26"/>
                                      <w:szCs w:val="26"/>
                                    </w:rPr>
                                  </w:pPr>
                                  <w:r>
                                    <w:rPr>
                                      <w:rFonts w:ascii="Malgun Gothic" w:eastAsia="Malgun Gothic" w:hAnsi="Malgun Gothic" w:hint="eastAsia"/>
                                      <w:color w:val="FFFF00"/>
                                      <w:sz w:val="26"/>
                                      <w:szCs w:val="26"/>
                                    </w:rPr>
                                    <w:t xml:space="preserve">★ </w:t>
                                  </w:r>
                                  <w:r w:rsidRPr="003A60AD">
                                    <w:rPr>
                                      <w:rFonts w:ascii="Cambria" w:hAnsi="Cambria"/>
                                      <w:color w:val="FFFF00"/>
                                      <w:sz w:val="26"/>
                                      <w:szCs w:val="26"/>
                                    </w:rPr>
                                    <w:t xml:space="preserve">Read AFI 34-223 PO Program, PO guidance 2019, and 51 FSS PO Handbook on the 51 FSS website.  </w:t>
                                  </w:r>
                                </w:p>
                                <w:p w14:paraId="12EE786B" w14:textId="77777777" w:rsidR="00673624" w:rsidRPr="003A60AD" w:rsidRDefault="00673624" w:rsidP="00617E43">
                                  <w:pPr>
                                    <w:rPr>
                                      <w:rFonts w:ascii="Cambria" w:hAnsi="Cambria"/>
                                      <w:color w:val="FFFF00"/>
                                      <w:sz w:val="26"/>
                                      <w:szCs w:val="26"/>
                                    </w:rPr>
                                  </w:pPr>
                                  <w:r w:rsidRPr="003A60AD">
                                    <w:rPr>
                                      <w:rFonts w:ascii="Cambria" w:hAnsi="Cambria"/>
                                      <w:color w:val="FFFF00"/>
                                      <w:sz w:val="26"/>
                                      <w:szCs w:val="26"/>
                                    </w:rPr>
                                    <w:t xml:space="preserve">These documents will provide necessary information. Go to the 51 FSS website </w:t>
                                  </w:r>
                                  <w:r w:rsidRPr="003A60AD">
                                    <w:rPr>
                                      <w:rFonts w:ascii="Segoe UI Symbol" w:hAnsi="Segoe UI Symbol" w:cs="Segoe UI Symbol"/>
                                      <w:b/>
                                      <w:color w:val="FFFF00"/>
                                      <w:sz w:val="26"/>
                                      <w:szCs w:val="26"/>
                                    </w:rPr>
                                    <w:t>☞</w:t>
                                  </w:r>
                                  <w:r w:rsidRPr="003A60AD">
                                    <w:rPr>
                                      <w:rFonts w:ascii="Cambria" w:hAnsi="Cambria"/>
                                      <w:b/>
                                      <w:color w:val="FFFF00"/>
                                      <w:sz w:val="26"/>
                                      <w:szCs w:val="26"/>
                                    </w:rPr>
                                    <w:t xml:space="preserve"> </w:t>
                                  </w:r>
                                  <w:r w:rsidRPr="003A60AD">
                                    <w:rPr>
                                      <w:rFonts w:ascii="Cambria" w:hAnsi="Cambria"/>
                                      <w:color w:val="FFFF00"/>
                                      <w:sz w:val="26"/>
                                      <w:szCs w:val="26"/>
                                    </w:rPr>
                                    <w:t xml:space="preserve">Download PO document templates </w:t>
                                  </w:r>
                                  <w:r w:rsidRPr="003A60AD">
                                    <w:rPr>
                                      <w:rFonts w:ascii="Segoe UI Symbol" w:hAnsi="Segoe UI Symbol" w:cs="Segoe UI Symbol"/>
                                      <w:b/>
                                      <w:color w:val="FFFF00"/>
                                      <w:sz w:val="26"/>
                                      <w:szCs w:val="26"/>
                                    </w:rPr>
                                    <w:t>☞</w:t>
                                  </w:r>
                                  <w:r w:rsidRPr="003A60AD">
                                    <w:rPr>
                                      <w:rFonts w:ascii="Cambria" w:hAnsi="Cambria"/>
                                      <w:color w:val="FFFF00"/>
                                      <w:sz w:val="26"/>
                                      <w:szCs w:val="26"/>
                                    </w:rPr>
                                    <w:t xml:space="preserve"> Complete all documentation, digitally sign the forms and e-mail to 51FSS.FSR@us.af.mil. </w:t>
                                  </w:r>
                                </w:p>
                                <w:p w14:paraId="618E6F8B" w14:textId="77777777" w:rsidR="00673624" w:rsidRPr="003A60AD" w:rsidRDefault="00673624" w:rsidP="00796700">
                                  <w:pPr>
                                    <w:ind w:left="270" w:hanging="270"/>
                                    <w:rPr>
                                      <w:rFonts w:ascii="Cambria" w:hAnsi="Cambria"/>
                                      <w:color w:val="FFFFFF" w:themeColor="background1"/>
                                      <w:sz w:val="24"/>
                                      <w:szCs w:val="24"/>
                                    </w:rPr>
                                  </w:pPr>
                                </w:p>
                                <w:p w14:paraId="305A1D0F" w14:textId="77777777" w:rsidR="00673624" w:rsidRPr="003A60AD" w:rsidRDefault="0067362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ED7E" id="Text Box 20" o:spid="_x0000_s1041" type="#_x0000_t202" style="position:absolute;left:0;text-align:left;margin-left:-1.35pt;margin-top:3.25pt;width:602.9pt;height:6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" fillcolor="black [1632]" stroked="f">
                      <v:fill color2="black [3008]" rotate="t" angle="180" focus="80%" type="gradient">
                        <o:fill v:ext="view" type="gradientUnscaled"/>
                      </v:fill>
                      <v:shadow on="t" color="black" opacity="22937f" origin=",.5" offset="0,.63889mm"/>
                      <v:textbox>
                        <w:txbxContent>
                          <w:p w14:paraId="5E58E24C" w14:textId="77777777" w:rsidR="00673624" w:rsidRPr="003A60AD" w:rsidRDefault="00673624" w:rsidP="00796700">
                            <w:pPr>
                              <w:ind w:left="270" w:hanging="270"/>
                              <w:rPr>
                                <w:rFonts w:ascii="Cambria" w:hAnsi="Cambria"/>
                                <w:color w:val="FFFF00"/>
                                <w:sz w:val="26"/>
                                <w:szCs w:val="26"/>
                              </w:rPr>
                            </w:pPr>
                            <w:r>
                              <w:rPr>
                                <w:rFonts w:ascii="Malgun Gothic" w:eastAsia="Malgun Gothic" w:hAnsi="Malgun Gothic" w:hint="eastAsia"/>
                                <w:color w:val="FFFF00"/>
                                <w:sz w:val="26"/>
                                <w:szCs w:val="26"/>
                              </w:rPr>
                              <w:t xml:space="preserve">★ </w:t>
                            </w:r>
                            <w:r w:rsidRPr="003A60AD">
                              <w:rPr>
                                <w:rFonts w:ascii="Cambria" w:hAnsi="Cambria"/>
                                <w:color w:val="FFFF00"/>
                                <w:sz w:val="26"/>
                                <w:szCs w:val="26"/>
                              </w:rPr>
                              <w:t xml:space="preserve">Read AFI 34-223 PO Program, PO guidance 2019, and 51 FSS PO Handbook on the 51 FSS website.  </w:t>
                            </w:r>
                          </w:p>
                          <w:p w14:paraId="12EE786B" w14:textId="77777777" w:rsidR="00673624" w:rsidRPr="003A60AD" w:rsidRDefault="00673624" w:rsidP="00617E43">
                            <w:pPr>
                              <w:rPr>
                                <w:rFonts w:ascii="Cambria" w:hAnsi="Cambria"/>
                                <w:color w:val="FFFF00"/>
                                <w:sz w:val="26"/>
                                <w:szCs w:val="26"/>
                              </w:rPr>
                            </w:pPr>
                            <w:r w:rsidRPr="003A60AD">
                              <w:rPr>
                                <w:rFonts w:ascii="Cambria" w:hAnsi="Cambria"/>
                                <w:color w:val="FFFF00"/>
                                <w:sz w:val="26"/>
                                <w:szCs w:val="26"/>
                              </w:rPr>
                              <w:t xml:space="preserve">These documents will provide necessary information. Go to the 51 FSS website </w:t>
                            </w:r>
                            <w:r w:rsidRPr="003A60AD">
                              <w:rPr>
                                <w:rFonts w:ascii="Segoe UI Symbol" w:hAnsi="Segoe UI Symbol" w:cs="Segoe UI Symbol"/>
                                <w:b/>
                                <w:color w:val="FFFF00"/>
                                <w:sz w:val="26"/>
                                <w:szCs w:val="26"/>
                              </w:rPr>
                              <w:t>☞</w:t>
                            </w:r>
                            <w:r w:rsidRPr="003A60AD">
                              <w:rPr>
                                <w:rFonts w:ascii="Cambria" w:hAnsi="Cambria"/>
                                <w:b/>
                                <w:color w:val="FFFF00"/>
                                <w:sz w:val="26"/>
                                <w:szCs w:val="26"/>
                              </w:rPr>
                              <w:t xml:space="preserve"> </w:t>
                            </w:r>
                            <w:r w:rsidRPr="003A60AD">
                              <w:rPr>
                                <w:rFonts w:ascii="Cambria" w:hAnsi="Cambria"/>
                                <w:color w:val="FFFF00"/>
                                <w:sz w:val="26"/>
                                <w:szCs w:val="26"/>
                              </w:rPr>
                              <w:t xml:space="preserve">Download PO document templates </w:t>
                            </w:r>
                            <w:r w:rsidRPr="003A60AD">
                              <w:rPr>
                                <w:rFonts w:ascii="Segoe UI Symbol" w:hAnsi="Segoe UI Symbol" w:cs="Segoe UI Symbol"/>
                                <w:b/>
                                <w:color w:val="FFFF00"/>
                                <w:sz w:val="26"/>
                                <w:szCs w:val="26"/>
                              </w:rPr>
                              <w:t>☞</w:t>
                            </w:r>
                            <w:r w:rsidRPr="003A60AD">
                              <w:rPr>
                                <w:rFonts w:ascii="Cambria" w:hAnsi="Cambria"/>
                                <w:color w:val="FFFF00"/>
                                <w:sz w:val="26"/>
                                <w:szCs w:val="26"/>
                              </w:rPr>
                              <w:t xml:space="preserve"> Complete all documentation, digitally sign the forms and e-mail to 51FSS.FSR@us.af.mil. </w:t>
                            </w:r>
                          </w:p>
                          <w:p w14:paraId="618E6F8B" w14:textId="77777777" w:rsidR="00673624" w:rsidRPr="003A60AD" w:rsidRDefault="00673624" w:rsidP="00796700">
                            <w:pPr>
                              <w:ind w:left="270" w:hanging="270"/>
                              <w:rPr>
                                <w:rFonts w:ascii="Cambria" w:hAnsi="Cambria"/>
                                <w:color w:val="FFFFFF" w:themeColor="background1"/>
                                <w:sz w:val="24"/>
                                <w:szCs w:val="24"/>
                              </w:rPr>
                            </w:pPr>
                          </w:p>
                          <w:p w14:paraId="305A1D0F" w14:textId="77777777" w:rsidR="00673624" w:rsidRPr="003A60AD" w:rsidRDefault="00673624">
                            <w:pPr>
                              <w:rPr>
                                <w:color w:val="FFFFFF" w:themeColor="background1"/>
                              </w:rPr>
                            </w:pPr>
                          </w:p>
                        </w:txbxContent>
                      </v:textbox>
                    </v:shape>
                  </w:pict>
                </mc:Fallback>
              </mc:AlternateContent>
            </w:r>
          </w:p>
          <w:p w14:paraId="1DEC1464" w14:textId="77777777" w:rsidR="00617E43" w:rsidRPr="00255019" w:rsidRDefault="00617E43" w:rsidP="00255019">
            <w:pPr>
              <w:pStyle w:val="ListParagraph"/>
              <w:ind w:left="160" w:hanging="270"/>
              <w:rPr>
                <w:rFonts w:asciiTheme="majorHAnsi" w:eastAsia="Times New Roman" w:hAnsiTheme="majorHAnsi" w:cs="Times New Roman"/>
                <w:color w:val="000000" w:themeColor="text1"/>
                <w:sz w:val="26"/>
                <w:szCs w:val="26"/>
              </w:rPr>
            </w:pPr>
          </w:p>
        </w:tc>
      </w:tr>
      <w:tr w:rsidR="00617E43" w14:paraId="2CC6B5D9" w14:textId="77777777" w:rsidTr="004D1BA8">
        <w:trPr>
          <w:trHeight w:val="823"/>
        </w:trPr>
        <w:tc>
          <w:tcPr>
            <w:tcW w:w="1136" w:type="dxa"/>
            <w:shd w:val="clear" w:color="auto" w:fill="FDE9D9" w:themeFill="accent6" w:themeFillTint="33"/>
            <w:vAlign w:val="center"/>
          </w:tcPr>
          <w:p w14:paraId="454B57E5" w14:textId="77777777" w:rsidR="00617E43" w:rsidRPr="008A7DA0" w:rsidRDefault="00617E43" w:rsidP="004D1BA8">
            <w:pPr>
              <w:rPr>
                <w:rFonts w:asciiTheme="majorHAnsi" w:hAnsiTheme="majorHAnsi"/>
                <w:sz w:val="26"/>
                <w:szCs w:val="26"/>
              </w:rPr>
            </w:pPr>
            <w:r w:rsidRPr="008A7DA0">
              <w:rPr>
                <w:rFonts w:asciiTheme="majorHAnsi" w:hAnsiTheme="majorHAnsi"/>
                <w:sz w:val="26"/>
                <w:szCs w:val="26"/>
              </w:rPr>
              <w:t>2. FSR</w:t>
            </w:r>
          </w:p>
        </w:tc>
        <w:tc>
          <w:tcPr>
            <w:tcW w:w="7324" w:type="dxa"/>
            <w:shd w:val="clear" w:color="auto" w:fill="FDE9D9" w:themeFill="accent6" w:themeFillTint="33"/>
            <w:vAlign w:val="center"/>
          </w:tcPr>
          <w:p w14:paraId="7677D1F1" w14:textId="77777777" w:rsidR="00617E43" w:rsidRPr="00C33A41" w:rsidRDefault="00617E43" w:rsidP="008A7DA0">
            <w:pPr>
              <w:pStyle w:val="ListParagraph"/>
              <w:rPr>
                <w:rFonts w:asciiTheme="majorHAnsi" w:hAnsiTheme="majorHAnsi"/>
                <w:sz w:val="26"/>
                <w:szCs w:val="26"/>
              </w:rPr>
            </w:pPr>
            <w:r w:rsidRPr="00C33A41">
              <w:rPr>
                <w:rFonts w:asciiTheme="majorHAnsi" w:hAnsiTheme="majorHAnsi"/>
                <w:sz w:val="26"/>
                <w:szCs w:val="26"/>
              </w:rPr>
              <w:t>Ensures PO is compliant in all areas before signing request and sending to 51 FW/JA for review.</w:t>
            </w:r>
          </w:p>
        </w:tc>
        <w:tc>
          <w:tcPr>
            <w:tcW w:w="5400" w:type="dxa"/>
            <w:vMerge w:val="restart"/>
            <w:shd w:val="clear" w:color="auto" w:fill="FDE9D9" w:themeFill="accent6" w:themeFillTint="33"/>
            <w:vAlign w:val="center"/>
          </w:tcPr>
          <w:p w14:paraId="6DBDFE03" w14:textId="77777777" w:rsidR="00617E43" w:rsidRPr="00C33A41" w:rsidRDefault="00C33A41" w:rsidP="00C33A41">
            <w:pPr>
              <w:rPr>
                <w:rFonts w:asciiTheme="majorHAnsi" w:hAnsiTheme="majorHAnsi"/>
                <w:sz w:val="26"/>
                <w:szCs w:val="26"/>
              </w:rPr>
            </w:pPr>
            <w:r w:rsidRPr="00C33A41">
              <w:rPr>
                <w:noProof/>
              </w:rPr>
              <mc:AlternateContent>
                <mc:Choice Requires="wps">
                  <w:drawing>
                    <wp:anchor distT="0" distB="0" distL="114300" distR="114300" simplePos="0" relativeHeight="251752448" behindDoc="0" locked="0" layoutInCell="1" allowOverlap="1" wp14:anchorId="32E74E2B" wp14:editId="44D0A32E">
                      <wp:simplePos x="0" y="0"/>
                      <wp:positionH relativeFrom="column">
                        <wp:posOffset>43180</wp:posOffset>
                      </wp:positionH>
                      <wp:positionV relativeFrom="paragraph">
                        <wp:posOffset>-43815</wp:posOffset>
                      </wp:positionV>
                      <wp:extent cx="3102610" cy="1321435"/>
                      <wp:effectExtent l="0" t="0" r="21590" b="12065"/>
                      <wp:wrapNone/>
                      <wp:docPr id="22" name="Text Box 22"/>
                      <wp:cNvGraphicFramePr/>
                      <a:graphic xmlns:a="http://schemas.openxmlformats.org/drawingml/2006/main">
                        <a:graphicData uri="http://schemas.microsoft.com/office/word/2010/wordprocessingShape">
                          <wps:wsp>
                            <wps:cNvSpPr txBox="1"/>
                            <wps:spPr>
                              <a:xfrm>
                                <a:off x="0" y="0"/>
                                <a:ext cx="3102610" cy="132143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4E6B22F1" w14:textId="77777777" w:rsidR="00673624" w:rsidRPr="00FD0FF4" w:rsidRDefault="00673624" w:rsidP="00796700">
                                  <w:pPr>
                                    <w:rPr>
                                      <w:rFonts w:ascii="Cambria" w:hAnsi="Cambria"/>
                                      <w:color w:val="FFFFFF" w:themeColor="background1"/>
                                      <w:sz w:val="26"/>
                                      <w:szCs w:val="26"/>
                                    </w:rPr>
                                  </w:pPr>
                                  <w:r w:rsidRPr="00FD0FF4">
                                    <w:rPr>
                                      <w:rFonts w:ascii="Cambria" w:hAnsi="Cambria"/>
                                      <w:color w:val="FFFF00"/>
                                      <w:sz w:val="26"/>
                                      <w:szCs w:val="26"/>
                                    </w:rPr>
                                    <w:t xml:space="preserve">FSR reviews all documents submitted, and assures all information presented follows guidelines provided within the AFI 34-223. Processing stars in the FSR then is routed to the JA and the FSS/CC for review and then </w:t>
                                  </w:r>
                                  <w:r w:rsidRPr="003A60AD">
                                    <w:rPr>
                                      <w:rFonts w:ascii="Cambria" w:hAnsi="Cambria"/>
                                      <w:color w:val="FFFF00"/>
                                      <w:sz w:val="26"/>
                                      <w:szCs w:val="26"/>
                                    </w:rPr>
                                    <w:t xml:space="preserve">final MSG/CC. </w:t>
                                  </w:r>
                                </w:p>
                                <w:p w14:paraId="7F285D4D" w14:textId="77777777" w:rsidR="00673624" w:rsidRPr="00796700" w:rsidRDefault="00673624">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4E2B" id="Text Box 22" o:spid="_x0000_s1042" type="#_x0000_t202" style="position:absolute;margin-left:3.4pt;margin-top:-3.45pt;width:244.3pt;height:10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" fillcolor="black [3200]" strokecolor="black [1600]" strokeweight="2pt">
                      <v:textbox>
                        <w:txbxContent>
                          <w:p w14:paraId="4E6B22F1" w14:textId="77777777" w:rsidR="00673624" w:rsidRPr="00FD0FF4" w:rsidRDefault="00673624" w:rsidP="00796700">
                            <w:pPr>
                              <w:rPr>
                                <w:rFonts w:ascii="Cambria" w:hAnsi="Cambria"/>
                                <w:color w:val="FFFFFF" w:themeColor="background1"/>
                                <w:sz w:val="26"/>
                                <w:szCs w:val="26"/>
                              </w:rPr>
                            </w:pPr>
                            <w:r w:rsidRPr="00FD0FF4">
                              <w:rPr>
                                <w:rFonts w:ascii="Cambria" w:hAnsi="Cambria"/>
                                <w:color w:val="FFFF00"/>
                                <w:sz w:val="26"/>
                                <w:szCs w:val="26"/>
                              </w:rPr>
                              <w:t xml:space="preserve">FSR reviews all documents submitted, and assures all information presented follows guidelines provided within the AFI 34-223. Processing stars in the FSR then is routed to the JA and the FSS/CC for review and then </w:t>
                            </w:r>
                            <w:r w:rsidRPr="003A60AD">
                              <w:rPr>
                                <w:rFonts w:ascii="Cambria" w:hAnsi="Cambria"/>
                                <w:color w:val="FFFF00"/>
                                <w:sz w:val="26"/>
                                <w:szCs w:val="26"/>
                              </w:rPr>
                              <w:t xml:space="preserve">final MSG/CC. </w:t>
                            </w:r>
                          </w:p>
                          <w:p w14:paraId="7F285D4D" w14:textId="77777777" w:rsidR="00673624" w:rsidRPr="00796700" w:rsidRDefault="00673624">
                            <w:pPr>
                              <w:rPr>
                                <w:rFonts w:ascii="Cambria" w:hAnsi="Cambria"/>
                              </w:rPr>
                            </w:pPr>
                          </w:p>
                        </w:txbxContent>
                      </v:textbox>
                    </v:shape>
                  </w:pict>
                </mc:Fallback>
              </mc:AlternateContent>
            </w:r>
          </w:p>
        </w:tc>
      </w:tr>
      <w:tr w:rsidR="00617E43" w14:paraId="4C645F28" w14:textId="77777777" w:rsidTr="004D1BA8">
        <w:trPr>
          <w:trHeight w:val="517"/>
        </w:trPr>
        <w:tc>
          <w:tcPr>
            <w:tcW w:w="1136" w:type="dxa"/>
            <w:shd w:val="clear" w:color="auto" w:fill="EAF1DD" w:themeFill="accent3" w:themeFillTint="33"/>
            <w:vAlign w:val="center"/>
          </w:tcPr>
          <w:p w14:paraId="5E3B09F1" w14:textId="77777777" w:rsidR="00617E43" w:rsidRPr="008A7DA0" w:rsidRDefault="00617E43" w:rsidP="004D1BA8">
            <w:pPr>
              <w:rPr>
                <w:rFonts w:asciiTheme="majorHAnsi" w:hAnsiTheme="majorHAnsi"/>
                <w:sz w:val="26"/>
                <w:szCs w:val="26"/>
              </w:rPr>
            </w:pPr>
            <w:r w:rsidRPr="008A7DA0">
              <w:rPr>
                <w:rFonts w:asciiTheme="majorHAnsi" w:hAnsiTheme="majorHAnsi"/>
                <w:sz w:val="26"/>
                <w:szCs w:val="26"/>
              </w:rPr>
              <w:t>3. JA</w:t>
            </w:r>
          </w:p>
        </w:tc>
        <w:tc>
          <w:tcPr>
            <w:tcW w:w="7324" w:type="dxa"/>
            <w:shd w:val="clear" w:color="auto" w:fill="EAF1DD" w:themeFill="accent3" w:themeFillTint="33"/>
            <w:vAlign w:val="center"/>
          </w:tcPr>
          <w:p w14:paraId="19F940AA" w14:textId="77777777" w:rsidR="00617E43" w:rsidRPr="00C33A41" w:rsidRDefault="00617E43" w:rsidP="008A7DA0">
            <w:pPr>
              <w:pStyle w:val="ListParagraph"/>
              <w:rPr>
                <w:rFonts w:asciiTheme="majorHAnsi" w:hAnsiTheme="majorHAnsi"/>
                <w:sz w:val="26"/>
                <w:szCs w:val="26"/>
              </w:rPr>
            </w:pPr>
            <w:r w:rsidRPr="00C33A41">
              <w:rPr>
                <w:rFonts w:asciiTheme="majorHAnsi" w:hAnsiTheme="majorHAnsi"/>
                <w:sz w:val="26"/>
                <w:szCs w:val="26"/>
              </w:rPr>
              <w:t>All requests will be submitted for legal review to the 51 FW/JA.</w:t>
            </w:r>
          </w:p>
        </w:tc>
        <w:tc>
          <w:tcPr>
            <w:tcW w:w="5400" w:type="dxa"/>
            <w:vMerge/>
            <w:shd w:val="clear" w:color="auto" w:fill="EAF1DD" w:themeFill="accent3" w:themeFillTint="33"/>
            <w:vAlign w:val="center"/>
          </w:tcPr>
          <w:p w14:paraId="0A3272A2" w14:textId="77777777" w:rsidR="00617E43" w:rsidRPr="00C33A41" w:rsidRDefault="00617E43" w:rsidP="00255019">
            <w:pPr>
              <w:pStyle w:val="ListParagraph"/>
              <w:ind w:left="430" w:hanging="540"/>
              <w:rPr>
                <w:rFonts w:asciiTheme="majorHAnsi" w:hAnsiTheme="majorHAnsi"/>
                <w:sz w:val="26"/>
                <w:szCs w:val="26"/>
              </w:rPr>
            </w:pPr>
          </w:p>
        </w:tc>
      </w:tr>
      <w:tr w:rsidR="00617E43" w14:paraId="2DCDF6D1" w14:textId="77777777" w:rsidTr="004D1BA8">
        <w:trPr>
          <w:trHeight w:val="895"/>
        </w:trPr>
        <w:tc>
          <w:tcPr>
            <w:tcW w:w="1136" w:type="dxa"/>
            <w:shd w:val="clear" w:color="auto" w:fill="CCCCFF"/>
            <w:vAlign w:val="center"/>
          </w:tcPr>
          <w:p w14:paraId="41A3651C" w14:textId="77777777" w:rsidR="00617E43" w:rsidRPr="008A7DA0" w:rsidRDefault="00617E43" w:rsidP="00456697">
            <w:pPr>
              <w:rPr>
                <w:rFonts w:asciiTheme="majorHAnsi" w:hAnsiTheme="majorHAnsi"/>
                <w:sz w:val="26"/>
                <w:szCs w:val="26"/>
              </w:rPr>
            </w:pPr>
            <w:r w:rsidRPr="008A7DA0">
              <w:rPr>
                <w:rFonts w:asciiTheme="majorHAnsi" w:hAnsiTheme="majorHAnsi"/>
                <w:sz w:val="26"/>
                <w:szCs w:val="26"/>
              </w:rPr>
              <w:t>4. FSS/CC</w:t>
            </w:r>
          </w:p>
        </w:tc>
        <w:tc>
          <w:tcPr>
            <w:tcW w:w="7324" w:type="dxa"/>
            <w:shd w:val="clear" w:color="auto" w:fill="CCCCFF"/>
            <w:vAlign w:val="center"/>
          </w:tcPr>
          <w:p w14:paraId="346ACC5F" w14:textId="77777777" w:rsidR="00617E43" w:rsidRPr="00C33A41" w:rsidRDefault="00617E43" w:rsidP="008A7DA0">
            <w:pPr>
              <w:pStyle w:val="ListParagraph"/>
              <w:rPr>
                <w:rFonts w:asciiTheme="majorHAnsi" w:hAnsiTheme="majorHAnsi"/>
                <w:sz w:val="26"/>
                <w:szCs w:val="26"/>
              </w:rPr>
            </w:pPr>
            <w:r w:rsidRPr="00C33A41">
              <w:rPr>
                <w:rFonts w:asciiTheme="majorHAnsi" w:hAnsiTheme="majorHAnsi"/>
                <w:sz w:val="26"/>
                <w:szCs w:val="26"/>
              </w:rPr>
              <w:t>Once the request is approved legally sufficient, the PO Coordinator will route the request to FSS/CC for approval.</w:t>
            </w:r>
          </w:p>
        </w:tc>
        <w:tc>
          <w:tcPr>
            <w:tcW w:w="5400" w:type="dxa"/>
            <w:vMerge/>
            <w:shd w:val="clear" w:color="auto" w:fill="CCCCFF"/>
            <w:vAlign w:val="center"/>
          </w:tcPr>
          <w:p w14:paraId="002F3341" w14:textId="77777777" w:rsidR="00617E43" w:rsidRPr="00C33A41" w:rsidRDefault="00617E43" w:rsidP="00456697">
            <w:pPr>
              <w:pStyle w:val="ListParagraph"/>
              <w:ind w:left="160" w:hanging="270"/>
              <w:rPr>
                <w:rFonts w:asciiTheme="majorHAnsi" w:hAnsiTheme="majorHAnsi"/>
                <w:sz w:val="26"/>
                <w:szCs w:val="26"/>
              </w:rPr>
            </w:pPr>
          </w:p>
        </w:tc>
      </w:tr>
      <w:tr w:rsidR="0022778C" w14:paraId="284F3BF9" w14:textId="77777777" w:rsidTr="004D1BA8">
        <w:trPr>
          <w:trHeight w:val="958"/>
        </w:trPr>
        <w:tc>
          <w:tcPr>
            <w:tcW w:w="1136" w:type="dxa"/>
            <w:shd w:val="clear" w:color="auto" w:fill="FFCCFF"/>
            <w:vAlign w:val="center"/>
          </w:tcPr>
          <w:p w14:paraId="51827E3A" w14:textId="77777777" w:rsidR="0022778C" w:rsidRPr="008A7DA0" w:rsidRDefault="000345A6" w:rsidP="00456697">
            <w:pPr>
              <w:rPr>
                <w:rFonts w:asciiTheme="majorHAnsi" w:hAnsiTheme="majorHAnsi"/>
                <w:sz w:val="26"/>
                <w:szCs w:val="26"/>
              </w:rPr>
            </w:pPr>
            <w:r w:rsidRPr="008A7DA0">
              <w:rPr>
                <w:rFonts w:asciiTheme="majorHAnsi" w:hAnsiTheme="majorHAnsi"/>
                <w:sz w:val="26"/>
                <w:szCs w:val="26"/>
              </w:rPr>
              <w:t>5. MSG/CC</w:t>
            </w:r>
          </w:p>
        </w:tc>
        <w:tc>
          <w:tcPr>
            <w:tcW w:w="12724" w:type="dxa"/>
            <w:gridSpan w:val="2"/>
            <w:shd w:val="clear" w:color="auto" w:fill="FFCCFF"/>
            <w:vAlign w:val="center"/>
          </w:tcPr>
          <w:p w14:paraId="1631582E" w14:textId="77777777" w:rsidR="0022778C" w:rsidRPr="00C33A41" w:rsidRDefault="0022778C" w:rsidP="008A7DA0">
            <w:pPr>
              <w:pStyle w:val="ListParagraph"/>
              <w:ind w:left="430" w:hanging="430"/>
              <w:rPr>
                <w:rFonts w:asciiTheme="majorHAnsi" w:hAnsiTheme="majorHAnsi"/>
                <w:sz w:val="26"/>
                <w:szCs w:val="26"/>
              </w:rPr>
            </w:pPr>
            <w:r w:rsidRPr="00C33A41">
              <w:rPr>
                <w:rFonts w:asciiTheme="majorHAnsi" w:hAnsiTheme="majorHAnsi"/>
                <w:sz w:val="26"/>
                <w:szCs w:val="26"/>
              </w:rPr>
              <w:t xml:space="preserve">51 MSG/CC is the final approval authority. </w:t>
            </w:r>
          </w:p>
          <w:p w14:paraId="7E109FC5" w14:textId="77777777" w:rsidR="00617E43" w:rsidRPr="00C33A41" w:rsidRDefault="004D1BA8" w:rsidP="00456697">
            <w:pPr>
              <w:pStyle w:val="ListParagraph"/>
              <w:ind w:left="430" w:hanging="540"/>
              <w:rPr>
                <w:rFonts w:asciiTheme="majorHAnsi" w:hAnsiTheme="majorHAnsi"/>
                <w:sz w:val="26"/>
                <w:szCs w:val="26"/>
              </w:rPr>
            </w:pPr>
            <w:r w:rsidRPr="00C33A41">
              <w:rPr>
                <w:rFonts w:eastAsia="Times New Roman"/>
                <w:noProof/>
                <w:color w:val="000000" w:themeColor="text1"/>
                <w:sz w:val="32"/>
              </w:rPr>
              <mc:AlternateContent>
                <mc:Choice Requires="wps">
                  <w:drawing>
                    <wp:anchor distT="0" distB="0" distL="114300" distR="114300" simplePos="0" relativeHeight="251757568" behindDoc="0" locked="0" layoutInCell="1" allowOverlap="1" wp14:anchorId="3986BF4B" wp14:editId="07318B20">
                      <wp:simplePos x="0" y="0"/>
                      <wp:positionH relativeFrom="column">
                        <wp:posOffset>1270</wp:posOffset>
                      </wp:positionH>
                      <wp:positionV relativeFrom="paragraph">
                        <wp:posOffset>23495</wp:posOffset>
                      </wp:positionV>
                      <wp:extent cx="7646670" cy="351155"/>
                      <wp:effectExtent l="95250" t="38100" r="87630" b="106045"/>
                      <wp:wrapNone/>
                      <wp:docPr id="12" name="Text Box 12"/>
                      <wp:cNvGraphicFramePr/>
                      <a:graphic xmlns:a="http://schemas.openxmlformats.org/drawingml/2006/main">
                        <a:graphicData uri="http://schemas.microsoft.com/office/word/2010/wordprocessingShape">
                          <wps:wsp>
                            <wps:cNvSpPr txBox="1"/>
                            <wps:spPr>
                              <a:xfrm>
                                <a:off x="0" y="0"/>
                                <a:ext cx="7646670" cy="351155"/>
                              </a:xfrm>
                              <a:prstGeom prst="rect">
                                <a:avLst/>
                              </a:prstGeom>
                              <a:ln/>
                            </wps:spPr>
                            <wps:style>
                              <a:lnRef idx="0">
                                <a:schemeClr val="dk1"/>
                              </a:lnRef>
                              <a:fillRef idx="3">
                                <a:schemeClr val="dk1"/>
                              </a:fillRef>
                              <a:effectRef idx="3">
                                <a:schemeClr val="dk1"/>
                              </a:effectRef>
                              <a:fontRef idx="minor">
                                <a:schemeClr val="lt1"/>
                              </a:fontRef>
                            </wps:style>
                            <wps:txbx>
                              <w:txbxContent>
                                <w:p w14:paraId="1BEB0D15" w14:textId="77777777" w:rsidR="00673624" w:rsidRPr="00FD0FF4" w:rsidRDefault="00673624" w:rsidP="00617E43">
                                  <w:pPr>
                                    <w:rPr>
                                      <w:rFonts w:ascii="Cambria" w:hAnsi="Cambria"/>
                                      <w:color w:val="FFFF00"/>
                                      <w:sz w:val="26"/>
                                      <w:szCs w:val="26"/>
                                    </w:rPr>
                                  </w:pPr>
                                  <w:r w:rsidRPr="00FD0FF4">
                                    <w:rPr>
                                      <w:rFonts w:ascii="Cambria" w:hAnsi="Cambria"/>
                                      <w:color w:val="FFFF00"/>
                                      <w:sz w:val="26"/>
                                      <w:szCs w:val="26"/>
                                    </w:rPr>
                                    <w:t xml:space="preserve">Once the request is approved and signed by 51 MSG/CC, the FSR will notify the PO leadership.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BF4B" id="Text Box 12" o:spid="_x0000_s1043" type="#_x0000_t202" style="position:absolute;left:0;text-align:left;margin-left:.1pt;margin-top:1.85pt;width:602.1pt;height:2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" fillcolor="black [1632]" stroked="f">
                      <v:fill color2="black [3008]" rotate="t" angle="180" focus="80%" type="gradient">
                        <o:fill v:ext="view" type="gradientUnscaled"/>
                      </v:fill>
                      <v:shadow on="t" color="black" opacity="22937f" origin=",.5" offset="0,.63889mm"/>
                      <v:textbox>
                        <w:txbxContent>
                          <w:p w14:paraId="1BEB0D15" w14:textId="77777777" w:rsidR="00673624" w:rsidRPr="00FD0FF4" w:rsidRDefault="00673624" w:rsidP="00617E43">
                            <w:pPr>
                              <w:rPr>
                                <w:rFonts w:ascii="Cambria" w:hAnsi="Cambria"/>
                                <w:color w:val="FFFF00"/>
                                <w:sz w:val="26"/>
                                <w:szCs w:val="26"/>
                              </w:rPr>
                            </w:pPr>
                            <w:r w:rsidRPr="00FD0FF4">
                              <w:rPr>
                                <w:rFonts w:ascii="Cambria" w:hAnsi="Cambria"/>
                                <w:color w:val="FFFF00"/>
                                <w:sz w:val="26"/>
                                <w:szCs w:val="26"/>
                              </w:rPr>
                              <w:t xml:space="preserve">Once the request is approved and signed by 51 MSG/CC, the FSR will notify the PO leadership. </w:t>
                            </w:r>
                          </w:p>
                        </w:txbxContent>
                      </v:textbox>
                    </v:shape>
                  </w:pict>
                </mc:Fallback>
              </mc:AlternateContent>
            </w:r>
          </w:p>
          <w:p w14:paraId="5ECE3835" w14:textId="77777777" w:rsidR="00617E43" w:rsidRPr="00C33A41" w:rsidRDefault="00617E43" w:rsidP="00456697">
            <w:pPr>
              <w:pStyle w:val="ListParagraph"/>
              <w:ind w:left="430" w:hanging="540"/>
              <w:rPr>
                <w:rFonts w:asciiTheme="majorHAnsi" w:hAnsiTheme="majorHAnsi"/>
                <w:sz w:val="26"/>
                <w:szCs w:val="26"/>
              </w:rPr>
            </w:pPr>
          </w:p>
        </w:tc>
      </w:tr>
      <w:tr w:rsidR="0022778C" w14:paraId="46E3AE64" w14:textId="77777777" w:rsidTr="004D1BA8">
        <w:trPr>
          <w:trHeight w:val="697"/>
        </w:trPr>
        <w:tc>
          <w:tcPr>
            <w:tcW w:w="1136" w:type="dxa"/>
            <w:shd w:val="clear" w:color="auto" w:fill="FDE9D9" w:themeFill="accent6" w:themeFillTint="33"/>
            <w:vAlign w:val="center"/>
          </w:tcPr>
          <w:p w14:paraId="02BC7675" w14:textId="77777777" w:rsidR="0022778C" w:rsidRPr="008A7DA0" w:rsidRDefault="000345A6" w:rsidP="004D1BA8">
            <w:pPr>
              <w:rPr>
                <w:rFonts w:asciiTheme="majorHAnsi" w:hAnsiTheme="majorHAnsi"/>
                <w:sz w:val="26"/>
                <w:szCs w:val="26"/>
              </w:rPr>
            </w:pPr>
            <w:r w:rsidRPr="008A7DA0">
              <w:rPr>
                <w:rFonts w:asciiTheme="majorHAnsi" w:hAnsiTheme="majorHAnsi"/>
                <w:sz w:val="26"/>
                <w:szCs w:val="26"/>
              </w:rPr>
              <w:t>6. FSR</w:t>
            </w:r>
          </w:p>
        </w:tc>
        <w:tc>
          <w:tcPr>
            <w:tcW w:w="12724" w:type="dxa"/>
            <w:gridSpan w:val="2"/>
            <w:shd w:val="clear" w:color="auto" w:fill="FDE9D9" w:themeFill="accent6" w:themeFillTint="33"/>
            <w:vAlign w:val="center"/>
          </w:tcPr>
          <w:p w14:paraId="1319266C" w14:textId="77777777" w:rsidR="00617E43" w:rsidRPr="008A7DA0" w:rsidRDefault="0022778C" w:rsidP="008A7DA0">
            <w:pPr>
              <w:pStyle w:val="ListParagraph"/>
              <w:rPr>
                <w:rFonts w:ascii="Cambria" w:hAnsi="Cambria"/>
                <w:sz w:val="26"/>
                <w:szCs w:val="26"/>
              </w:rPr>
            </w:pPr>
            <w:r w:rsidRPr="00255019">
              <w:rPr>
                <w:rFonts w:ascii="Cambria" w:hAnsi="Cambria"/>
                <w:sz w:val="26"/>
                <w:szCs w:val="26"/>
              </w:rPr>
              <w:t xml:space="preserve">Request packet will be returned to the FSR whether the requester has been approved and denied for the PO records. </w:t>
            </w:r>
          </w:p>
        </w:tc>
      </w:tr>
      <w:tr w:rsidR="0022778C" w14:paraId="20E3254E" w14:textId="77777777" w:rsidTr="004D1BA8">
        <w:trPr>
          <w:trHeight w:val="868"/>
        </w:trPr>
        <w:tc>
          <w:tcPr>
            <w:tcW w:w="1136" w:type="dxa"/>
            <w:shd w:val="clear" w:color="auto" w:fill="CCECFF"/>
            <w:vAlign w:val="center"/>
          </w:tcPr>
          <w:p w14:paraId="27A602CE" w14:textId="77777777" w:rsidR="0022778C" w:rsidRPr="008A7DA0" w:rsidRDefault="000345A6" w:rsidP="00456697">
            <w:pPr>
              <w:rPr>
                <w:rFonts w:asciiTheme="majorHAnsi" w:hAnsiTheme="majorHAnsi"/>
                <w:sz w:val="26"/>
                <w:szCs w:val="26"/>
              </w:rPr>
            </w:pPr>
            <w:r w:rsidRPr="008A7DA0">
              <w:rPr>
                <w:rFonts w:asciiTheme="majorHAnsi" w:hAnsiTheme="majorHAnsi"/>
                <w:sz w:val="26"/>
                <w:szCs w:val="26"/>
              </w:rPr>
              <w:t>7. PO</w:t>
            </w:r>
            <w:r w:rsidR="00456697" w:rsidRPr="008A7DA0">
              <w:rPr>
                <w:rFonts w:asciiTheme="majorHAnsi" w:hAnsiTheme="majorHAnsi"/>
                <w:sz w:val="26"/>
                <w:szCs w:val="26"/>
              </w:rPr>
              <w:t>C</w:t>
            </w:r>
          </w:p>
        </w:tc>
        <w:tc>
          <w:tcPr>
            <w:tcW w:w="12724" w:type="dxa"/>
            <w:gridSpan w:val="2"/>
            <w:shd w:val="clear" w:color="auto" w:fill="CCECFF"/>
            <w:vAlign w:val="center"/>
          </w:tcPr>
          <w:p w14:paraId="26C64F76" w14:textId="77777777" w:rsidR="00617E43" w:rsidRPr="008A7DA0" w:rsidRDefault="008A7DA0" w:rsidP="008A7DA0">
            <w:pPr>
              <w:rPr>
                <w:rFonts w:ascii="Cambria" w:hAnsi="Cambria"/>
                <w:sz w:val="26"/>
                <w:szCs w:val="26"/>
              </w:rPr>
            </w:pPr>
            <w:r w:rsidRPr="008A7DA0">
              <w:rPr>
                <w:rFonts w:ascii="Cambria" w:hAnsi="Cambria"/>
                <w:sz w:val="26"/>
                <w:szCs w:val="26"/>
              </w:rPr>
              <w:t>Please make sure to keep approved package in the PO continuity binder for record and have the future members know the details.</w:t>
            </w:r>
          </w:p>
        </w:tc>
      </w:tr>
    </w:tbl>
    <w:p w14:paraId="451AE718" w14:textId="77777777" w:rsidR="00841DEF" w:rsidRPr="0080733A" w:rsidRDefault="004D1BA8" w:rsidP="00E11DAF">
      <w:pPr>
        <w:widowControl/>
        <w:autoSpaceDE/>
        <w:autoSpaceDN/>
        <w:contextualSpacing/>
        <w:rPr>
          <w:rFonts w:eastAsia="Times New Roman"/>
          <w:color w:val="000000" w:themeColor="text1"/>
          <w:sz w:val="20"/>
          <w:szCs w:val="20"/>
        </w:rPr>
      </w:pPr>
      <w:r>
        <w:rPr>
          <w:rFonts w:eastAsia="Times New Roman"/>
          <w:noProof/>
          <w:color w:val="000000" w:themeColor="text1"/>
          <w:sz w:val="32"/>
        </w:rPr>
        <mc:AlternateContent>
          <mc:Choice Requires="wps">
            <w:drawing>
              <wp:anchor distT="0" distB="0" distL="114300" distR="114300" simplePos="0" relativeHeight="251754496" behindDoc="0" locked="0" layoutInCell="1" allowOverlap="1" wp14:anchorId="2D31ADDB" wp14:editId="131107B0">
                <wp:simplePos x="0" y="0"/>
                <wp:positionH relativeFrom="column">
                  <wp:posOffset>157588</wp:posOffset>
                </wp:positionH>
                <wp:positionV relativeFrom="paragraph">
                  <wp:posOffset>113273</wp:posOffset>
                </wp:positionV>
                <wp:extent cx="9477281" cy="904673"/>
                <wp:effectExtent l="57150" t="38100" r="67310" b="86360"/>
                <wp:wrapNone/>
                <wp:docPr id="25" name="Text Box 25"/>
                <wp:cNvGraphicFramePr/>
                <a:graphic xmlns:a="http://schemas.openxmlformats.org/drawingml/2006/main">
                  <a:graphicData uri="http://schemas.microsoft.com/office/word/2010/wordprocessingShape">
                    <wps:wsp>
                      <wps:cNvSpPr txBox="1"/>
                      <wps:spPr>
                        <a:xfrm>
                          <a:off x="0" y="0"/>
                          <a:ext cx="9477281" cy="904673"/>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3AA2AE6" w14:textId="77777777" w:rsidR="00673624" w:rsidRPr="004D1BA8" w:rsidRDefault="00673624" w:rsidP="004D1BA8">
                            <w:pPr>
                              <w:jc w:val="center"/>
                              <w:rPr>
                                <w:rFonts w:ascii="Cambria" w:hAnsi="Cambria"/>
                                <w:b/>
                                <w:color w:val="000000" w:themeColor="text1"/>
                                <w:sz w:val="30"/>
                                <w:szCs w:val="30"/>
                              </w:rPr>
                            </w:pPr>
                            <w:r w:rsidRPr="004D1BA8">
                              <w:rPr>
                                <w:rFonts w:ascii="Cambria" w:hAnsi="Cambria"/>
                                <w:b/>
                                <w:color w:val="000000" w:themeColor="text1"/>
                                <w:sz w:val="30"/>
                                <w:szCs w:val="30"/>
                              </w:rPr>
                              <w:t>If you fail to submit updated documents, your PO will be removed from the official PO list without notice.</w:t>
                            </w:r>
                          </w:p>
                          <w:p w14:paraId="623C9CE8" w14:textId="77777777" w:rsidR="00673624" w:rsidRDefault="00673624" w:rsidP="004D1BA8">
                            <w:pPr>
                              <w:jc w:val="center"/>
                              <w:rPr>
                                <w:rFonts w:ascii="Cambria" w:hAnsi="Cambria"/>
                                <w:b/>
                                <w:color w:val="000000" w:themeColor="text1"/>
                                <w:sz w:val="30"/>
                                <w:szCs w:val="30"/>
                              </w:rPr>
                            </w:pPr>
                            <w:r w:rsidRPr="004D1BA8">
                              <w:rPr>
                                <w:rFonts w:ascii="Cambria" w:hAnsi="Cambria"/>
                                <w:b/>
                                <w:color w:val="000000" w:themeColor="text1"/>
                                <w:sz w:val="30"/>
                                <w:szCs w:val="30"/>
                              </w:rPr>
                              <w:t xml:space="preserve">Please ensure that notify the FSR of the intent to dissolve the PO and </w:t>
                            </w:r>
                          </w:p>
                          <w:p w14:paraId="4A5C6B17" w14:textId="77777777" w:rsidR="00673624" w:rsidRPr="004D1BA8" w:rsidRDefault="00673624" w:rsidP="004D1BA8">
                            <w:pPr>
                              <w:jc w:val="center"/>
                              <w:rPr>
                                <w:rFonts w:ascii="Cambria" w:hAnsi="Cambria"/>
                                <w:b/>
                                <w:color w:val="000000" w:themeColor="text1"/>
                                <w:sz w:val="30"/>
                                <w:szCs w:val="30"/>
                              </w:rPr>
                            </w:pPr>
                            <w:r w:rsidRPr="004D1BA8">
                              <w:rPr>
                                <w:rFonts w:ascii="Cambria" w:hAnsi="Cambria"/>
                                <w:b/>
                                <w:color w:val="000000" w:themeColor="text1"/>
                                <w:sz w:val="30"/>
                                <w:szCs w:val="30"/>
                              </w:rPr>
                              <w:t>prepare a time-phased action plan to do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ADDB" id="Text Box 25" o:spid="_x0000_s1044" type="#_x0000_t202" style="position:absolute;margin-left:12.4pt;margin-top:8.9pt;width:746.25pt;height:7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14:paraId="73AA2AE6" w14:textId="77777777" w:rsidR="00673624" w:rsidRPr="004D1BA8" w:rsidRDefault="00673624" w:rsidP="004D1BA8">
                      <w:pPr>
                        <w:jc w:val="center"/>
                        <w:rPr>
                          <w:rFonts w:ascii="Cambria" w:hAnsi="Cambria"/>
                          <w:b/>
                          <w:color w:val="000000" w:themeColor="text1"/>
                          <w:sz w:val="30"/>
                          <w:szCs w:val="30"/>
                        </w:rPr>
                      </w:pPr>
                      <w:r w:rsidRPr="004D1BA8">
                        <w:rPr>
                          <w:rFonts w:ascii="Cambria" w:hAnsi="Cambria"/>
                          <w:b/>
                          <w:color w:val="000000" w:themeColor="text1"/>
                          <w:sz w:val="30"/>
                          <w:szCs w:val="30"/>
                        </w:rPr>
                        <w:t>If you fail to submit updated documents, your PO will be removed from the official PO list without notice.</w:t>
                      </w:r>
                    </w:p>
                    <w:p w14:paraId="623C9CE8" w14:textId="77777777" w:rsidR="00673624" w:rsidRDefault="00673624" w:rsidP="004D1BA8">
                      <w:pPr>
                        <w:jc w:val="center"/>
                        <w:rPr>
                          <w:rFonts w:ascii="Cambria" w:hAnsi="Cambria"/>
                          <w:b/>
                          <w:color w:val="000000" w:themeColor="text1"/>
                          <w:sz w:val="30"/>
                          <w:szCs w:val="30"/>
                        </w:rPr>
                      </w:pPr>
                      <w:r w:rsidRPr="004D1BA8">
                        <w:rPr>
                          <w:rFonts w:ascii="Cambria" w:hAnsi="Cambria"/>
                          <w:b/>
                          <w:color w:val="000000" w:themeColor="text1"/>
                          <w:sz w:val="30"/>
                          <w:szCs w:val="30"/>
                        </w:rPr>
                        <w:t xml:space="preserve">Please ensure that notify the FSR of the intent to dissolve the PO and </w:t>
                      </w:r>
                    </w:p>
                    <w:p w14:paraId="4A5C6B17" w14:textId="77777777" w:rsidR="00673624" w:rsidRPr="004D1BA8" w:rsidRDefault="00673624" w:rsidP="004D1BA8">
                      <w:pPr>
                        <w:jc w:val="center"/>
                        <w:rPr>
                          <w:rFonts w:ascii="Cambria" w:hAnsi="Cambria"/>
                          <w:b/>
                          <w:color w:val="000000" w:themeColor="text1"/>
                          <w:sz w:val="30"/>
                          <w:szCs w:val="30"/>
                        </w:rPr>
                      </w:pPr>
                      <w:r w:rsidRPr="004D1BA8">
                        <w:rPr>
                          <w:rFonts w:ascii="Cambria" w:hAnsi="Cambria"/>
                          <w:b/>
                          <w:color w:val="000000" w:themeColor="text1"/>
                          <w:sz w:val="30"/>
                          <w:szCs w:val="30"/>
                        </w:rPr>
                        <w:t>prepare a time-phased action plan to do so.</w:t>
                      </w:r>
                    </w:p>
                  </w:txbxContent>
                </v:textbox>
              </v:shape>
            </w:pict>
          </mc:Fallback>
        </mc:AlternateContent>
      </w:r>
    </w:p>
    <w:p w14:paraId="342061AE" w14:textId="77777777" w:rsidR="0022778C" w:rsidRDefault="0022778C" w:rsidP="00707A66">
      <w:pPr>
        <w:pStyle w:val="ListParagraph"/>
        <w:widowControl/>
        <w:autoSpaceDE/>
        <w:autoSpaceDN/>
        <w:ind w:left="720"/>
        <w:contextualSpacing/>
        <w:rPr>
          <w:rFonts w:eastAsia="Times New Roman"/>
          <w:color w:val="000000" w:themeColor="text1"/>
          <w:sz w:val="32"/>
        </w:rPr>
      </w:pPr>
    </w:p>
    <w:p w14:paraId="59502182" w14:textId="77777777" w:rsidR="00796700" w:rsidRDefault="00796700" w:rsidP="00707A66">
      <w:pPr>
        <w:pStyle w:val="ListParagraph"/>
        <w:widowControl/>
        <w:autoSpaceDE/>
        <w:autoSpaceDN/>
        <w:ind w:left="720"/>
        <w:contextualSpacing/>
        <w:rPr>
          <w:rFonts w:eastAsia="Times New Roman"/>
          <w:color w:val="000000" w:themeColor="text1"/>
          <w:sz w:val="32"/>
        </w:rPr>
      </w:pPr>
    </w:p>
    <w:p w14:paraId="72225523" w14:textId="77777777" w:rsidR="00617E43" w:rsidRDefault="00617E43" w:rsidP="000B548F">
      <w:pPr>
        <w:widowControl/>
        <w:autoSpaceDE/>
        <w:autoSpaceDN/>
        <w:contextualSpacing/>
        <w:rPr>
          <w:rFonts w:ascii="Cambria" w:eastAsia="Times New Roman" w:hAnsi="Cambria"/>
          <w:b/>
          <w:color w:val="000000" w:themeColor="text1"/>
          <w:sz w:val="31"/>
          <w:szCs w:val="31"/>
        </w:rPr>
      </w:pPr>
    </w:p>
    <w:p w14:paraId="2A29028C" w14:textId="77777777" w:rsidR="008A7DA0" w:rsidRDefault="008A7DA0" w:rsidP="000B548F">
      <w:pPr>
        <w:widowControl/>
        <w:autoSpaceDE/>
        <w:autoSpaceDN/>
        <w:contextualSpacing/>
        <w:rPr>
          <w:rFonts w:ascii="Cambria" w:eastAsia="Times New Roman" w:hAnsi="Cambria"/>
          <w:b/>
          <w:color w:val="000000" w:themeColor="text1"/>
          <w:sz w:val="31"/>
          <w:szCs w:val="31"/>
        </w:rPr>
      </w:pPr>
    </w:p>
    <w:p w14:paraId="02537ED1" w14:textId="77777777" w:rsidR="004D1BA8" w:rsidRPr="004D1BA8" w:rsidRDefault="000B548F" w:rsidP="004D1BA8">
      <w:pPr>
        <w:widowControl/>
        <w:autoSpaceDE/>
        <w:autoSpaceDN/>
        <w:contextualSpacing/>
        <w:jc w:val="center"/>
        <w:rPr>
          <w:rFonts w:ascii="Cambria" w:eastAsia="Times New Roman" w:hAnsi="Cambria"/>
          <w:b/>
          <w:color w:val="000000" w:themeColor="text1"/>
          <w:sz w:val="40"/>
          <w:szCs w:val="24"/>
        </w:rPr>
      </w:pPr>
      <w:r w:rsidRPr="004D1BA8">
        <w:rPr>
          <w:rFonts w:ascii="Cambria" w:eastAsia="Times New Roman" w:hAnsi="Cambria"/>
          <w:b/>
          <w:color w:val="000000" w:themeColor="text1"/>
          <w:sz w:val="40"/>
          <w:szCs w:val="24"/>
        </w:rPr>
        <w:t xml:space="preserve">Routing </w:t>
      </w:r>
      <w:proofErr w:type="gramStart"/>
      <w:r w:rsidRPr="004D1BA8">
        <w:rPr>
          <w:rFonts w:ascii="Cambria" w:eastAsia="Times New Roman" w:hAnsi="Cambria"/>
          <w:b/>
          <w:color w:val="000000" w:themeColor="text1"/>
          <w:sz w:val="40"/>
          <w:szCs w:val="24"/>
        </w:rPr>
        <w:t>process</w:t>
      </w:r>
      <w:proofErr w:type="gramEnd"/>
      <w:r w:rsidRPr="004D1BA8">
        <w:rPr>
          <w:rFonts w:ascii="Cambria" w:eastAsia="Times New Roman" w:hAnsi="Cambria"/>
          <w:b/>
          <w:color w:val="000000" w:themeColor="text1"/>
          <w:sz w:val="40"/>
          <w:szCs w:val="24"/>
        </w:rPr>
        <w:t xml:space="preserve"> are required paperwork as the process</w:t>
      </w:r>
    </w:p>
    <w:p w14:paraId="5834D61D" w14:textId="77777777" w:rsidR="00796700" w:rsidRPr="004D1BA8" w:rsidRDefault="000B548F" w:rsidP="004D1BA8">
      <w:pPr>
        <w:widowControl/>
        <w:autoSpaceDE/>
        <w:autoSpaceDN/>
        <w:contextualSpacing/>
        <w:jc w:val="center"/>
        <w:rPr>
          <w:rFonts w:ascii="Cambria" w:eastAsia="Times New Roman" w:hAnsi="Cambria"/>
          <w:b/>
          <w:color w:val="000000" w:themeColor="text1"/>
          <w:sz w:val="40"/>
          <w:szCs w:val="24"/>
        </w:rPr>
      </w:pPr>
      <w:r w:rsidRPr="004D1BA8">
        <w:rPr>
          <w:rFonts w:ascii="Cambria" w:eastAsia="Times New Roman" w:hAnsi="Cambria"/>
          <w:b/>
          <w:color w:val="000000" w:themeColor="text1"/>
          <w:sz w:val="40"/>
          <w:szCs w:val="24"/>
        </w:rPr>
        <w:t xml:space="preserve">takes a minimum of </w:t>
      </w:r>
      <w:r w:rsidRPr="004D1BA8">
        <w:rPr>
          <w:rFonts w:ascii="Cambria" w:eastAsia="Times New Roman" w:hAnsi="Cambria"/>
          <w:b/>
          <w:color w:val="FF0000"/>
          <w:sz w:val="40"/>
          <w:szCs w:val="24"/>
          <w:u w:val="single"/>
        </w:rPr>
        <w:t>30 business days</w:t>
      </w:r>
      <w:r w:rsidRPr="004D1BA8">
        <w:rPr>
          <w:rFonts w:ascii="Cambria" w:eastAsia="Times New Roman" w:hAnsi="Cambria"/>
          <w:b/>
          <w:color w:val="000000" w:themeColor="text1"/>
          <w:sz w:val="40"/>
          <w:szCs w:val="24"/>
        </w:rPr>
        <w:t xml:space="preserve"> to complete.</w:t>
      </w:r>
    </w:p>
    <w:p w14:paraId="7E070D98" w14:textId="77777777" w:rsidR="0022778C" w:rsidRPr="00C44C06" w:rsidRDefault="00C44C06" w:rsidP="00C44C06">
      <w:pPr>
        <w:widowControl/>
        <w:autoSpaceDE/>
        <w:autoSpaceDN/>
        <w:contextualSpacing/>
        <w:rPr>
          <w:rFonts w:eastAsia="Times New Roman"/>
          <w:color w:val="000000" w:themeColor="text1"/>
          <w:sz w:val="32"/>
        </w:rPr>
      </w:pPr>
      <w:r>
        <w:rPr>
          <w:noProof/>
        </w:rPr>
        <w:lastRenderedPageBreak/>
        <w:drawing>
          <wp:inline distT="0" distB="0" distL="0" distR="0" wp14:anchorId="7AD83C5E" wp14:editId="5490D7EF">
            <wp:extent cx="9575800" cy="602901"/>
            <wp:effectExtent l="76200" t="57150" r="63500" b="10223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TableGrid"/>
        <w:tblW w:w="0" w:type="auto"/>
        <w:tblInd w:w="175" w:type="dxa"/>
        <w:tblLook w:val="04A0" w:firstRow="1" w:lastRow="0" w:firstColumn="1" w:lastColumn="0" w:noHBand="0" w:noVBand="1"/>
      </w:tblPr>
      <w:tblGrid>
        <w:gridCol w:w="14850"/>
      </w:tblGrid>
      <w:tr w:rsidR="00C44C06" w14:paraId="596B98C2" w14:textId="77777777" w:rsidTr="004D1BA8">
        <w:trPr>
          <w:trHeight w:val="9832"/>
        </w:trPr>
        <w:tc>
          <w:tcPr>
            <w:tcW w:w="14850" w:type="dxa"/>
            <w:vAlign w:val="center"/>
          </w:tcPr>
          <w:p w14:paraId="6FA1891C" w14:textId="2EFC31AC" w:rsidR="004D1BA8"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POs are those groups that operate on base with assets that exceed a monthly average of</w:t>
            </w:r>
            <w:r w:rsidR="006C46E0" w:rsidRPr="008A7DA0">
              <w:rPr>
                <w:rFonts w:ascii="Cambria" w:eastAsia="Times New Roman" w:hAnsi="Cambria" w:cs="Times New Roman"/>
                <w:sz w:val="26"/>
                <w:szCs w:val="26"/>
              </w:rPr>
              <w:t xml:space="preserve"> $1,000 over a </w:t>
            </w:r>
            <w:proofErr w:type="gramStart"/>
            <w:r w:rsidR="006C46E0" w:rsidRPr="008A7DA0">
              <w:rPr>
                <w:rFonts w:ascii="Cambria" w:eastAsia="Times New Roman" w:hAnsi="Cambria" w:cs="Times New Roman"/>
                <w:sz w:val="26"/>
                <w:szCs w:val="26"/>
              </w:rPr>
              <w:t>3</w:t>
            </w:r>
            <w:r w:rsidR="000253D2">
              <w:rPr>
                <w:rFonts w:ascii="Cambria" w:eastAsia="Times New Roman" w:hAnsi="Cambria" w:cs="Times New Roman"/>
                <w:sz w:val="26"/>
                <w:szCs w:val="26"/>
              </w:rPr>
              <w:t xml:space="preserve"> </w:t>
            </w:r>
            <w:r w:rsidR="006C46E0" w:rsidRPr="008A7DA0">
              <w:rPr>
                <w:rFonts w:ascii="Cambria" w:eastAsia="Times New Roman" w:hAnsi="Cambria" w:cs="Times New Roman"/>
                <w:sz w:val="26"/>
                <w:szCs w:val="26"/>
              </w:rPr>
              <w:t>month</w:t>
            </w:r>
            <w:proofErr w:type="gramEnd"/>
            <w:r w:rsidR="006C46E0" w:rsidRPr="008A7DA0">
              <w:rPr>
                <w:rFonts w:ascii="Cambria" w:eastAsia="Times New Roman" w:hAnsi="Cambria" w:cs="Times New Roman"/>
                <w:sz w:val="26"/>
                <w:szCs w:val="26"/>
              </w:rPr>
              <w:t xml:space="preserve"> period. </w:t>
            </w:r>
          </w:p>
          <w:p w14:paraId="2315F1FB" w14:textId="77777777" w:rsidR="006C46E0"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sz w:val="26"/>
                <w:szCs w:val="26"/>
              </w:rPr>
              <w:t>PO assets are monies and property in a PO or in its custody.  These come from donations, dues, payments, or other receipts and may not be misused or combined with NAFI assets.</w:t>
            </w:r>
          </w:p>
          <w:p w14:paraId="1BF0F8F0" w14:textId="77777777" w:rsidR="006C46E0"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P</w:t>
            </w:r>
            <w:r w:rsidRPr="008A7DA0">
              <w:rPr>
                <w:rFonts w:ascii="Cambria" w:eastAsia="Times New Roman" w:hAnsi="Cambria"/>
                <w:sz w:val="26"/>
                <w:szCs w:val="26"/>
              </w:rPr>
              <w:t>Os are not Federal entities and are not to be treated as such.</w:t>
            </w:r>
          </w:p>
          <w:p w14:paraId="068ABEFF" w14:textId="77777777" w:rsidR="006C46E0"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hAnsi="Cambria"/>
                <w:color w:val="383838"/>
                <w:sz w:val="26"/>
                <w:szCs w:val="26"/>
              </w:rPr>
              <w:t xml:space="preserve">POs are required to submit the 7 annual documents </w:t>
            </w:r>
            <w:r w:rsidRPr="008A7DA0">
              <w:rPr>
                <w:rFonts w:ascii="Cambria" w:hAnsi="Cambria"/>
                <w:color w:val="383838"/>
                <w:sz w:val="26"/>
                <w:szCs w:val="26"/>
                <w:shd w:val="clear" w:color="auto" w:fill="FFFFFF"/>
              </w:rPr>
              <w:t>to PO Office Monitors at</w:t>
            </w:r>
            <w:r w:rsidRPr="008A7DA0">
              <w:rPr>
                <w:rFonts w:ascii="Cambria" w:hAnsi="Cambria"/>
                <w:b/>
                <w:color w:val="0000FF"/>
                <w:sz w:val="26"/>
                <w:szCs w:val="26"/>
                <w:shd w:val="clear" w:color="auto" w:fill="FFFFFF"/>
              </w:rPr>
              <w:t> </w:t>
            </w:r>
            <w:hyperlink r:id="rId36" w:history="1">
              <w:r w:rsidRPr="008A7DA0">
                <w:rPr>
                  <w:rStyle w:val="Hyperlink"/>
                  <w:rFonts w:ascii="Cambria" w:hAnsi="Cambria"/>
                  <w:sz w:val="26"/>
                  <w:szCs w:val="26"/>
                  <w:bdr w:val="none" w:sz="0" w:space="0" w:color="auto" w:frame="1"/>
                  <w:shd w:val="clear" w:color="auto" w:fill="FFFFFF"/>
                </w:rPr>
                <w:t>51FSS.FSR@us.af.mil</w:t>
              </w:r>
            </w:hyperlink>
            <w:r w:rsidRPr="008A7DA0">
              <w:rPr>
                <w:rFonts w:ascii="Cambria" w:hAnsi="Cambria"/>
                <w:color w:val="383838"/>
                <w:sz w:val="26"/>
                <w:szCs w:val="26"/>
              </w:rPr>
              <w:t xml:space="preserve"> for review.</w:t>
            </w:r>
          </w:p>
          <w:p w14:paraId="13CDEBC5"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Approval is required for a PO to operate on base</w:t>
            </w:r>
            <w:r w:rsidR="006C46E0" w:rsidRPr="008A7DA0">
              <w:rPr>
                <w:rFonts w:ascii="Cambria" w:eastAsia="Times New Roman" w:hAnsi="Cambria" w:cs="Times New Roman"/>
                <w:sz w:val="26"/>
                <w:szCs w:val="26"/>
              </w:rPr>
              <w:t xml:space="preserve"> by the MSG commander.</w:t>
            </w:r>
          </w:p>
          <w:p w14:paraId="5DDAA1B5"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All fundraising requests start and stop with FSR.</w:t>
            </w:r>
          </w:p>
          <w:p w14:paraId="277A7EFD"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All PO must be established and up to date with required document submission to FSR.</w:t>
            </w:r>
          </w:p>
          <w:p w14:paraId="21666869" w14:textId="77777777" w:rsidR="00C44C06"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 xml:space="preserve">Cannot act in any official capacity. </w:t>
            </w:r>
          </w:p>
          <w:p w14:paraId="70C035F8" w14:textId="77777777" w:rsidR="007B0845" w:rsidRPr="008A7DA0" w:rsidRDefault="007B0845" w:rsidP="00543A31">
            <w:pPr>
              <w:pStyle w:val="ListParagraph"/>
              <w:numPr>
                <w:ilvl w:val="0"/>
                <w:numId w:val="3"/>
              </w:numPr>
              <w:spacing w:line="276" w:lineRule="auto"/>
              <w:ind w:left="250" w:hanging="174"/>
              <w:rPr>
                <w:rFonts w:ascii="Cambria" w:eastAsia="Times New Roman" w:hAnsi="Cambria" w:cs="Times New Roman"/>
                <w:sz w:val="26"/>
                <w:szCs w:val="26"/>
              </w:rPr>
            </w:pPr>
            <w:r>
              <w:rPr>
                <w:rFonts w:ascii="Cambria" w:eastAsia="Times New Roman" w:hAnsi="Cambria" w:cs="Times New Roman"/>
                <w:sz w:val="26"/>
                <w:szCs w:val="26"/>
              </w:rPr>
              <w:t>Must not use seals, logos or insignia of DoD, any DoD Component/organizational unit/installation.</w:t>
            </w:r>
          </w:p>
          <w:p w14:paraId="18E36348"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perform a</w:t>
            </w:r>
            <w:r w:rsidR="009E6568" w:rsidRPr="008A7DA0">
              <w:rPr>
                <w:rFonts w:ascii="Cambria" w:eastAsia="Times New Roman" w:hAnsi="Cambria" w:cs="Times New Roman"/>
                <w:sz w:val="26"/>
                <w:szCs w:val="26"/>
              </w:rPr>
              <w:t>c</w:t>
            </w:r>
            <w:r w:rsidRPr="008A7DA0">
              <w:rPr>
                <w:rFonts w:ascii="Cambria" w:eastAsia="Times New Roman" w:hAnsi="Cambria" w:cs="Times New Roman"/>
                <w:sz w:val="26"/>
                <w:szCs w:val="26"/>
              </w:rPr>
              <w:t>t activity while on duty or in uniform.</w:t>
            </w:r>
          </w:p>
          <w:p w14:paraId="6664821E"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use official government email to “GET THE WORD OUT” on fundraisers.</w:t>
            </w:r>
          </w:p>
          <w:p w14:paraId="38E0A53F"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request or receive official endorsements of activities or fundraisers.</w:t>
            </w:r>
          </w:p>
          <w:p w14:paraId="1D302E64"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 xml:space="preserve">Installation CC can only allow or withdraw ability to operate on base. </w:t>
            </w:r>
          </w:p>
          <w:p w14:paraId="5C707743"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Military/base leadership has no control over internal activities or structures of a PO.</w:t>
            </w:r>
          </w:p>
          <w:p w14:paraId="619C2360" w14:textId="77777777" w:rsidR="00C44C06" w:rsidRPr="008A7DA0" w:rsidRDefault="009E6568"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 fundraise</w:t>
            </w:r>
            <w:r w:rsidR="006B6ADF" w:rsidRPr="008A7DA0">
              <w:rPr>
                <w:rFonts w:ascii="Cambria" w:eastAsia="Times New Roman" w:hAnsi="Cambria" w:cs="Times New Roman"/>
                <w:sz w:val="26"/>
                <w:szCs w:val="26"/>
              </w:rPr>
              <w:t xml:space="preserve"> on or off base so long as it is clear to members of the public that the PO is not representing the installation or the Air Force. AFI 34-223, 10.11</w:t>
            </w:r>
          </w:p>
          <w:p w14:paraId="3E05F224" w14:textId="77777777" w:rsidR="006B6ADF" w:rsidRPr="008A7DA0" w:rsidRDefault="006C46E0"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 xml:space="preserve">PO should consult with 51 FSS/FSR PO Office </w:t>
            </w:r>
            <w:r w:rsidR="006B6ADF" w:rsidRPr="008A7DA0">
              <w:rPr>
                <w:rFonts w:ascii="Cambria" w:eastAsia="Times New Roman" w:hAnsi="Cambria" w:cs="Times New Roman"/>
                <w:sz w:val="26"/>
                <w:szCs w:val="26"/>
              </w:rPr>
              <w:t>before engaging in fundraising off the installation. AFI 34-223, 10.11</w:t>
            </w:r>
          </w:p>
          <w:p w14:paraId="052727DF"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Fundraisers limited to 3 per quarter.</w:t>
            </w:r>
          </w:p>
          <w:p w14:paraId="4A3152DA" w14:textId="77777777" w:rsidR="00C44C06" w:rsidRPr="008A7DA0" w:rsidRDefault="009E6568"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Cannot solicit donations on base - except to their own members.</w:t>
            </w:r>
          </w:p>
          <w:p w14:paraId="614461EA" w14:textId="77777777" w:rsidR="009E6568" w:rsidRDefault="009E6568"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May solicit gifts and donations off base, making it clear that they are not part of the Air Force and using the disclaimer statement.</w:t>
            </w:r>
          </w:p>
          <w:p w14:paraId="176D3D5B" w14:textId="77777777" w:rsidR="007B0845" w:rsidRPr="007B0845" w:rsidRDefault="007B0845" w:rsidP="007B0845">
            <w:pPr>
              <w:pStyle w:val="ListParagraph"/>
              <w:spacing w:line="276" w:lineRule="auto"/>
              <w:ind w:left="250"/>
              <w:rPr>
                <w:rFonts w:ascii="Cambria" w:eastAsia="Times New Roman" w:hAnsi="Cambria" w:cs="Times New Roman"/>
                <w:b/>
                <w:color w:val="FF0000"/>
                <w:sz w:val="26"/>
                <w:szCs w:val="26"/>
              </w:rPr>
            </w:pPr>
            <w:r w:rsidRPr="007B0845">
              <w:rPr>
                <w:rFonts w:ascii="Cambria" w:eastAsia="Times New Roman" w:hAnsi="Cambria" w:cs="Times New Roman"/>
                <w:b/>
                <w:color w:val="FF0000"/>
                <w:sz w:val="26"/>
                <w:szCs w:val="26"/>
              </w:rPr>
              <w:t>“This is a private organization.  It is not a part of the Department of Defense or any of its components and it has no governmental status.”</w:t>
            </w:r>
          </w:p>
          <w:p w14:paraId="54D77C63" w14:textId="77777777" w:rsidR="00C44C06" w:rsidRPr="008A7DA0" w:rsidRDefault="00C44C06" w:rsidP="00543A31">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Times New Roman" w:hAnsi="Cambria" w:cs="Times New Roman"/>
                <w:sz w:val="26"/>
                <w:szCs w:val="26"/>
              </w:rPr>
              <w:t>May freely accept gift/donations.</w:t>
            </w:r>
          </w:p>
          <w:p w14:paraId="69CBC1DF" w14:textId="77777777" w:rsidR="00C44C06" w:rsidRPr="008A7DA0" w:rsidRDefault="00C44C06" w:rsidP="00543A31">
            <w:pPr>
              <w:pStyle w:val="ListParagraph"/>
              <w:numPr>
                <w:ilvl w:val="0"/>
                <w:numId w:val="2"/>
              </w:numPr>
              <w:spacing w:line="276" w:lineRule="auto"/>
              <w:ind w:left="250" w:hanging="174"/>
              <w:rPr>
                <w:rFonts w:ascii="Cambria" w:eastAsia="Malgun Gothic" w:hAnsi="Cambria" w:cs="Times New Roman"/>
                <w:sz w:val="26"/>
                <w:szCs w:val="26"/>
              </w:rPr>
            </w:pPr>
            <w:r w:rsidRPr="008A7DA0">
              <w:rPr>
                <w:rFonts w:ascii="Cambria" w:eastAsia="Malgun Gothic" w:hAnsi="Cambria" w:cs="Times New Roman"/>
                <w:sz w:val="26"/>
                <w:szCs w:val="26"/>
              </w:rPr>
              <w:t xml:space="preserve">While considered NFEs, it is never appropriate to support/endorse fundraising efforts of private individuals and for-profit companies in an official capacity. </w:t>
            </w:r>
          </w:p>
          <w:p w14:paraId="48D97508" w14:textId="77777777" w:rsidR="006C46E0" w:rsidRPr="004D1BA8" w:rsidRDefault="00C44C06" w:rsidP="006C46E0">
            <w:pPr>
              <w:pStyle w:val="ListParagraph"/>
              <w:numPr>
                <w:ilvl w:val="0"/>
                <w:numId w:val="3"/>
              </w:numPr>
              <w:spacing w:line="276" w:lineRule="auto"/>
              <w:ind w:left="250" w:hanging="174"/>
              <w:rPr>
                <w:rFonts w:ascii="Cambria" w:eastAsia="Times New Roman" w:hAnsi="Cambria" w:cs="Times New Roman"/>
                <w:sz w:val="26"/>
                <w:szCs w:val="26"/>
              </w:rPr>
            </w:pPr>
            <w:r w:rsidRPr="008A7DA0">
              <w:rPr>
                <w:rFonts w:ascii="Cambria" w:eastAsia="Malgun Gothic" w:hAnsi="Cambria"/>
                <w:sz w:val="26"/>
                <w:szCs w:val="26"/>
              </w:rPr>
              <w:t>L</w:t>
            </w:r>
            <w:r w:rsidRPr="008A7DA0">
              <w:rPr>
                <w:rFonts w:ascii="Cambria" w:hAnsi="Cambria"/>
                <w:sz w:val="26"/>
                <w:szCs w:val="26"/>
              </w:rPr>
              <w:t>ogistical support cannot include support to fundraising or membership expansion efforts of NFEs.</w:t>
            </w:r>
          </w:p>
        </w:tc>
      </w:tr>
    </w:tbl>
    <w:p w14:paraId="0FD0370D" w14:textId="77777777" w:rsidR="008A7DA0" w:rsidRDefault="008A7DA0" w:rsidP="00707A66">
      <w:r>
        <w:rPr>
          <w:noProof/>
        </w:rPr>
        <w:lastRenderedPageBreak/>
        <w:drawing>
          <wp:inline distT="0" distB="0" distL="0" distR="0" wp14:anchorId="53B8DA58" wp14:editId="759D38BC">
            <wp:extent cx="9515790" cy="604520"/>
            <wp:effectExtent l="76200" t="57150" r="85725" b="100330"/>
            <wp:docPr id="263" name="Diagram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Style w:val="TableGrid"/>
        <w:tblW w:w="14760" w:type="dxa"/>
        <w:tblInd w:w="265" w:type="dxa"/>
        <w:tblLook w:val="04A0" w:firstRow="1" w:lastRow="0" w:firstColumn="1" w:lastColumn="0" w:noHBand="0" w:noVBand="1"/>
      </w:tblPr>
      <w:tblGrid>
        <w:gridCol w:w="1445"/>
        <w:gridCol w:w="13315"/>
      </w:tblGrid>
      <w:tr w:rsidR="00C40C47" w:rsidRPr="000578F7" w14:paraId="49434623" w14:textId="77777777" w:rsidTr="000B548F">
        <w:trPr>
          <w:trHeight w:val="1273"/>
        </w:trPr>
        <w:tc>
          <w:tcPr>
            <w:tcW w:w="14760" w:type="dxa"/>
            <w:gridSpan w:val="2"/>
            <w:vAlign w:val="center"/>
          </w:tcPr>
          <w:p w14:paraId="41DCA8C4" w14:textId="77777777" w:rsidR="00C40C47" w:rsidRPr="00A3531D" w:rsidRDefault="00C40C47" w:rsidP="002D03D3">
            <w:pPr>
              <w:pStyle w:val="ListParagraph"/>
              <w:ind w:left="68"/>
              <w:rPr>
                <w:rFonts w:asciiTheme="majorHAnsi" w:hAnsiTheme="majorHAnsi" w:cstheme="minorHAnsi"/>
                <w:sz w:val="26"/>
                <w:szCs w:val="26"/>
              </w:rPr>
            </w:pPr>
            <w:r w:rsidRPr="00A3531D">
              <w:rPr>
                <w:rFonts w:asciiTheme="majorHAnsi" w:hAnsiTheme="majorHAnsi" w:cstheme="minorHAnsi"/>
                <w:color w:val="000000" w:themeColor="text1"/>
                <w:sz w:val="26"/>
                <w:szCs w:val="26"/>
              </w:rPr>
              <w:t xml:space="preserve">UAs and UUAs are not considered Private </w:t>
            </w:r>
            <w:proofErr w:type="gramStart"/>
            <w:r w:rsidRPr="00A3531D">
              <w:rPr>
                <w:rFonts w:asciiTheme="majorHAnsi" w:hAnsiTheme="majorHAnsi" w:cstheme="minorHAnsi"/>
                <w:color w:val="000000" w:themeColor="text1"/>
                <w:sz w:val="26"/>
                <w:szCs w:val="26"/>
              </w:rPr>
              <w:t>Organizations, unless</w:t>
            </w:r>
            <w:proofErr w:type="gramEnd"/>
            <w:r w:rsidRPr="00A3531D">
              <w:rPr>
                <w:rFonts w:asciiTheme="majorHAnsi" w:hAnsiTheme="majorHAnsi" w:cstheme="minorHAnsi"/>
                <w:color w:val="000000" w:themeColor="text1"/>
                <w:sz w:val="26"/>
                <w:szCs w:val="26"/>
              </w:rPr>
              <w:t xml:space="preserve"> current assets exceed a monthly average of $1,000 over a three (3)-month period.  On-hand inventory is not included in current asset calculations.  </w:t>
            </w:r>
            <w:r w:rsidRPr="00A3531D">
              <w:rPr>
                <w:rFonts w:ascii="Cambria" w:hAnsi="Cambria"/>
                <w:color w:val="000000" w:themeColor="text1"/>
                <w:sz w:val="26"/>
                <w:szCs w:val="26"/>
              </w:rPr>
              <w:t xml:space="preserve">If their current assets </w:t>
            </w:r>
            <w:proofErr w:type="gramStart"/>
            <w:r w:rsidRPr="00A3531D">
              <w:rPr>
                <w:rFonts w:ascii="Cambria" w:hAnsi="Cambria"/>
                <w:color w:val="000000" w:themeColor="text1"/>
                <w:sz w:val="26"/>
                <w:szCs w:val="26"/>
              </w:rPr>
              <w:t>exceeds</w:t>
            </w:r>
            <w:proofErr w:type="gramEnd"/>
            <w:r w:rsidRPr="00A3531D">
              <w:rPr>
                <w:rFonts w:ascii="Cambria" w:hAnsi="Cambria"/>
                <w:color w:val="000000" w:themeColor="text1"/>
                <w:sz w:val="26"/>
                <w:szCs w:val="26"/>
              </w:rPr>
              <w:t xml:space="preserve"> a monthly average of $1,000 over a 3-month period, the activity must become a PO, discontinue on-base operations, or reduce its current assets below the $1,000 threshold.” They are still required to follow the same rules as a PO.</w:t>
            </w:r>
          </w:p>
        </w:tc>
      </w:tr>
      <w:tr w:rsidR="00C40C47" w:rsidRPr="00F74118" w14:paraId="4FA4669A" w14:textId="77777777" w:rsidTr="00A3531D">
        <w:trPr>
          <w:trHeight w:val="265"/>
        </w:trPr>
        <w:tc>
          <w:tcPr>
            <w:tcW w:w="1440" w:type="dxa"/>
            <w:shd w:val="clear" w:color="auto" w:fill="0066FF"/>
            <w:vAlign w:val="center"/>
          </w:tcPr>
          <w:p w14:paraId="34E68BE0" w14:textId="77777777" w:rsidR="00C40C47" w:rsidRPr="00A3531D" w:rsidRDefault="004940D4" w:rsidP="007D256C">
            <w:pPr>
              <w:rPr>
                <w:rFonts w:asciiTheme="majorHAnsi" w:eastAsia="Times New Roman" w:hAnsiTheme="majorHAnsi" w:cs="Times New Roman"/>
                <w:b/>
                <w:color w:val="000000" w:themeColor="text1"/>
                <w:sz w:val="30"/>
                <w:szCs w:val="30"/>
              </w:rPr>
            </w:pPr>
            <w:r w:rsidRPr="00A3531D">
              <w:rPr>
                <w:rFonts w:ascii="Malgun Gothic" w:eastAsia="Malgun Gothic" w:hAnsi="Malgun Gothic" w:cs="Times New Roman" w:hint="eastAsia"/>
                <w:b/>
                <w:color w:val="000000" w:themeColor="text1"/>
                <w:sz w:val="30"/>
                <w:szCs w:val="30"/>
              </w:rPr>
              <w:t>★</w:t>
            </w:r>
            <w:r w:rsidRPr="00A3531D">
              <w:rPr>
                <w:rFonts w:asciiTheme="majorHAnsi" w:eastAsia="Times New Roman" w:hAnsiTheme="majorHAnsi" w:cs="Times New Roman"/>
                <w:b/>
                <w:color w:val="000000" w:themeColor="text1"/>
                <w:sz w:val="30"/>
                <w:szCs w:val="30"/>
              </w:rPr>
              <w:t>UA</w:t>
            </w:r>
          </w:p>
        </w:tc>
        <w:tc>
          <w:tcPr>
            <w:tcW w:w="13320" w:type="dxa"/>
            <w:vAlign w:val="center"/>
          </w:tcPr>
          <w:p w14:paraId="0B90DE14" w14:textId="77777777" w:rsidR="008B2E09" w:rsidRPr="00A3531D" w:rsidRDefault="00C40C47" w:rsidP="00543A31">
            <w:pPr>
              <w:pStyle w:val="ListParagraph"/>
              <w:numPr>
                <w:ilvl w:val="0"/>
                <w:numId w:val="5"/>
              </w:numPr>
              <w:ind w:left="170" w:hanging="18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All fundraising requests start and stop with FSR.</w:t>
            </w:r>
          </w:p>
        </w:tc>
      </w:tr>
      <w:tr w:rsidR="00C40C47" w:rsidRPr="00F74118" w14:paraId="37437A67" w14:textId="77777777" w:rsidTr="00A3531D">
        <w:tc>
          <w:tcPr>
            <w:tcW w:w="1440" w:type="dxa"/>
            <w:shd w:val="clear" w:color="auto" w:fill="FF3300"/>
            <w:vAlign w:val="center"/>
          </w:tcPr>
          <w:p w14:paraId="71010AC4" w14:textId="77777777" w:rsidR="00C40C47" w:rsidRPr="00A3531D" w:rsidRDefault="00C44C06" w:rsidP="007D256C">
            <w:pPr>
              <w:rPr>
                <w:rFonts w:asciiTheme="majorHAnsi" w:eastAsia="Times New Roman" w:hAnsiTheme="majorHAnsi" w:cs="Times New Roman"/>
                <w:b/>
                <w:color w:val="000000" w:themeColor="text1"/>
                <w:sz w:val="30"/>
                <w:szCs w:val="30"/>
              </w:rPr>
            </w:pPr>
            <w:r w:rsidRPr="00A3531D">
              <w:rPr>
                <w:rFonts w:ascii="Malgun Gothic" w:eastAsia="Malgun Gothic" w:hAnsi="Malgun Gothic" w:cs="Times New Roman" w:hint="eastAsia"/>
                <w:b/>
                <w:color w:val="000000" w:themeColor="text1"/>
                <w:sz w:val="30"/>
                <w:szCs w:val="30"/>
              </w:rPr>
              <w:t>★</w:t>
            </w:r>
            <w:r w:rsidRPr="00A3531D">
              <w:rPr>
                <w:rFonts w:asciiTheme="majorHAnsi" w:eastAsia="Times New Roman" w:hAnsiTheme="majorHAnsi" w:cs="Times New Roman"/>
                <w:b/>
                <w:color w:val="000000" w:themeColor="text1"/>
                <w:sz w:val="30"/>
                <w:szCs w:val="30"/>
              </w:rPr>
              <w:t>UUA</w:t>
            </w:r>
          </w:p>
        </w:tc>
        <w:tc>
          <w:tcPr>
            <w:tcW w:w="13320" w:type="dxa"/>
            <w:vAlign w:val="center"/>
          </w:tcPr>
          <w:p w14:paraId="500705D3" w14:textId="77777777" w:rsidR="00C44C06" w:rsidRPr="00A3531D" w:rsidRDefault="00C44C06"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 xml:space="preserve">Unofficial unit-affiliated Activities (UUAs) are such as Booster Clubs. </w:t>
            </w:r>
            <w:r w:rsidR="000B548F" w:rsidRPr="00A3531D">
              <w:rPr>
                <w:rFonts w:asciiTheme="majorHAnsi" w:eastAsia="Times New Roman" w:hAnsiTheme="majorHAnsi" w:cs="Times New Roman"/>
                <w:sz w:val="25"/>
                <w:szCs w:val="25"/>
              </w:rPr>
              <w:t xml:space="preserve"> </w:t>
            </w:r>
            <w:r w:rsidRPr="00A3531D">
              <w:rPr>
                <w:rFonts w:asciiTheme="majorHAnsi" w:eastAsia="Times New Roman" w:hAnsiTheme="majorHAnsi" w:cs="Times New Roman"/>
                <w:i/>
                <w:sz w:val="25"/>
                <w:szCs w:val="25"/>
              </w:rPr>
              <w:t>(e.g., coffee fund</w:t>
            </w:r>
            <w:r w:rsidR="000B548F" w:rsidRPr="00A3531D">
              <w:rPr>
                <w:rFonts w:asciiTheme="majorHAnsi" w:eastAsia="Times New Roman" w:hAnsiTheme="majorHAnsi" w:cs="Times New Roman"/>
                <w:i/>
                <w:sz w:val="25"/>
                <w:szCs w:val="25"/>
              </w:rPr>
              <w:t>s, water funds, sunshine funds)</w:t>
            </w:r>
          </w:p>
          <w:p w14:paraId="38775CF9" w14:textId="77777777" w:rsidR="00C44C06" w:rsidRPr="00A3531D" w:rsidRDefault="008B2E09"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R</w:t>
            </w:r>
            <w:r w:rsidR="00C44C06" w:rsidRPr="00A3531D">
              <w:rPr>
                <w:rFonts w:asciiTheme="majorHAnsi" w:eastAsia="Times New Roman" w:hAnsiTheme="majorHAnsi" w:cs="Times New Roman"/>
                <w:sz w:val="25"/>
                <w:szCs w:val="25"/>
              </w:rPr>
              <w:t>equests start and stop with unit CC</w:t>
            </w:r>
            <w:r w:rsidRPr="00A3531D">
              <w:rPr>
                <w:rFonts w:asciiTheme="majorHAnsi" w:eastAsia="Times New Roman" w:hAnsiTheme="majorHAnsi" w:cs="Times New Roman"/>
                <w:sz w:val="25"/>
                <w:szCs w:val="25"/>
              </w:rPr>
              <w:t xml:space="preserve"> if their event will be held only in their unit, not base wide.</w:t>
            </w:r>
          </w:p>
          <w:p w14:paraId="563696D2" w14:textId="77777777" w:rsidR="00C40C47" w:rsidRPr="00A3531D" w:rsidRDefault="00C40C47"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 xml:space="preserve">Unit affiliated Unofficial Activity fundraising are considered “For us, by </w:t>
            </w:r>
            <w:proofErr w:type="gramStart"/>
            <w:r w:rsidRPr="00A3531D">
              <w:rPr>
                <w:rFonts w:asciiTheme="majorHAnsi" w:eastAsia="Times New Roman" w:hAnsiTheme="majorHAnsi" w:cs="Times New Roman"/>
                <w:sz w:val="25"/>
                <w:szCs w:val="25"/>
              </w:rPr>
              <w:t>us’</w:t>
            </w:r>
            <w:proofErr w:type="gramEnd"/>
            <w:r w:rsidRPr="00A3531D">
              <w:rPr>
                <w:rFonts w:asciiTheme="majorHAnsi" w:eastAsia="Times New Roman" w:hAnsiTheme="majorHAnsi" w:cs="Times New Roman"/>
                <w:sz w:val="25"/>
                <w:szCs w:val="25"/>
              </w:rPr>
              <w:t>.</w:t>
            </w:r>
          </w:p>
          <w:p w14:paraId="0744D261" w14:textId="77777777" w:rsidR="00E0461E" w:rsidRPr="00A3531D" w:rsidRDefault="00C40C47"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Should not conduct any base wide or off base.</w:t>
            </w:r>
            <w:r w:rsidR="00E0461E" w:rsidRPr="00A3531D">
              <w:rPr>
                <w:rFonts w:asciiTheme="majorHAnsi" w:eastAsia="Times New Roman" w:hAnsiTheme="majorHAnsi" w:cs="Times New Roman"/>
                <w:sz w:val="25"/>
                <w:szCs w:val="25"/>
              </w:rPr>
              <w:t xml:space="preserve"> </w:t>
            </w:r>
            <w:r w:rsidR="00672684" w:rsidRPr="00A3531D">
              <w:rPr>
                <w:rFonts w:asciiTheme="majorHAnsi" w:eastAsia="Times New Roman" w:hAnsiTheme="majorHAnsi" w:cs="Times New Roman"/>
                <w:sz w:val="25"/>
                <w:szCs w:val="25"/>
              </w:rPr>
              <w:t>UUA</w:t>
            </w:r>
            <w:r w:rsidR="00E0461E" w:rsidRPr="00A3531D">
              <w:rPr>
                <w:rFonts w:asciiTheme="majorHAnsi" w:eastAsia="Times New Roman" w:hAnsiTheme="majorHAnsi" w:cs="Times New Roman"/>
                <w:sz w:val="25"/>
                <w:szCs w:val="25"/>
              </w:rPr>
              <w:t xml:space="preserve"> fundraisers on base, within the unit, and intended for unit personnel only.</w:t>
            </w:r>
          </w:p>
          <w:p w14:paraId="76478FC7" w14:textId="77777777" w:rsidR="00C40C47" w:rsidRPr="00A3531D" w:rsidRDefault="00C40C47"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Maintain a two (2)-person accountability system for all cash transactions.</w:t>
            </w:r>
            <w:r w:rsidR="00E0461E" w:rsidRPr="00A3531D">
              <w:rPr>
                <w:rFonts w:asciiTheme="majorHAnsi" w:eastAsia="Times New Roman" w:hAnsiTheme="majorHAnsi" w:cs="Times New Roman"/>
                <w:sz w:val="25"/>
                <w:szCs w:val="25"/>
              </w:rPr>
              <w:t xml:space="preserve"> </w:t>
            </w:r>
            <w:r w:rsidRPr="00A3531D">
              <w:rPr>
                <w:rFonts w:asciiTheme="majorHAnsi" w:eastAsia="Times New Roman" w:hAnsiTheme="majorHAnsi" w:cs="Times New Roman"/>
                <w:sz w:val="25"/>
                <w:szCs w:val="25"/>
              </w:rPr>
              <w:t>Submit a basic annual financial report to unit commander detailing income and expenditures throughout the year.</w:t>
            </w:r>
          </w:p>
          <w:p w14:paraId="3263BC81" w14:textId="77777777" w:rsidR="0080543B" w:rsidRPr="00A3531D" w:rsidRDefault="0080543B" w:rsidP="00543A31">
            <w:pPr>
              <w:pStyle w:val="ListParagraph"/>
              <w:numPr>
                <w:ilvl w:val="0"/>
                <w:numId w:val="6"/>
              </w:numPr>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Can perform UA/UUA activities while on duty.</w:t>
            </w:r>
          </w:p>
        </w:tc>
      </w:tr>
      <w:tr w:rsidR="00C40C47" w:rsidRPr="006E5240" w14:paraId="141B4C94" w14:textId="77777777" w:rsidTr="001718E5">
        <w:trPr>
          <w:trHeight w:val="5755"/>
        </w:trPr>
        <w:tc>
          <w:tcPr>
            <w:tcW w:w="1440" w:type="dxa"/>
            <w:shd w:val="clear" w:color="auto" w:fill="CC66FF"/>
            <w:vAlign w:val="center"/>
          </w:tcPr>
          <w:p w14:paraId="32BB9D95" w14:textId="77777777" w:rsidR="00C40C47" w:rsidRPr="00A3531D" w:rsidRDefault="00C40C47" w:rsidP="007D256C">
            <w:pPr>
              <w:rPr>
                <w:rFonts w:asciiTheme="majorHAnsi" w:eastAsia="Times New Roman" w:hAnsiTheme="majorHAnsi" w:cs="Times New Roman"/>
                <w:b/>
                <w:color w:val="000000" w:themeColor="text1"/>
                <w:sz w:val="30"/>
                <w:szCs w:val="30"/>
              </w:rPr>
            </w:pPr>
            <w:r w:rsidRPr="00A3531D">
              <w:rPr>
                <w:rFonts w:asciiTheme="majorHAnsi" w:eastAsia="Times New Roman" w:hAnsiTheme="majorHAnsi" w:cs="Times New Roman"/>
                <w:b/>
                <w:color w:val="000000" w:themeColor="text1"/>
                <w:sz w:val="30"/>
                <w:szCs w:val="30"/>
              </w:rPr>
              <w:t>UA/UUA Common Rules</w:t>
            </w:r>
          </w:p>
        </w:tc>
        <w:tc>
          <w:tcPr>
            <w:tcW w:w="13320" w:type="dxa"/>
            <w:vAlign w:val="center"/>
          </w:tcPr>
          <w:p w14:paraId="629920A3"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AFI 34-223, Private Organization Program, is the governing po</w:t>
            </w:r>
            <w:r w:rsidR="00672684" w:rsidRPr="00A3531D">
              <w:rPr>
                <w:rFonts w:asciiTheme="majorHAnsi" w:eastAsia="Times New Roman" w:hAnsiTheme="majorHAnsi" w:cs="Times New Roman"/>
                <w:sz w:val="25"/>
                <w:szCs w:val="25"/>
              </w:rPr>
              <w:t xml:space="preserve">licy for establishing POs/UUAs/UAs </w:t>
            </w:r>
            <w:r w:rsidRPr="00A3531D">
              <w:rPr>
                <w:rFonts w:asciiTheme="majorHAnsi" w:eastAsia="Times New Roman" w:hAnsiTheme="majorHAnsi" w:cs="Times New Roman"/>
                <w:sz w:val="25"/>
                <w:szCs w:val="25"/>
              </w:rPr>
              <w:t>and contains guidance on their operation. Compliance with this AFI is mandatory.</w:t>
            </w:r>
          </w:p>
          <w:p w14:paraId="2786004E"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require officer listing with contact info be provided to FSR.</w:t>
            </w:r>
          </w:p>
          <w:p w14:paraId="5AC68A2C" w14:textId="77777777" w:rsidR="004940D4" w:rsidRPr="00A3531D" w:rsidRDefault="004940D4" w:rsidP="00543A31">
            <w:pPr>
              <w:pStyle w:val="ListParagraph"/>
              <w:numPr>
                <w:ilvl w:val="0"/>
                <w:numId w:val="4"/>
              </w:numPr>
              <w:ind w:left="170" w:hanging="170"/>
              <w:rPr>
                <w:rFonts w:ascii="Cambria" w:hAnsi="Cambria"/>
                <w:color w:val="383838"/>
                <w:sz w:val="25"/>
                <w:szCs w:val="25"/>
              </w:rPr>
            </w:pPr>
            <w:r w:rsidRPr="00A3531D">
              <w:rPr>
                <w:rFonts w:ascii="Cambria" w:hAnsi="Cambria"/>
                <w:color w:val="383838"/>
                <w:sz w:val="25"/>
                <w:szCs w:val="25"/>
              </w:rPr>
              <w:t>Requires UA Letter to be kept on file at the 51 FSS/FSR.</w:t>
            </w:r>
          </w:p>
          <w:p w14:paraId="0DAFB206" w14:textId="77777777" w:rsidR="004940D4" w:rsidRPr="00A3531D" w:rsidRDefault="004940D4" w:rsidP="00543A31">
            <w:pPr>
              <w:pStyle w:val="ListParagraph"/>
              <w:numPr>
                <w:ilvl w:val="0"/>
                <w:numId w:val="4"/>
              </w:numPr>
              <w:ind w:left="170" w:hanging="170"/>
              <w:rPr>
                <w:rFonts w:ascii="Cambria" w:hAnsi="Cambria"/>
                <w:color w:val="383838"/>
                <w:sz w:val="25"/>
                <w:szCs w:val="25"/>
                <w:u w:val="single"/>
              </w:rPr>
            </w:pPr>
            <w:r w:rsidRPr="00A3531D">
              <w:rPr>
                <w:rFonts w:ascii="Cambria" w:eastAsia="Times New Roman" w:hAnsi="Cambria" w:cs="Times New Roman"/>
                <w:sz w:val="25"/>
                <w:szCs w:val="25"/>
                <w:u w:val="single"/>
              </w:rPr>
              <w:t>Monthly average of $1,000 or less over a 3-month period</w:t>
            </w:r>
          </w:p>
          <w:p w14:paraId="284D4335"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can perform UA/UUA activiti</w:t>
            </w:r>
            <w:r w:rsidR="004940D4" w:rsidRPr="00A3531D">
              <w:rPr>
                <w:rFonts w:asciiTheme="majorHAnsi" w:eastAsia="Times New Roman" w:hAnsiTheme="majorHAnsi" w:cs="Times New Roman"/>
                <w:sz w:val="25"/>
                <w:szCs w:val="25"/>
              </w:rPr>
              <w:t>es while on duty</w:t>
            </w:r>
            <w:r w:rsidR="00672684" w:rsidRPr="00A3531D">
              <w:rPr>
                <w:rFonts w:asciiTheme="majorHAnsi" w:eastAsia="Times New Roman" w:hAnsiTheme="majorHAnsi" w:cs="Times New Roman"/>
                <w:sz w:val="25"/>
                <w:szCs w:val="25"/>
              </w:rPr>
              <w:t>.</w:t>
            </w:r>
          </w:p>
          <w:p w14:paraId="3718167B"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can use govern email to inform members of the unit</w:t>
            </w:r>
            <w:r w:rsidR="002D03D3" w:rsidRPr="00A3531D">
              <w:rPr>
                <w:rFonts w:asciiTheme="majorHAnsi" w:eastAsia="Times New Roman" w:hAnsiTheme="majorHAnsi" w:cs="Times New Roman"/>
                <w:sz w:val="25"/>
                <w:szCs w:val="25"/>
              </w:rPr>
              <w:t xml:space="preserve">/organization of a fundraiser. </w:t>
            </w:r>
            <w:r w:rsidRPr="00A3531D">
              <w:rPr>
                <w:rFonts w:asciiTheme="majorHAnsi" w:eastAsia="Times New Roman" w:hAnsiTheme="majorHAnsi" w:cs="Times New Roman"/>
                <w:sz w:val="25"/>
                <w:szCs w:val="25"/>
              </w:rPr>
              <w:t>Care must be taken not to appear as if unit leadership is making participation in the event non-voluntary.</w:t>
            </w:r>
          </w:p>
          <w:p w14:paraId="32233870"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can receive official endorsement of activities and fundraisers</w:t>
            </w:r>
            <w:r w:rsidR="00672684" w:rsidRPr="00A3531D">
              <w:rPr>
                <w:rFonts w:asciiTheme="majorHAnsi" w:eastAsia="Times New Roman" w:hAnsiTheme="majorHAnsi" w:cs="Times New Roman"/>
                <w:sz w:val="25"/>
                <w:szCs w:val="25"/>
              </w:rPr>
              <w:t>.</w:t>
            </w:r>
          </w:p>
          <w:p w14:paraId="0C38ECAB"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Leadership controls internal activities/structures of both UA and UUAs.</w:t>
            </w:r>
          </w:p>
          <w:p w14:paraId="7EDC16A3" w14:textId="77777777" w:rsidR="000B548F"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 xml:space="preserve">Both are limited to ONLY fundraise on base. </w:t>
            </w:r>
            <w:r w:rsidR="008510C1" w:rsidRPr="00A3531D">
              <w:rPr>
                <w:rFonts w:asciiTheme="majorHAnsi" w:eastAsia="Times New Roman" w:hAnsiTheme="majorHAnsi" w:cs="Times New Roman"/>
                <w:sz w:val="25"/>
                <w:szCs w:val="25"/>
              </w:rPr>
              <w:t xml:space="preserve"> </w:t>
            </w:r>
            <w:r w:rsidRPr="00A3531D">
              <w:rPr>
                <w:rFonts w:asciiTheme="majorHAnsi" w:eastAsia="Times New Roman" w:hAnsiTheme="majorHAnsi" w:cs="Times New Roman"/>
                <w:sz w:val="25"/>
                <w:szCs w:val="25"/>
              </w:rPr>
              <w:t>No off-base fundraising or solicitation is allowed.</w:t>
            </w:r>
            <w:r w:rsidR="004940D4" w:rsidRPr="00A3531D">
              <w:rPr>
                <w:rFonts w:asciiTheme="majorHAnsi" w:eastAsia="Times New Roman" w:hAnsiTheme="majorHAnsi" w:cs="Times New Roman"/>
                <w:sz w:val="25"/>
                <w:szCs w:val="25"/>
              </w:rPr>
              <w:t xml:space="preserve"> </w:t>
            </w:r>
            <w:r w:rsidR="008510C1" w:rsidRPr="00A3531D">
              <w:rPr>
                <w:rFonts w:asciiTheme="majorHAnsi" w:eastAsia="Times New Roman" w:hAnsiTheme="majorHAnsi" w:cs="Times New Roman"/>
                <w:sz w:val="25"/>
                <w:szCs w:val="25"/>
              </w:rPr>
              <w:t xml:space="preserve"> </w:t>
            </w:r>
          </w:p>
          <w:p w14:paraId="5C5D6619"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May not exceed 3 fundraiser per quarter.</w:t>
            </w:r>
          </w:p>
          <w:p w14:paraId="0622A2BB"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Cannot solicit donations either on or off base.</w:t>
            </w:r>
          </w:p>
          <w:p w14:paraId="79C984A5"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Supervisors should not act as sellers of goods/services to avoid appearance of coercion or favoritism.</w:t>
            </w:r>
          </w:p>
          <w:p w14:paraId="42F2AE4B"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Both allowed to fundraise during CFC to support unit holiday activities with permission from FSS.</w:t>
            </w:r>
          </w:p>
          <w:p w14:paraId="731552ED" w14:textId="77777777" w:rsidR="00C40C47" w:rsidRPr="00A3531D" w:rsidRDefault="00C40C47" w:rsidP="00543A31">
            <w:pPr>
              <w:pStyle w:val="ListParagraph"/>
              <w:numPr>
                <w:ilvl w:val="0"/>
                <w:numId w:val="4"/>
              </w:numPr>
              <w:spacing w:line="276" w:lineRule="auto"/>
              <w:ind w:left="170" w:hanging="170"/>
              <w:rPr>
                <w:rFonts w:asciiTheme="majorHAnsi" w:eastAsia="Times New Roman" w:hAnsiTheme="majorHAnsi" w:cs="Times New Roman"/>
                <w:sz w:val="25"/>
                <w:szCs w:val="25"/>
              </w:rPr>
            </w:pPr>
            <w:r w:rsidRPr="00A3531D">
              <w:rPr>
                <w:rFonts w:asciiTheme="majorHAnsi" w:eastAsia="Times New Roman" w:hAnsiTheme="majorHAnsi" w:cs="Times New Roman"/>
                <w:sz w:val="25"/>
                <w:szCs w:val="25"/>
              </w:rPr>
              <w:t>May accept unsolicited donations with concurrence of 51 FW/JA.</w:t>
            </w:r>
          </w:p>
        </w:tc>
      </w:tr>
    </w:tbl>
    <w:p w14:paraId="7655949E" w14:textId="77777777" w:rsidR="008510C1" w:rsidRDefault="0082290D" w:rsidP="00707A66">
      <w:r>
        <w:rPr>
          <w:noProof/>
        </w:rPr>
        <w:lastRenderedPageBreak/>
        <w:drawing>
          <wp:inline distT="0" distB="0" distL="0" distR="0" wp14:anchorId="2B966B2D" wp14:editId="449A5FF5">
            <wp:extent cx="9435402" cy="618490"/>
            <wp:effectExtent l="76200" t="57150" r="71120" b="86360"/>
            <wp:docPr id="358" name="Diagram 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C335CD8" w14:textId="77777777" w:rsidR="00C40C47" w:rsidRPr="00A3531D" w:rsidRDefault="00C40C47" w:rsidP="0082290D">
      <w:pPr>
        <w:ind w:left="180" w:right="298"/>
        <w:rPr>
          <w:rFonts w:ascii="Cambria" w:eastAsia="Times New Roman" w:hAnsi="Cambria" w:cs="Times New Roman"/>
          <w:sz w:val="26"/>
          <w:szCs w:val="26"/>
        </w:rPr>
      </w:pPr>
      <w:r w:rsidRPr="00A3531D">
        <w:rPr>
          <w:rFonts w:ascii="Cambria" w:eastAsia="Times New Roman" w:hAnsi="Cambria" w:cs="Times New Roman"/>
          <w:sz w:val="26"/>
          <w:szCs w:val="26"/>
        </w:rPr>
        <w:t xml:space="preserve">Unofficial unit-affiliated activities (UAs) such as coffee funds, water funds, and sunshine funds are not considered Private Organizations (POs) unless all assets, excluding inventory, consistently exceed $1,000.00 a month. </w:t>
      </w:r>
    </w:p>
    <w:p w14:paraId="697DB697" w14:textId="77777777" w:rsidR="00C40C47" w:rsidRPr="000B3529" w:rsidRDefault="00C40C47" w:rsidP="0030138D">
      <w:pPr>
        <w:ind w:left="90"/>
        <w:rPr>
          <w:rFonts w:ascii="Cambria" w:eastAsia="Times New Roman" w:hAnsi="Cambria" w:cs="Times New Roman"/>
          <w:sz w:val="14"/>
          <w:szCs w:val="14"/>
        </w:rPr>
      </w:pPr>
    </w:p>
    <w:p w14:paraId="16D29CD2" w14:textId="77777777" w:rsidR="00C40C47" w:rsidRPr="00636BB2" w:rsidRDefault="00C40C47" w:rsidP="00636BB2">
      <w:pPr>
        <w:ind w:left="90" w:firstLine="180"/>
        <w:rPr>
          <w:rFonts w:ascii="Cambria" w:eastAsia="Times New Roman" w:hAnsi="Cambria" w:cs="Times New Roman"/>
          <w:b/>
          <w:sz w:val="36"/>
          <w:szCs w:val="24"/>
        </w:rPr>
      </w:pPr>
      <w:r w:rsidRPr="00636BB2">
        <w:rPr>
          <w:rFonts w:ascii="Cambria" w:eastAsia="Times New Roman" w:hAnsi="Cambria" w:cs="Times New Roman"/>
          <w:b/>
          <w:color w:val="0000FF"/>
          <w:sz w:val="36"/>
          <w:szCs w:val="24"/>
          <w:u w:val="single"/>
        </w:rPr>
        <w:t>Should</w:t>
      </w:r>
      <w:r w:rsidRPr="00636BB2">
        <w:rPr>
          <w:rFonts w:ascii="Cambria" w:eastAsia="Times New Roman" w:hAnsi="Cambria" w:cs="Times New Roman"/>
          <w:b/>
          <w:sz w:val="36"/>
          <w:szCs w:val="24"/>
        </w:rPr>
        <w:t>:</w:t>
      </w:r>
    </w:p>
    <w:p w14:paraId="28D6CF3A" w14:textId="77777777" w:rsidR="00C40C47" w:rsidRPr="000B3529" w:rsidRDefault="00C40C47" w:rsidP="0030138D">
      <w:pPr>
        <w:ind w:left="90"/>
        <w:rPr>
          <w:rFonts w:ascii="Cambria" w:eastAsia="Times New Roman" w:hAnsi="Cambria" w:cs="Times New Roman"/>
          <w:sz w:val="10"/>
          <w:szCs w:val="10"/>
        </w:rPr>
      </w:pPr>
    </w:p>
    <w:p w14:paraId="53D89A9E" w14:textId="77777777" w:rsidR="004D1BA8"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Obtain approval from the unit commander in advance of the fundraiser if the fundraiser will only extend to the unit’s </w:t>
      </w:r>
      <w:proofErr w:type="gramStart"/>
      <w:r w:rsidRPr="001718E5">
        <w:rPr>
          <w:rFonts w:ascii="Cambria" w:eastAsia="Times New Roman" w:hAnsi="Cambria" w:cs="Times New Roman"/>
          <w:sz w:val="26"/>
          <w:szCs w:val="26"/>
        </w:rPr>
        <w:t>personnel</w:t>
      </w:r>
      <w:proofErr w:type="gramEnd"/>
      <w:r w:rsidRPr="001718E5">
        <w:rPr>
          <w:rFonts w:ascii="Cambria" w:eastAsia="Times New Roman" w:hAnsi="Cambria" w:cs="Times New Roman"/>
          <w:sz w:val="26"/>
          <w:szCs w:val="26"/>
        </w:rPr>
        <w:t xml:space="preserve"> </w:t>
      </w:r>
    </w:p>
    <w:p w14:paraId="37B0823B" w14:textId="77777777" w:rsidR="00C40C47" w:rsidRPr="001718E5" w:rsidRDefault="00C40C47" w:rsidP="004D1BA8">
      <w:pPr>
        <w:pStyle w:val="ListParagraph"/>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and family members.</w:t>
      </w:r>
    </w:p>
    <w:p w14:paraId="0980DB51" w14:textId="77777777" w:rsidR="00C40C47" w:rsidRPr="001718E5" w:rsidRDefault="00C40C47" w:rsidP="001718E5">
      <w:pPr>
        <w:pStyle w:val="ListParagraph"/>
        <w:numPr>
          <w:ilvl w:val="0"/>
          <w:numId w:val="8"/>
        </w:numPr>
        <w:spacing w:line="276" w:lineRule="auto"/>
        <w:ind w:left="540" w:right="208"/>
        <w:rPr>
          <w:rFonts w:ascii="Cambria" w:eastAsia="Times New Roman" w:hAnsi="Cambria" w:cs="Times New Roman"/>
          <w:sz w:val="26"/>
          <w:szCs w:val="26"/>
        </w:rPr>
      </w:pPr>
      <w:r w:rsidRPr="001718E5">
        <w:rPr>
          <w:rFonts w:ascii="Cambria" w:eastAsia="Times New Roman" w:hAnsi="Cambria" w:cs="Times New Roman"/>
          <w:sz w:val="26"/>
          <w:szCs w:val="26"/>
        </w:rPr>
        <w:t xml:space="preserve">Obtain approval from 51 FSS </w:t>
      </w:r>
      <w:r w:rsidRPr="001718E5">
        <w:rPr>
          <w:rFonts w:ascii="Cambria" w:eastAsia="Times New Roman" w:hAnsi="Cambria" w:cs="Times New Roman"/>
          <w:color w:val="0000FF"/>
          <w:sz w:val="26"/>
          <w:szCs w:val="26"/>
          <w:u w:val="single"/>
        </w:rPr>
        <w:t>(51fss.fsr@us.af.mil)</w:t>
      </w:r>
      <w:r w:rsidRPr="001718E5">
        <w:rPr>
          <w:rFonts w:ascii="Cambria" w:eastAsia="Times New Roman" w:hAnsi="Cambria" w:cs="Times New Roman"/>
          <w:sz w:val="26"/>
          <w:szCs w:val="26"/>
        </w:rPr>
        <w:t xml:space="preserve"> in advance of the fundraiser if the fundraiser will extend beyond the unit’s personnel and family members. For planning purposes, the approval process may take up to 20 business days.</w:t>
      </w:r>
    </w:p>
    <w:p w14:paraId="2F6A69A6" w14:textId="77777777" w:rsidR="004D1BA8" w:rsidRPr="004D1BA8"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Select a fundraiser date outside of the Combined Federal Campaign and Air Force Assistance Fund campaigns </w:t>
      </w:r>
      <w:r w:rsidRPr="001718E5">
        <w:rPr>
          <w:rFonts w:ascii="Cambria" w:eastAsia="Times New Roman" w:hAnsi="Cambria" w:cs="Times New Roman"/>
          <w:i/>
          <w:sz w:val="26"/>
          <w:szCs w:val="26"/>
        </w:rPr>
        <w:t xml:space="preserve">(typically Oct-Dec </w:t>
      </w:r>
    </w:p>
    <w:p w14:paraId="2063DA20" w14:textId="77777777" w:rsidR="00C40C47" w:rsidRPr="001718E5" w:rsidRDefault="00C40C47" w:rsidP="004D1BA8">
      <w:pPr>
        <w:pStyle w:val="ListParagraph"/>
        <w:spacing w:line="276" w:lineRule="auto"/>
        <w:ind w:left="540"/>
        <w:rPr>
          <w:rFonts w:ascii="Cambria" w:eastAsia="Times New Roman" w:hAnsi="Cambria" w:cs="Times New Roman"/>
          <w:sz w:val="26"/>
          <w:szCs w:val="26"/>
        </w:rPr>
      </w:pPr>
      <w:r w:rsidRPr="001718E5">
        <w:rPr>
          <w:rFonts w:ascii="Cambria" w:eastAsia="Times New Roman" w:hAnsi="Cambria" w:cs="Times New Roman"/>
          <w:i/>
          <w:sz w:val="26"/>
          <w:szCs w:val="26"/>
        </w:rPr>
        <w:t>and March-April)</w:t>
      </w:r>
      <w:r w:rsidRPr="001718E5">
        <w:rPr>
          <w:rFonts w:ascii="Cambria" w:eastAsia="Times New Roman" w:hAnsi="Cambria" w:cs="Times New Roman"/>
          <w:sz w:val="26"/>
          <w:szCs w:val="26"/>
        </w:rPr>
        <w:t>. Limited exceptions may be granted.</w:t>
      </w:r>
    </w:p>
    <w:p w14:paraId="31B3C8C7" w14:textId="77777777" w:rsidR="004D1BA8"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Minimize interference with the unit mission </w:t>
      </w:r>
      <w:r w:rsidRPr="001718E5">
        <w:rPr>
          <w:rFonts w:ascii="Cambria" w:eastAsia="Times New Roman" w:hAnsi="Cambria" w:cs="Times New Roman"/>
          <w:i/>
          <w:sz w:val="26"/>
          <w:szCs w:val="26"/>
        </w:rPr>
        <w:t>(fundraising may be in uniform, during duty day)</w:t>
      </w:r>
      <w:r w:rsidRPr="001718E5">
        <w:rPr>
          <w:rFonts w:ascii="Cambria" w:eastAsia="Times New Roman" w:hAnsi="Cambria" w:cs="Times New Roman"/>
          <w:sz w:val="26"/>
          <w:szCs w:val="26"/>
        </w:rPr>
        <w:t xml:space="preserve"> by selecting a reasonable </w:t>
      </w:r>
      <w:proofErr w:type="gramStart"/>
      <w:r w:rsidRPr="001718E5">
        <w:rPr>
          <w:rFonts w:ascii="Cambria" w:eastAsia="Times New Roman" w:hAnsi="Cambria" w:cs="Times New Roman"/>
          <w:sz w:val="26"/>
          <w:szCs w:val="26"/>
        </w:rPr>
        <w:t>amount</w:t>
      </w:r>
      <w:proofErr w:type="gramEnd"/>
    </w:p>
    <w:p w14:paraId="592A5B40" w14:textId="77777777" w:rsidR="00C40C47" w:rsidRPr="001718E5" w:rsidRDefault="00C40C47" w:rsidP="004D1BA8">
      <w:pPr>
        <w:pStyle w:val="ListParagraph"/>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of time and location for the fundraiser </w:t>
      </w:r>
      <w:r w:rsidRPr="001718E5">
        <w:rPr>
          <w:rFonts w:ascii="Cambria" w:eastAsia="Times New Roman" w:hAnsi="Cambria" w:cs="Times New Roman"/>
          <w:i/>
          <w:sz w:val="26"/>
          <w:szCs w:val="26"/>
        </w:rPr>
        <w:t>(</w:t>
      </w:r>
      <w:proofErr w:type="gramStart"/>
      <w:r w:rsidRPr="001718E5">
        <w:rPr>
          <w:rFonts w:ascii="Cambria" w:eastAsia="Times New Roman" w:hAnsi="Cambria" w:cs="Times New Roman"/>
          <w:i/>
          <w:sz w:val="26"/>
          <w:szCs w:val="26"/>
        </w:rPr>
        <w:t>i.e.</w:t>
      </w:r>
      <w:proofErr w:type="gramEnd"/>
      <w:r w:rsidRPr="001718E5">
        <w:rPr>
          <w:rFonts w:ascii="Cambria" w:eastAsia="Times New Roman" w:hAnsi="Cambria" w:cs="Times New Roman"/>
          <w:i/>
          <w:sz w:val="26"/>
          <w:szCs w:val="26"/>
        </w:rPr>
        <w:t xml:space="preserve"> breakfast, lunchtime, breakrooms, community areas, etc</w:t>
      </w:r>
      <w:r w:rsidR="00B503BC">
        <w:rPr>
          <w:rFonts w:ascii="Cambria" w:eastAsia="Times New Roman" w:hAnsi="Cambria" w:cs="Times New Roman"/>
          <w:i/>
          <w:sz w:val="26"/>
          <w:szCs w:val="26"/>
        </w:rPr>
        <w:t>.</w:t>
      </w:r>
      <w:r w:rsidRPr="001718E5">
        <w:rPr>
          <w:rFonts w:ascii="Cambria" w:eastAsia="Times New Roman" w:hAnsi="Cambria" w:cs="Times New Roman"/>
          <w:i/>
          <w:sz w:val="26"/>
          <w:szCs w:val="26"/>
        </w:rPr>
        <w:t>).</w:t>
      </w:r>
    </w:p>
    <w:p w14:paraId="48FB81BD" w14:textId="77777777" w:rsidR="00C40C47" w:rsidRPr="001718E5"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Ensure all participation is voluntary </w:t>
      </w:r>
      <w:r w:rsidRPr="001718E5">
        <w:rPr>
          <w:rFonts w:ascii="Cambria" w:eastAsia="Times New Roman" w:hAnsi="Cambria" w:cs="Times New Roman"/>
          <w:i/>
          <w:sz w:val="26"/>
          <w:szCs w:val="26"/>
        </w:rPr>
        <w:t>(Commanders/Supervisors should not act as sellers).</w:t>
      </w:r>
    </w:p>
    <w:p w14:paraId="73AD012E" w14:textId="77777777" w:rsidR="00C40C47" w:rsidRPr="001718E5" w:rsidRDefault="00C40C47" w:rsidP="001718E5">
      <w:pPr>
        <w:pStyle w:val="ListParagraph"/>
        <w:numPr>
          <w:ilvl w:val="0"/>
          <w:numId w:val="8"/>
        </w:numPr>
        <w:spacing w:line="276" w:lineRule="auto"/>
        <w:ind w:left="540" w:right="118"/>
        <w:rPr>
          <w:rFonts w:ascii="Cambria" w:eastAsia="Times New Roman" w:hAnsi="Cambria" w:cs="Times New Roman"/>
          <w:sz w:val="26"/>
          <w:szCs w:val="26"/>
        </w:rPr>
      </w:pPr>
      <w:r w:rsidRPr="001718E5">
        <w:rPr>
          <w:rFonts w:ascii="Cambria" w:eastAsia="Times New Roman" w:hAnsi="Cambria" w:cs="Times New Roman"/>
          <w:sz w:val="26"/>
          <w:szCs w:val="26"/>
        </w:rPr>
        <w:t>Select a fundraising activity that does not duplicate or compete with an existing AAFES or 51 FSS Services operation.</w:t>
      </w:r>
    </w:p>
    <w:p w14:paraId="4F133387" w14:textId="77777777" w:rsidR="00B00917" w:rsidRPr="001718E5" w:rsidRDefault="00B00917" w:rsidP="001718E5">
      <w:pPr>
        <w:pStyle w:val="ListParagraph"/>
        <w:numPr>
          <w:ilvl w:val="0"/>
          <w:numId w:val="8"/>
        </w:numPr>
        <w:spacing w:line="276" w:lineRule="auto"/>
        <w:ind w:left="540" w:right="118"/>
        <w:rPr>
          <w:rFonts w:ascii="Cambria" w:eastAsia="Times New Roman" w:hAnsi="Cambria" w:cs="Times New Roman"/>
          <w:sz w:val="26"/>
          <w:szCs w:val="26"/>
        </w:rPr>
      </w:pPr>
      <w:r w:rsidRPr="001718E5">
        <w:rPr>
          <w:rFonts w:ascii="Cambria" w:eastAsia="Times New Roman" w:hAnsi="Cambria" w:cs="Times New Roman"/>
          <w:sz w:val="26"/>
          <w:szCs w:val="26"/>
        </w:rPr>
        <w:t xml:space="preserve">Obtain approval and training from 51 AMDS/SGPM Public Health </w:t>
      </w:r>
      <w:r w:rsidRPr="001718E5">
        <w:rPr>
          <w:rFonts w:ascii="Cambria" w:eastAsia="Times New Roman" w:hAnsi="Cambria" w:cs="Times New Roman"/>
          <w:i/>
          <w:sz w:val="26"/>
          <w:szCs w:val="26"/>
        </w:rPr>
        <w:t>(784-4494).</w:t>
      </w:r>
    </w:p>
    <w:p w14:paraId="2EAC9896" w14:textId="77777777" w:rsidR="00C40C47" w:rsidRPr="001718E5"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Maintain a two-person accountability system for all cash transactions.</w:t>
      </w:r>
    </w:p>
    <w:p w14:paraId="2E668477" w14:textId="77777777" w:rsidR="00C40C47" w:rsidRPr="001718E5" w:rsidRDefault="00C40C47" w:rsidP="001718E5">
      <w:pPr>
        <w:pStyle w:val="ListParagraph"/>
        <w:numPr>
          <w:ilvl w:val="0"/>
          <w:numId w:val="8"/>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Request the unit commander’s support of the </w:t>
      </w:r>
      <w:proofErr w:type="gramStart"/>
      <w:r w:rsidRPr="001718E5">
        <w:rPr>
          <w:rFonts w:ascii="Cambria" w:eastAsia="Times New Roman" w:hAnsi="Cambria" w:cs="Times New Roman"/>
          <w:sz w:val="26"/>
          <w:szCs w:val="26"/>
        </w:rPr>
        <w:t>fundraiser, if</w:t>
      </w:r>
      <w:proofErr w:type="gramEnd"/>
      <w:r w:rsidRPr="001718E5">
        <w:rPr>
          <w:rFonts w:ascii="Cambria" w:eastAsia="Times New Roman" w:hAnsi="Cambria" w:cs="Times New Roman"/>
          <w:sz w:val="26"/>
          <w:szCs w:val="26"/>
        </w:rPr>
        <w:t xml:space="preserve"> such support is desired.</w:t>
      </w:r>
    </w:p>
    <w:p w14:paraId="2DF49822" w14:textId="77777777" w:rsidR="00C40C47" w:rsidRPr="001718E5" w:rsidRDefault="00C40C47" w:rsidP="001718E5">
      <w:pPr>
        <w:pStyle w:val="ListParagraph"/>
        <w:numPr>
          <w:ilvl w:val="0"/>
          <w:numId w:val="8"/>
        </w:numPr>
        <w:spacing w:line="276" w:lineRule="auto"/>
        <w:ind w:left="540" w:right="28"/>
        <w:rPr>
          <w:rFonts w:ascii="Cambria" w:eastAsia="Times New Roman" w:hAnsi="Cambria" w:cs="Times New Roman"/>
          <w:sz w:val="26"/>
          <w:szCs w:val="26"/>
        </w:rPr>
      </w:pPr>
      <w:r w:rsidRPr="001718E5">
        <w:rPr>
          <w:rFonts w:ascii="Cambria" w:eastAsia="Times New Roman" w:hAnsi="Cambria" w:cs="Times New Roman"/>
          <w:sz w:val="26"/>
          <w:szCs w:val="26"/>
        </w:rPr>
        <w:t xml:space="preserve">Request permission from the unit commander to advertise the fundraiser to unit members and family members </w:t>
      </w:r>
      <w:r w:rsidRPr="001718E5">
        <w:rPr>
          <w:rFonts w:ascii="Cambria" w:eastAsia="Times New Roman" w:hAnsi="Cambria" w:cs="Times New Roman"/>
          <w:i/>
          <w:sz w:val="26"/>
          <w:szCs w:val="26"/>
        </w:rPr>
        <w:t>(not contractor employees)</w:t>
      </w:r>
      <w:r w:rsidRPr="001718E5">
        <w:rPr>
          <w:rFonts w:ascii="Cambria" w:eastAsia="Times New Roman" w:hAnsi="Cambria" w:cs="Times New Roman"/>
          <w:sz w:val="26"/>
          <w:szCs w:val="26"/>
        </w:rPr>
        <w:t xml:space="preserve"> through official Air Force communication systems such as e-mail and unofficial communication systems such as the unit’s social media webpage.</w:t>
      </w:r>
    </w:p>
    <w:p w14:paraId="1B7D0E18" w14:textId="77777777" w:rsidR="00C40C47" w:rsidRPr="00636BB2" w:rsidRDefault="00C40C47" w:rsidP="00A3531D">
      <w:pPr>
        <w:ind w:left="630" w:hanging="360"/>
        <w:rPr>
          <w:rFonts w:ascii="Times New Roman" w:eastAsia="Times New Roman" w:hAnsi="Times New Roman" w:cs="Times New Roman"/>
          <w:sz w:val="10"/>
          <w:szCs w:val="10"/>
        </w:rPr>
      </w:pPr>
    </w:p>
    <w:p w14:paraId="27927BF9" w14:textId="77777777" w:rsidR="00C40C47" w:rsidRPr="00636BB2" w:rsidRDefault="00C40C47" w:rsidP="00A3531D">
      <w:pPr>
        <w:ind w:left="630" w:hanging="360"/>
        <w:rPr>
          <w:rFonts w:ascii="Cambria" w:eastAsia="Times New Roman" w:hAnsi="Cambria" w:cs="Times New Roman"/>
          <w:b/>
          <w:sz w:val="36"/>
          <w:szCs w:val="24"/>
        </w:rPr>
      </w:pPr>
      <w:r w:rsidRPr="00636BB2">
        <w:rPr>
          <w:rFonts w:ascii="Cambria" w:eastAsia="Times New Roman" w:hAnsi="Cambria" w:cs="Times New Roman"/>
          <w:b/>
          <w:color w:val="FF0000"/>
          <w:sz w:val="36"/>
          <w:szCs w:val="24"/>
          <w:u w:val="single"/>
        </w:rPr>
        <w:t>Should</w:t>
      </w:r>
      <w:r w:rsidRPr="00636BB2">
        <w:rPr>
          <w:rFonts w:ascii="Cambria" w:eastAsia="Times New Roman" w:hAnsi="Cambria" w:cs="Times New Roman"/>
          <w:b/>
          <w:color w:val="FF0000"/>
          <w:sz w:val="36"/>
          <w:szCs w:val="24"/>
        </w:rPr>
        <w:t xml:space="preserve"> </w:t>
      </w:r>
      <w:r w:rsidRPr="00636BB2">
        <w:rPr>
          <w:rFonts w:ascii="Cambria" w:eastAsia="Times New Roman" w:hAnsi="Cambria" w:cs="Times New Roman"/>
          <w:b/>
          <w:color w:val="FF0000"/>
          <w:sz w:val="36"/>
          <w:szCs w:val="24"/>
          <w:u w:val="single"/>
        </w:rPr>
        <w:t>not</w:t>
      </w:r>
      <w:r w:rsidRPr="00636BB2">
        <w:rPr>
          <w:rFonts w:ascii="Cambria" w:eastAsia="Times New Roman" w:hAnsi="Cambria" w:cs="Times New Roman"/>
          <w:b/>
          <w:sz w:val="36"/>
          <w:szCs w:val="24"/>
        </w:rPr>
        <w:t>:</w:t>
      </w:r>
    </w:p>
    <w:p w14:paraId="39AABD59" w14:textId="77777777" w:rsidR="00C40C47" w:rsidRPr="00636BB2" w:rsidRDefault="00C40C47" w:rsidP="00A3531D">
      <w:pPr>
        <w:ind w:left="630" w:hanging="360"/>
        <w:rPr>
          <w:rFonts w:ascii="Times New Roman" w:eastAsia="Times New Roman" w:hAnsi="Times New Roman" w:cs="Times New Roman"/>
          <w:sz w:val="10"/>
          <w:szCs w:val="10"/>
        </w:rPr>
      </w:pPr>
    </w:p>
    <w:p w14:paraId="662EDA85" w14:textId="77777777" w:rsidR="00C40C47" w:rsidRPr="001718E5" w:rsidRDefault="00C40C47" w:rsidP="001718E5">
      <w:pPr>
        <w:pStyle w:val="ListParagraph"/>
        <w:numPr>
          <w:ilvl w:val="0"/>
          <w:numId w:val="9"/>
        </w:numPr>
        <w:spacing w:line="276" w:lineRule="auto"/>
        <w:ind w:left="540" w:right="208"/>
        <w:rPr>
          <w:rFonts w:ascii="Cambria" w:eastAsia="Times New Roman" w:hAnsi="Cambria" w:cs="Times New Roman"/>
          <w:sz w:val="26"/>
          <w:szCs w:val="26"/>
        </w:rPr>
      </w:pPr>
      <w:r w:rsidRPr="001718E5">
        <w:rPr>
          <w:rFonts w:ascii="Cambria" w:eastAsia="Times New Roman" w:hAnsi="Cambria" w:cs="Times New Roman"/>
          <w:sz w:val="26"/>
          <w:szCs w:val="26"/>
        </w:rPr>
        <w:t>Request the use of base-wide splash screens or e-mails to advertise a fundraiser. Due to the high volume of fundraisers, Osan AB Public Affairs cannot accommodate requests to use these official systems for fundraiser advertisements.</w:t>
      </w:r>
    </w:p>
    <w:p w14:paraId="2E81FC54" w14:textId="77777777"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 xml:space="preserve">Conduct frequent or continuous resale activities </w:t>
      </w:r>
      <w:r w:rsidRPr="001718E5">
        <w:rPr>
          <w:rFonts w:ascii="Cambria" w:eastAsia="Times New Roman" w:hAnsi="Cambria" w:cs="Times New Roman"/>
          <w:i/>
          <w:sz w:val="26"/>
          <w:szCs w:val="26"/>
        </w:rPr>
        <w:t>(excludes unit souvenirs)</w:t>
      </w:r>
      <w:r w:rsidRPr="001718E5">
        <w:rPr>
          <w:rFonts w:ascii="Cambria" w:eastAsia="Times New Roman" w:hAnsi="Cambria" w:cs="Times New Roman"/>
          <w:sz w:val="26"/>
          <w:szCs w:val="26"/>
        </w:rPr>
        <w:t>.</w:t>
      </w:r>
    </w:p>
    <w:p w14:paraId="4BB9FE74" w14:textId="77777777" w:rsidR="00C40C47" w:rsidRPr="001718E5" w:rsidRDefault="00CC7688"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Fundraising off-base and s</w:t>
      </w:r>
      <w:r w:rsidR="0030138D" w:rsidRPr="001718E5">
        <w:rPr>
          <w:rFonts w:ascii="Cambria" w:eastAsia="Times New Roman" w:hAnsi="Cambria" w:cs="Times New Roman"/>
          <w:sz w:val="26"/>
          <w:szCs w:val="26"/>
        </w:rPr>
        <w:t>olicit</w:t>
      </w:r>
      <w:r w:rsidRPr="001718E5">
        <w:rPr>
          <w:rFonts w:ascii="Cambria" w:eastAsia="Times New Roman" w:hAnsi="Cambria" w:cs="Times New Roman"/>
          <w:sz w:val="26"/>
          <w:szCs w:val="26"/>
        </w:rPr>
        <w:t>ing on or off base</w:t>
      </w:r>
      <w:r w:rsidR="0030138D" w:rsidRPr="001718E5">
        <w:rPr>
          <w:rFonts w:ascii="Cambria" w:eastAsia="Times New Roman" w:hAnsi="Cambria" w:cs="Times New Roman"/>
          <w:sz w:val="26"/>
          <w:szCs w:val="26"/>
        </w:rPr>
        <w:t xml:space="preserve"> </w:t>
      </w:r>
      <w:r w:rsidR="00C40C47" w:rsidRPr="001718E5">
        <w:rPr>
          <w:rFonts w:ascii="Cambria" w:eastAsia="Times New Roman" w:hAnsi="Cambria" w:cs="Times New Roman"/>
          <w:sz w:val="26"/>
          <w:szCs w:val="26"/>
        </w:rPr>
        <w:t>for cash or gifts.</w:t>
      </w:r>
    </w:p>
    <w:p w14:paraId="39637D1C" w14:textId="77777777"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Solicit contractor employees to participate in your fundraiser.</w:t>
      </w:r>
    </w:p>
    <w:p w14:paraId="38C37443" w14:textId="77777777"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Advertise for, refer to, or encourage the use a specific off-base business.</w:t>
      </w:r>
    </w:p>
    <w:p w14:paraId="3D50070E" w14:textId="77777777"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Conduct gambling-type activities such as lotteries, raffles, or slot machines.</w:t>
      </w:r>
    </w:p>
    <w:p w14:paraId="422B8053" w14:textId="77777777" w:rsidR="00C40C47" w:rsidRPr="001718E5" w:rsidRDefault="00C40C47" w:rsidP="001718E5">
      <w:pPr>
        <w:pStyle w:val="ListParagraph"/>
        <w:numPr>
          <w:ilvl w:val="0"/>
          <w:numId w:val="9"/>
        </w:numPr>
        <w:spacing w:line="276" w:lineRule="auto"/>
        <w:ind w:left="540"/>
        <w:rPr>
          <w:rFonts w:ascii="Cambria" w:eastAsia="Times New Roman" w:hAnsi="Cambria" w:cs="Times New Roman"/>
          <w:sz w:val="26"/>
          <w:szCs w:val="26"/>
        </w:rPr>
      </w:pPr>
      <w:r w:rsidRPr="001718E5">
        <w:rPr>
          <w:rFonts w:ascii="Cambria" w:eastAsia="Times New Roman" w:hAnsi="Cambria" w:cs="Times New Roman"/>
          <w:sz w:val="26"/>
          <w:szCs w:val="26"/>
        </w:rPr>
        <w:t>Sell or serve alcoholic beverages.</w:t>
      </w:r>
    </w:p>
    <w:p w14:paraId="19E6BAA2" w14:textId="77777777" w:rsidR="000B548F" w:rsidRDefault="000B548F" w:rsidP="000B548F">
      <w:pPr>
        <w:spacing w:line="276" w:lineRule="auto"/>
        <w:rPr>
          <w:rFonts w:ascii="Cambria" w:eastAsia="Times New Roman" w:hAnsi="Cambria" w:cs="Times New Roman"/>
          <w:sz w:val="28"/>
          <w:szCs w:val="24"/>
        </w:rPr>
      </w:pPr>
      <w:r>
        <w:rPr>
          <w:noProof/>
        </w:rPr>
        <w:lastRenderedPageBreak/>
        <w:drawing>
          <wp:inline distT="0" distB="0" distL="0" distR="0" wp14:anchorId="71602633" wp14:editId="10A65775">
            <wp:extent cx="9495155" cy="638978"/>
            <wp:effectExtent l="76200" t="57150" r="67945" b="12319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392A175" w14:textId="77777777" w:rsidR="000B548F" w:rsidRPr="008B2E09" w:rsidRDefault="001718E5" w:rsidP="001718E5">
      <w:pPr>
        <w:ind w:left="180"/>
        <w:rPr>
          <w:rFonts w:asciiTheme="majorHAnsi" w:eastAsia="Times New Roman" w:hAnsiTheme="majorHAnsi" w:cs="Times New Roman"/>
          <w:b/>
          <w:color w:val="000099"/>
          <w:sz w:val="36"/>
          <w:szCs w:val="36"/>
        </w:rPr>
      </w:pPr>
      <w:r>
        <w:rPr>
          <w:rFonts w:ascii="Malgun Gothic" w:eastAsia="Malgun Gothic" w:hAnsi="Malgun Gothic" w:cs="Times New Roman" w:hint="eastAsia"/>
          <w:b/>
          <w:color w:val="000099"/>
          <w:sz w:val="36"/>
          <w:szCs w:val="36"/>
        </w:rPr>
        <w:t>※</w:t>
      </w:r>
      <w:r>
        <w:rPr>
          <w:rFonts w:asciiTheme="majorHAnsi" w:eastAsia="Times New Roman" w:hAnsiTheme="majorHAnsi" w:cs="Times New Roman"/>
          <w:b/>
          <w:color w:val="000099"/>
          <w:sz w:val="36"/>
          <w:szCs w:val="36"/>
        </w:rPr>
        <w:t xml:space="preserve"> </w:t>
      </w:r>
      <w:r w:rsidR="000B548F" w:rsidRPr="008B2E09">
        <w:rPr>
          <w:rFonts w:asciiTheme="majorHAnsi" w:eastAsia="Times New Roman" w:hAnsiTheme="majorHAnsi" w:cs="Times New Roman"/>
          <w:b/>
          <w:color w:val="000099"/>
          <w:sz w:val="36"/>
          <w:szCs w:val="36"/>
        </w:rPr>
        <w:t>Should we be an unofficial activity or a private organization?</w:t>
      </w:r>
    </w:p>
    <w:p w14:paraId="6B48DFB7" w14:textId="77777777" w:rsidR="004D1BA8" w:rsidRDefault="000B548F" w:rsidP="000B548F">
      <w:pPr>
        <w:ind w:left="180"/>
        <w:rPr>
          <w:rFonts w:asciiTheme="majorHAnsi" w:hAnsiTheme="majorHAnsi" w:cs="Arial"/>
          <w:color w:val="252525"/>
          <w:sz w:val="26"/>
          <w:szCs w:val="26"/>
          <w:shd w:val="clear" w:color="auto" w:fill="FFFFFF"/>
        </w:rPr>
      </w:pPr>
      <w:r w:rsidRPr="000B548F">
        <w:rPr>
          <w:rFonts w:asciiTheme="majorHAnsi" w:hAnsiTheme="majorHAnsi" w:cs="Arial"/>
          <w:color w:val="252525"/>
          <w:sz w:val="26"/>
          <w:szCs w:val="26"/>
          <w:shd w:val="clear" w:color="auto" w:fill="FFFFFF"/>
        </w:rPr>
        <w:t xml:space="preserve">IAW AFI 34-223 para 9.1, unit commanders must weigh the pros and cons of transitioning their unofficial activity into a private organization. As a general rule, unofficial activities’ fundraising efforts are considered “for us, by us” fundraising within the </w:t>
      </w:r>
      <w:proofErr w:type="gramStart"/>
      <w:r w:rsidRPr="000B548F">
        <w:rPr>
          <w:rFonts w:asciiTheme="majorHAnsi" w:hAnsiTheme="majorHAnsi" w:cs="Arial"/>
          <w:color w:val="252525"/>
          <w:sz w:val="26"/>
          <w:szCs w:val="26"/>
          <w:shd w:val="clear" w:color="auto" w:fill="FFFFFF"/>
        </w:rPr>
        <w:t>meaning</w:t>
      </w:r>
      <w:proofErr w:type="gramEnd"/>
      <w:r w:rsidRPr="000B548F">
        <w:rPr>
          <w:rFonts w:asciiTheme="majorHAnsi" w:hAnsiTheme="majorHAnsi" w:cs="Arial"/>
          <w:color w:val="252525"/>
          <w:sz w:val="26"/>
          <w:szCs w:val="26"/>
          <w:shd w:val="clear" w:color="auto" w:fill="FFFFFF"/>
        </w:rPr>
        <w:t xml:space="preserve"> </w:t>
      </w:r>
    </w:p>
    <w:p w14:paraId="65BB63FE" w14:textId="77777777" w:rsidR="000B548F" w:rsidRDefault="000B548F" w:rsidP="000B548F">
      <w:pPr>
        <w:ind w:left="180"/>
        <w:rPr>
          <w:rFonts w:asciiTheme="majorHAnsi" w:hAnsiTheme="majorHAnsi" w:cs="Arial"/>
          <w:color w:val="252525"/>
          <w:sz w:val="26"/>
          <w:szCs w:val="26"/>
          <w:shd w:val="clear" w:color="auto" w:fill="FFFFFF"/>
        </w:rPr>
      </w:pPr>
      <w:r w:rsidRPr="000B548F">
        <w:rPr>
          <w:rFonts w:asciiTheme="majorHAnsi" w:hAnsiTheme="majorHAnsi" w:cs="Arial"/>
          <w:color w:val="252525"/>
          <w:sz w:val="26"/>
          <w:szCs w:val="26"/>
          <w:shd w:val="clear" w:color="auto" w:fill="FFFFFF"/>
        </w:rPr>
        <w:t>of JER section 3-210. On the other hand, unofficial activities are still federal entities and may not solicit gifts from outside sources or engage in off-base fundraising. Please consult AFI 34-223 on further details on what an unofficial activity or a PO can or cannot do to determine which would be the right for your organization.</w:t>
      </w:r>
    </w:p>
    <w:p w14:paraId="60F7F27E" w14:textId="77777777" w:rsidR="000B548F" w:rsidRPr="001718E5" w:rsidRDefault="000B548F" w:rsidP="000B548F">
      <w:pPr>
        <w:ind w:left="180"/>
        <w:rPr>
          <w:rFonts w:asciiTheme="majorHAnsi" w:hAnsiTheme="majorHAnsi" w:cs="Arial"/>
          <w:color w:val="252525"/>
          <w:sz w:val="10"/>
          <w:szCs w:val="10"/>
          <w:shd w:val="clear" w:color="auto" w:fill="FFFFFF"/>
        </w:rPr>
      </w:pPr>
    </w:p>
    <w:tbl>
      <w:tblPr>
        <w:tblStyle w:val="TableGrid"/>
        <w:tblW w:w="14891" w:type="dxa"/>
        <w:tblInd w:w="175" w:type="dxa"/>
        <w:tblLook w:val="04A0" w:firstRow="1" w:lastRow="0" w:firstColumn="1" w:lastColumn="0" w:noHBand="0" w:noVBand="1"/>
      </w:tblPr>
      <w:tblGrid>
        <w:gridCol w:w="3780"/>
        <w:gridCol w:w="3870"/>
        <w:gridCol w:w="3780"/>
        <w:gridCol w:w="3461"/>
      </w:tblGrid>
      <w:tr w:rsidR="000B548F" w:rsidRPr="0081121D" w14:paraId="278B4B26" w14:textId="77777777" w:rsidTr="001718E5">
        <w:trPr>
          <w:trHeight w:val="625"/>
        </w:trPr>
        <w:tc>
          <w:tcPr>
            <w:tcW w:w="3780" w:type="dxa"/>
            <w:shd w:val="clear" w:color="auto" w:fill="F2F2F2" w:themeFill="background1" w:themeFillShade="F2"/>
            <w:vAlign w:val="center"/>
          </w:tcPr>
          <w:p w14:paraId="231EC935" w14:textId="77777777" w:rsidR="000B548F" w:rsidRPr="0081121D" w:rsidRDefault="000B548F" w:rsidP="00B25DD3">
            <w:pPr>
              <w:jc w:val="center"/>
              <w:rPr>
                <w:rFonts w:ascii="Corbel" w:eastAsia="Times New Roman" w:hAnsi="Corbel" w:cs="Times New Roman"/>
                <w:b/>
                <w:sz w:val="24"/>
                <w:szCs w:val="20"/>
              </w:rPr>
            </w:pPr>
          </w:p>
        </w:tc>
        <w:tc>
          <w:tcPr>
            <w:tcW w:w="3870" w:type="dxa"/>
            <w:shd w:val="clear" w:color="auto" w:fill="FF4F4F"/>
            <w:vAlign w:val="center"/>
          </w:tcPr>
          <w:p w14:paraId="6F19AC46" w14:textId="77777777" w:rsidR="000B548F" w:rsidRPr="0081121D" w:rsidRDefault="000B548F" w:rsidP="00B25DD3">
            <w:pPr>
              <w:jc w:val="center"/>
              <w:rPr>
                <w:rFonts w:asciiTheme="majorHAnsi" w:eastAsia="Times New Roman" w:hAnsiTheme="majorHAnsi" w:cs="Times New Roman"/>
                <w:color w:val="000000" w:themeColor="text1"/>
                <w:sz w:val="36"/>
                <w:szCs w:val="20"/>
              </w:rPr>
            </w:pPr>
            <w:r w:rsidRPr="0081121D">
              <w:rPr>
                <w:rFonts w:asciiTheme="majorHAnsi" w:eastAsia="Times New Roman" w:hAnsiTheme="majorHAnsi" w:cs="Times New Roman"/>
                <w:b/>
                <w:bCs/>
                <w:color w:val="000000" w:themeColor="text1"/>
                <w:sz w:val="36"/>
                <w:szCs w:val="20"/>
              </w:rPr>
              <w:t>PO</w:t>
            </w:r>
          </w:p>
        </w:tc>
        <w:tc>
          <w:tcPr>
            <w:tcW w:w="3780" w:type="dxa"/>
            <w:shd w:val="clear" w:color="auto" w:fill="FFFF5D"/>
            <w:vAlign w:val="center"/>
          </w:tcPr>
          <w:p w14:paraId="46F2F835" w14:textId="77777777" w:rsidR="000B548F" w:rsidRPr="007B0E25" w:rsidRDefault="000B548F" w:rsidP="00B25DD3">
            <w:pPr>
              <w:jc w:val="center"/>
              <w:rPr>
                <w:rFonts w:asciiTheme="majorHAnsi" w:eastAsia="Times New Roman" w:hAnsiTheme="majorHAnsi" w:cs="Times New Roman"/>
                <w:color w:val="000000" w:themeColor="text1"/>
                <w:sz w:val="36"/>
                <w:szCs w:val="20"/>
              </w:rPr>
            </w:pPr>
            <w:r w:rsidRPr="007B0E25">
              <w:rPr>
                <w:rFonts w:asciiTheme="majorHAnsi" w:eastAsia="Times New Roman" w:hAnsiTheme="majorHAnsi" w:cs="Times New Roman"/>
                <w:b/>
                <w:bCs/>
                <w:color w:val="000000" w:themeColor="text1"/>
                <w:sz w:val="36"/>
                <w:szCs w:val="20"/>
              </w:rPr>
              <w:t>UA</w:t>
            </w:r>
          </w:p>
        </w:tc>
        <w:tc>
          <w:tcPr>
            <w:tcW w:w="3461" w:type="dxa"/>
            <w:shd w:val="clear" w:color="auto" w:fill="00B050"/>
            <w:vAlign w:val="center"/>
          </w:tcPr>
          <w:p w14:paraId="7228EFFA" w14:textId="77777777" w:rsidR="000B548F" w:rsidRPr="0009433E" w:rsidRDefault="000B548F" w:rsidP="00B25DD3">
            <w:pPr>
              <w:jc w:val="center"/>
              <w:rPr>
                <w:rFonts w:asciiTheme="majorHAnsi" w:eastAsia="Times New Roman" w:hAnsiTheme="majorHAnsi" w:cs="Times New Roman"/>
                <w:b/>
                <w:bCs/>
                <w:color w:val="000000" w:themeColor="text1"/>
                <w:sz w:val="36"/>
                <w:szCs w:val="20"/>
              </w:rPr>
            </w:pPr>
            <w:r w:rsidRPr="007B0E25">
              <w:rPr>
                <w:rFonts w:asciiTheme="majorHAnsi" w:eastAsia="Times New Roman" w:hAnsiTheme="majorHAnsi" w:cs="Times New Roman"/>
                <w:b/>
                <w:bCs/>
                <w:color w:val="000000" w:themeColor="text1"/>
                <w:sz w:val="36"/>
                <w:szCs w:val="20"/>
              </w:rPr>
              <w:t>UUA</w:t>
            </w:r>
            <w:r>
              <w:rPr>
                <w:rFonts w:asciiTheme="majorHAnsi" w:eastAsia="Times New Roman" w:hAnsiTheme="majorHAnsi" w:cs="Times New Roman"/>
                <w:b/>
                <w:bCs/>
                <w:color w:val="000000" w:themeColor="text1"/>
                <w:sz w:val="36"/>
                <w:szCs w:val="20"/>
              </w:rPr>
              <w:t xml:space="preserve"> </w:t>
            </w:r>
          </w:p>
        </w:tc>
      </w:tr>
      <w:tr w:rsidR="000B548F" w:rsidRPr="0081121D" w14:paraId="0471D056" w14:textId="77777777" w:rsidTr="00B25DD3">
        <w:trPr>
          <w:trHeight w:val="388"/>
        </w:trPr>
        <w:tc>
          <w:tcPr>
            <w:tcW w:w="3780" w:type="dxa"/>
            <w:vMerge w:val="restart"/>
            <w:shd w:val="clear" w:color="auto" w:fill="D9D9D9" w:themeFill="background1" w:themeFillShade="D9"/>
            <w:vAlign w:val="center"/>
          </w:tcPr>
          <w:p w14:paraId="25CEB810" w14:textId="77777777" w:rsidR="000B548F" w:rsidRPr="0009433E" w:rsidRDefault="000B548F" w:rsidP="00B25DD3">
            <w:pPr>
              <w:jc w:val="center"/>
              <w:rPr>
                <w:rFonts w:asciiTheme="majorHAnsi" w:eastAsia="Times New Roman" w:hAnsiTheme="majorHAnsi" w:cs="Times New Roman"/>
                <w:b/>
                <w:sz w:val="24"/>
                <w:szCs w:val="20"/>
              </w:rPr>
            </w:pPr>
            <w:r w:rsidRPr="0009433E">
              <w:rPr>
                <w:rFonts w:asciiTheme="majorHAnsi" w:eastAsia="Times New Roman" w:hAnsiTheme="majorHAnsi" w:cs="Times New Roman"/>
                <w:b/>
                <w:sz w:val="24"/>
                <w:szCs w:val="20"/>
              </w:rPr>
              <w:t>Qualification Requirements</w:t>
            </w:r>
          </w:p>
          <w:p w14:paraId="06780DB1" w14:textId="77777777" w:rsidR="000B548F" w:rsidRPr="0009433E" w:rsidRDefault="000B548F" w:rsidP="00B25DD3">
            <w:pPr>
              <w:jc w:val="center"/>
              <w:rPr>
                <w:rFonts w:asciiTheme="majorHAnsi" w:eastAsia="Times New Roman" w:hAnsiTheme="majorHAnsi" w:cs="Times New Roman"/>
                <w:b/>
                <w:sz w:val="24"/>
                <w:szCs w:val="20"/>
              </w:rPr>
            </w:pPr>
            <w:r w:rsidRPr="0009433E">
              <w:rPr>
                <w:rFonts w:asciiTheme="majorHAnsi" w:eastAsia="Times New Roman" w:hAnsiTheme="majorHAnsi" w:cs="Times New Roman"/>
                <w:b/>
                <w:sz w:val="24"/>
                <w:szCs w:val="20"/>
              </w:rPr>
              <w:t xml:space="preserve">  </w:t>
            </w:r>
          </w:p>
        </w:tc>
        <w:tc>
          <w:tcPr>
            <w:tcW w:w="3870" w:type="dxa"/>
            <w:shd w:val="clear" w:color="auto" w:fill="D9D9D9" w:themeFill="background1" w:themeFillShade="D9"/>
            <w:vAlign w:val="center"/>
          </w:tcPr>
          <w:p w14:paraId="46B1E48A"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 xml:space="preserve">1. Non-Federal Entities (NFE’s): </w:t>
            </w:r>
          </w:p>
          <w:p w14:paraId="3199668A" w14:textId="77777777"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Not under the control of the Federal Government </w:t>
            </w:r>
          </w:p>
        </w:tc>
        <w:tc>
          <w:tcPr>
            <w:tcW w:w="3780" w:type="dxa"/>
            <w:shd w:val="clear" w:color="auto" w:fill="D9D9D9" w:themeFill="background1" w:themeFillShade="D9"/>
            <w:vAlign w:val="center"/>
          </w:tcPr>
          <w:p w14:paraId="64FF7EE4"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1. Federal Entities (FE’</w:t>
            </w:r>
            <w:r>
              <w:rPr>
                <w:rFonts w:asciiTheme="majorHAnsi" w:eastAsia="Times New Roman" w:hAnsiTheme="majorHAnsi" w:cs="Times New Roman"/>
                <w:b/>
                <w:bCs/>
                <w:color w:val="000000" w:themeColor="text1"/>
                <w:sz w:val="20"/>
                <w:szCs w:val="20"/>
              </w:rPr>
              <w:t>s)</w:t>
            </w:r>
          </w:p>
          <w:p w14:paraId="38B3EAF6" w14:textId="77777777"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Under the control of the Federal Government</w:t>
            </w:r>
          </w:p>
        </w:tc>
        <w:tc>
          <w:tcPr>
            <w:tcW w:w="3461" w:type="dxa"/>
            <w:shd w:val="clear" w:color="auto" w:fill="D9D9D9" w:themeFill="background1" w:themeFillShade="D9"/>
            <w:vAlign w:val="center"/>
          </w:tcPr>
          <w:p w14:paraId="6949BC0D"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1. Federal Entities (FE</w:t>
            </w:r>
            <w:r>
              <w:rPr>
                <w:rFonts w:asciiTheme="majorHAnsi" w:eastAsia="Times New Roman" w:hAnsiTheme="majorHAnsi" w:cs="Times New Roman"/>
                <w:b/>
                <w:bCs/>
                <w:color w:val="000000" w:themeColor="text1"/>
                <w:sz w:val="20"/>
                <w:szCs w:val="20"/>
              </w:rPr>
              <w:t>’s)</w:t>
            </w:r>
          </w:p>
          <w:p w14:paraId="4CC03303" w14:textId="77777777"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Under the control of the Federal Government</w:t>
            </w:r>
          </w:p>
        </w:tc>
      </w:tr>
      <w:tr w:rsidR="000B548F" w:rsidRPr="0081121D" w14:paraId="32C7A6AE" w14:textId="77777777" w:rsidTr="00B25DD3">
        <w:trPr>
          <w:trHeight w:val="388"/>
        </w:trPr>
        <w:tc>
          <w:tcPr>
            <w:tcW w:w="3780" w:type="dxa"/>
            <w:vMerge/>
            <w:shd w:val="clear" w:color="auto" w:fill="D9D9D9" w:themeFill="background1" w:themeFillShade="D9"/>
            <w:vAlign w:val="center"/>
          </w:tcPr>
          <w:p w14:paraId="1D522958" w14:textId="77777777" w:rsidR="000B548F" w:rsidRPr="0009433E" w:rsidRDefault="000B548F" w:rsidP="00B25DD3">
            <w:pPr>
              <w:jc w:val="center"/>
              <w:rPr>
                <w:rFonts w:asciiTheme="majorHAnsi" w:eastAsia="Times New Roman" w:hAnsiTheme="majorHAnsi" w:cs="Times New Roman"/>
                <w:b/>
                <w:sz w:val="24"/>
                <w:szCs w:val="20"/>
              </w:rPr>
            </w:pPr>
          </w:p>
        </w:tc>
        <w:tc>
          <w:tcPr>
            <w:tcW w:w="3870" w:type="dxa"/>
            <w:shd w:val="clear" w:color="auto" w:fill="D9D9D9" w:themeFill="background1" w:themeFillShade="D9"/>
            <w:vAlign w:val="center"/>
          </w:tcPr>
          <w:p w14:paraId="7408CDFD"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2. Can be a FUBU t</w:t>
            </w:r>
            <w:r>
              <w:rPr>
                <w:rFonts w:asciiTheme="majorHAnsi" w:eastAsia="Times New Roman" w:hAnsiTheme="majorHAnsi" w:cs="Times New Roman"/>
                <w:b/>
                <w:bCs/>
                <w:color w:val="000000" w:themeColor="text1"/>
                <w:sz w:val="20"/>
                <w:szCs w:val="20"/>
              </w:rPr>
              <w:t>ype org, but organized as a PO</w:t>
            </w:r>
          </w:p>
          <w:p w14:paraId="10D34585" w14:textId="77777777" w:rsidR="000B548F" w:rsidRPr="002F5BF0" w:rsidRDefault="000B548F" w:rsidP="00B25DD3">
            <w:pPr>
              <w:rPr>
                <w:rFonts w:asciiTheme="majorHAnsi" w:eastAsia="Times New Roman" w:hAnsiTheme="majorHAnsi" w:cs="Times New Roman"/>
                <w:bCs/>
                <w:color w:val="000000" w:themeColor="text1"/>
                <w:sz w:val="20"/>
                <w:szCs w:val="20"/>
              </w:rPr>
            </w:pPr>
            <w:r>
              <w:rPr>
                <w:rFonts w:asciiTheme="majorHAnsi" w:hAnsiTheme="majorHAnsi"/>
              </w:rPr>
              <w:t>M</w:t>
            </w:r>
            <w:r w:rsidRPr="002F5BF0">
              <w:rPr>
                <w:rFonts w:asciiTheme="majorHAnsi" w:hAnsiTheme="majorHAnsi"/>
              </w:rPr>
              <w:t>ilitary affiliated organizations or booster clubs</w:t>
            </w:r>
          </w:p>
        </w:tc>
        <w:tc>
          <w:tcPr>
            <w:tcW w:w="3780" w:type="dxa"/>
            <w:shd w:val="clear" w:color="auto" w:fill="D9D9D9" w:themeFill="background1" w:themeFillShade="D9"/>
            <w:vAlign w:val="center"/>
          </w:tcPr>
          <w:p w14:paraId="141EB44B"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2. Must be a FUBU type organization</w:t>
            </w:r>
          </w:p>
          <w:p w14:paraId="78F764D4" w14:textId="77777777" w:rsidR="000B548F" w:rsidRPr="002F5BF0" w:rsidRDefault="000B548F" w:rsidP="00B25DD3">
            <w:pPr>
              <w:rPr>
                <w:rFonts w:asciiTheme="majorHAnsi" w:eastAsia="Times New Roman" w:hAnsiTheme="majorHAnsi" w:cs="Times New Roman"/>
                <w:bCs/>
                <w:color w:val="000000" w:themeColor="text1"/>
                <w:sz w:val="20"/>
                <w:szCs w:val="20"/>
              </w:rPr>
            </w:pPr>
            <w:r>
              <w:rPr>
                <w:rFonts w:asciiTheme="majorHAnsi" w:hAnsiTheme="majorHAnsi"/>
              </w:rPr>
              <w:t>M</w:t>
            </w:r>
            <w:r w:rsidRPr="002F5BF0">
              <w:rPr>
                <w:rFonts w:asciiTheme="majorHAnsi" w:hAnsiTheme="majorHAnsi"/>
              </w:rPr>
              <w:t>ilitary affiliated organizations or booster clubs</w:t>
            </w:r>
          </w:p>
        </w:tc>
        <w:tc>
          <w:tcPr>
            <w:tcW w:w="3461" w:type="dxa"/>
            <w:shd w:val="clear" w:color="auto" w:fill="D9D9D9" w:themeFill="background1" w:themeFillShade="D9"/>
            <w:vAlign w:val="center"/>
          </w:tcPr>
          <w:p w14:paraId="45E41313"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2. Must be a FUBU type organization</w:t>
            </w:r>
          </w:p>
          <w:p w14:paraId="59BC95B2" w14:textId="77777777"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w:t>
            </w:r>
            <w:r w:rsidRPr="002F5BF0">
              <w:rPr>
                <w:rFonts w:asciiTheme="majorHAnsi" w:hAnsiTheme="majorHAnsi"/>
              </w:rPr>
              <w:t xml:space="preserve"> Military affiliated organizations or booster clubs</w:t>
            </w:r>
          </w:p>
        </w:tc>
      </w:tr>
      <w:tr w:rsidR="000B548F" w:rsidRPr="0081121D" w14:paraId="21D0D485" w14:textId="77777777" w:rsidTr="00B25DD3">
        <w:trPr>
          <w:trHeight w:val="388"/>
        </w:trPr>
        <w:tc>
          <w:tcPr>
            <w:tcW w:w="3780" w:type="dxa"/>
            <w:vMerge/>
            <w:shd w:val="clear" w:color="auto" w:fill="D9D9D9" w:themeFill="background1" w:themeFillShade="D9"/>
            <w:vAlign w:val="center"/>
          </w:tcPr>
          <w:p w14:paraId="305232F6" w14:textId="77777777" w:rsidR="000B548F" w:rsidRPr="0009433E" w:rsidRDefault="000B548F" w:rsidP="00B25DD3">
            <w:pPr>
              <w:jc w:val="center"/>
              <w:rPr>
                <w:rFonts w:asciiTheme="majorHAnsi" w:eastAsia="Times New Roman" w:hAnsiTheme="majorHAnsi" w:cs="Times New Roman"/>
                <w:b/>
                <w:sz w:val="24"/>
                <w:szCs w:val="20"/>
              </w:rPr>
            </w:pPr>
          </w:p>
        </w:tc>
        <w:tc>
          <w:tcPr>
            <w:tcW w:w="3870" w:type="dxa"/>
            <w:shd w:val="clear" w:color="auto" w:fill="D9D9D9" w:themeFill="background1" w:themeFillShade="D9"/>
            <w:vAlign w:val="center"/>
          </w:tcPr>
          <w:p w14:paraId="5C79C15C"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3. Can also be a non-FUBU type org</w:t>
            </w:r>
          </w:p>
          <w:p w14:paraId="45FBD6E4" w14:textId="77777777" w:rsidR="000B548F" w:rsidRPr="002F5BF0" w:rsidRDefault="000B548F" w:rsidP="00B25DD3">
            <w:pPr>
              <w:rPr>
                <w:rFonts w:asciiTheme="majorHAnsi" w:eastAsia="Times New Roman" w:hAnsiTheme="majorHAnsi" w:cs="Times New Roman"/>
                <w:bCs/>
                <w:color w:val="000000" w:themeColor="text1"/>
                <w:sz w:val="20"/>
                <w:szCs w:val="20"/>
              </w:rPr>
            </w:pPr>
            <w:r>
              <w:rPr>
                <w:rFonts w:asciiTheme="majorHAnsi" w:eastAsia="Times New Roman" w:hAnsiTheme="majorHAnsi" w:cs="Times New Roman"/>
                <w:bCs/>
                <w:color w:val="000000" w:themeColor="text1"/>
                <w:sz w:val="20"/>
                <w:szCs w:val="20"/>
              </w:rPr>
              <w:t>P</w:t>
            </w:r>
            <w:r w:rsidRPr="002F5BF0">
              <w:rPr>
                <w:rFonts w:asciiTheme="majorHAnsi" w:eastAsia="Times New Roman" w:hAnsiTheme="majorHAnsi" w:cs="Times New Roman"/>
                <w:bCs/>
                <w:color w:val="000000" w:themeColor="text1"/>
                <w:sz w:val="20"/>
                <w:szCs w:val="20"/>
              </w:rPr>
              <w:t>rivate individuals, public companies, non-profits orgs, military support orgs, etc.</w:t>
            </w:r>
          </w:p>
        </w:tc>
        <w:tc>
          <w:tcPr>
            <w:tcW w:w="3780" w:type="dxa"/>
            <w:shd w:val="clear" w:color="auto" w:fill="D9D9D9" w:themeFill="background1" w:themeFillShade="D9"/>
            <w:vAlign w:val="center"/>
          </w:tcPr>
          <w:p w14:paraId="696FB4F4"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3. There is no unit commander to provide oversite</w:t>
            </w:r>
          </w:p>
          <w:p w14:paraId="7D7DE375" w14:textId="77777777"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A group that does not meet the criteria to be a PO nor is part of a single unit.</w:t>
            </w:r>
          </w:p>
        </w:tc>
        <w:tc>
          <w:tcPr>
            <w:tcW w:w="3461" w:type="dxa"/>
            <w:shd w:val="clear" w:color="auto" w:fill="D9D9D9" w:themeFill="background1" w:themeFillShade="D9"/>
            <w:vAlign w:val="center"/>
          </w:tcPr>
          <w:p w14:paraId="618BF224"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
                <w:bCs/>
                <w:color w:val="000000" w:themeColor="text1"/>
                <w:sz w:val="20"/>
                <w:szCs w:val="20"/>
              </w:rPr>
              <w:t>3. There is a unit commander to provide oversite</w:t>
            </w:r>
          </w:p>
          <w:p w14:paraId="50D54BFC" w14:textId="77777777"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Social funds such as coffee funds, water funds, sunshine funds</w:t>
            </w:r>
            <w:r>
              <w:rPr>
                <w:rFonts w:asciiTheme="majorHAnsi" w:eastAsia="Times New Roman" w:hAnsiTheme="majorHAnsi" w:cs="Times New Roman"/>
                <w:bCs/>
                <w:color w:val="000000" w:themeColor="text1"/>
                <w:sz w:val="20"/>
                <w:szCs w:val="20"/>
              </w:rPr>
              <w:t>, etc.</w:t>
            </w:r>
          </w:p>
        </w:tc>
      </w:tr>
      <w:tr w:rsidR="000B548F" w:rsidRPr="00EC3A86" w14:paraId="09A9A5EB" w14:textId="77777777" w:rsidTr="00B25DD3">
        <w:trPr>
          <w:trHeight w:val="295"/>
        </w:trPr>
        <w:tc>
          <w:tcPr>
            <w:tcW w:w="3780" w:type="dxa"/>
            <w:vMerge/>
            <w:shd w:val="clear" w:color="auto" w:fill="D9D9D9" w:themeFill="background1" w:themeFillShade="D9"/>
            <w:vAlign w:val="center"/>
          </w:tcPr>
          <w:p w14:paraId="6375C137" w14:textId="77777777" w:rsidR="000B548F" w:rsidRPr="0009433E" w:rsidRDefault="000B548F" w:rsidP="00B25DD3">
            <w:pPr>
              <w:jc w:val="center"/>
              <w:rPr>
                <w:rFonts w:asciiTheme="majorHAnsi" w:eastAsia="Times New Roman" w:hAnsiTheme="majorHAnsi" w:cs="Times New Roman"/>
                <w:b/>
                <w:sz w:val="24"/>
                <w:szCs w:val="20"/>
              </w:rPr>
            </w:pPr>
          </w:p>
        </w:tc>
        <w:tc>
          <w:tcPr>
            <w:tcW w:w="3870" w:type="dxa"/>
            <w:shd w:val="clear" w:color="auto" w:fill="D9D9D9" w:themeFill="background1" w:themeFillShade="D9"/>
            <w:vAlign w:val="center"/>
          </w:tcPr>
          <w:p w14:paraId="37823F16" w14:textId="77777777" w:rsidR="000B548F" w:rsidRPr="002F5BF0" w:rsidRDefault="000B548F" w:rsidP="00B25DD3">
            <w:pPr>
              <w:rPr>
                <w:rFonts w:asciiTheme="majorHAnsi" w:eastAsia="Times New Roman" w:hAnsiTheme="majorHAnsi" w:cs="Times New Roman"/>
                <w:b/>
                <w:sz w:val="24"/>
                <w:szCs w:val="20"/>
              </w:rPr>
            </w:pPr>
            <w:r w:rsidRPr="002F5BF0">
              <w:rPr>
                <w:rFonts w:asciiTheme="majorHAnsi" w:eastAsia="Times New Roman" w:hAnsiTheme="majorHAnsi" w:cs="Times New Roman"/>
                <w:b/>
                <w:bCs/>
                <w:color w:val="000000" w:themeColor="text1"/>
                <w:sz w:val="20"/>
                <w:szCs w:val="20"/>
              </w:rPr>
              <w:t xml:space="preserve">4. </w:t>
            </w:r>
            <w:r w:rsidRPr="002F5BF0">
              <w:rPr>
                <w:rFonts w:asciiTheme="majorHAnsi" w:eastAsia="Times New Roman" w:hAnsiTheme="majorHAnsi" w:cs="Times New Roman"/>
                <w:b/>
                <w:sz w:val="20"/>
                <w:szCs w:val="20"/>
              </w:rPr>
              <w:t>Monthly Assets (cash, inventories, receivables, and investments)</w:t>
            </w:r>
          </w:p>
          <w:p w14:paraId="1ABAFC3F"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 </w:t>
            </w:r>
            <w:r w:rsidRPr="002F5BF0">
              <w:rPr>
                <w:rFonts w:asciiTheme="majorHAnsi" w:eastAsia="Times New Roman" w:hAnsiTheme="majorHAnsi" w:cs="Times New Roman"/>
                <w:b/>
                <w:bCs/>
                <w:color w:val="000000" w:themeColor="text1"/>
                <w:sz w:val="20"/>
                <w:szCs w:val="20"/>
              </w:rPr>
              <w:t>More</w:t>
            </w:r>
            <w:r w:rsidRPr="002F5BF0">
              <w:rPr>
                <w:rFonts w:asciiTheme="majorHAnsi" w:eastAsia="Times New Roman" w:hAnsiTheme="majorHAnsi" w:cs="Times New Roman"/>
                <w:bCs/>
                <w:color w:val="000000" w:themeColor="text1"/>
                <w:sz w:val="20"/>
                <w:szCs w:val="20"/>
              </w:rPr>
              <w:t xml:space="preserve"> than $1,000, a monthly average over a </w:t>
            </w:r>
            <w:proofErr w:type="gramStart"/>
            <w:r w:rsidRPr="002F5BF0">
              <w:rPr>
                <w:rFonts w:asciiTheme="majorHAnsi" w:eastAsia="Times New Roman" w:hAnsiTheme="majorHAnsi" w:cs="Times New Roman"/>
                <w:bCs/>
                <w:color w:val="000000" w:themeColor="text1"/>
                <w:sz w:val="20"/>
                <w:szCs w:val="20"/>
              </w:rPr>
              <w:t>3 month</w:t>
            </w:r>
            <w:proofErr w:type="gramEnd"/>
            <w:r w:rsidRPr="002F5BF0">
              <w:rPr>
                <w:rFonts w:asciiTheme="majorHAnsi" w:eastAsia="Times New Roman" w:hAnsiTheme="majorHAnsi" w:cs="Times New Roman"/>
                <w:bCs/>
                <w:color w:val="000000" w:themeColor="text1"/>
                <w:sz w:val="20"/>
                <w:szCs w:val="20"/>
              </w:rPr>
              <w:t xml:space="preserve"> period.</w:t>
            </w:r>
          </w:p>
        </w:tc>
        <w:tc>
          <w:tcPr>
            <w:tcW w:w="3780" w:type="dxa"/>
            <w:shd w:val="clear" w:color="auto" w:fill="D9D9D9" w:themeFill="background1" w:themeFillShade="D9"/>
            <w:vAlign w:val="center"/>
          </w:tcPr>
          <w:p w14:paraId="126BBAC8" w14:textId="77777777" w:rsidR="000B548F" w:rsidRPr="002F5BF0" w:rsidRDefault="000B548F" w:rsidP="00B25DD3">
            <w:pPr>
              <w:rPr>
                <w:rFonts w:asciiTheme="majorHAnsi" w:eastAsia="Times New Roman" w:hAnsiTheme="majorHAnsi" w:cs="Times New Roman"/>
                <w:b/>
                <w:sz w:val="24"/>
                <w:szCs w:val="20"/>
              </w:rPr>
            </w:pPr>
            <w:r w:rsidRPr="002F5BF0">
              <w:rPr>
                <w:rFonts w:asciiTheme="majorHAnsi" w:eastAsia="Times New Roman" w:hAnsiTheme="majorHAnsi" w:cs="Times New Roman"/>
                <w:b/>
                <w:bCs/>
                <w:color w:val="000000" w:themeColor="text1"/>
                <w:sz w:val="20"/>
                <w:szCs w:val="20"/>
              </w:rPr>
              <w:t xml:space="preserve">4. </w:t>
            </w:r>
            <w:r w:rsidRPr="002F5BF0">
              <w:rPr>
                <w:rFonts w:asciiTheme="majorHAnsi" w:eastAsia="Times New Roman" w:hAnsiTheme="majorHAnsi" w:cs="Times New Roman"/>
                <w:b/>
                <w:sz w:val="20"/>
                <w:szCs w:val="20"/>
              </w:rPr>
              <w:t>Monthly Assets (cash, inventories, receivables, and investments)</w:t>
            </w:r>
          </w:p>
          <w:p w14:paraId="49E93F7B" w14:textId="77777777" w:rsidR="000B548F" w:rsidRPr="002F5BF0" w:rsidRDefault="000B548F" w:rsidP="00B25DD3">
            <w:pPr>
              <w:rPr>
                <w:rFonts w:asciiTheme="majorHAnsi" w:eastAsia="Times New Roman" w:hAnsiTheme="majorHAnsi" w:cs="Times New Roman"/>
                <w:b/>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 </w:t>
            </w:r>
            <w:r w:rsidRPr="002F5BF0">
              <w:rPr>
                <w:rFonts w:asciiTheme="majorHAnsi" w:eastAsia="Times New Roman" w:hAnsiTheme="majorHAnsi" w:cs="Times New Roman"/>
                <w:b/>
                <w:bCs/>
                <w:color w:val="000000" w:themeColor="text1"/>
                <w:sz w:val="20"/>
                <w:szCs w:val="20"/>
              </w:rPr>
              <w:t>Less</w:t>
            </w:r>
            <w:r w:rsidRPr="002F5BF0">
              <w:rPr>
                <w:rFonts w:asciiTheme="majorHAnsi" w:eastAsia="Times New Roman" w:hAnsiTheme="majorHAnsi" w:cs="Times New Roman"/>
                <w:bCs/>
                <w:color w:val="000000" w:themeColor="text1"/>
                <w:sz w:val="20"/>
                <w:szCs w:val="20"/>
              </w:rPr>
              <w:t xml:space="preserve"> than $1,000, a monthly average over a </w:t>
            </w:r>
            <w:proofErr w:type="gramStart"/>
            <w:r w:rsidRPr="002F5BF0">
              <w:rPr>
                <w:rFonts w:asciiTheme="majorHAnsi" w:eastAsia="Times New Roman" w:hAnsiTheme="majorHAnsi" w:cs="Times New Roman"/>
                <w:bCs/>
                <w:color w:val="000000" w:themeColor="text1"/>
                <w:sz w:val="20"/>
                <w:szCs w:val="20"/>
              </w:rPr>
              <w:t>3 month</w:t>
            </w:r>
            <w:proofErr w:type="gramEnd"/>
            <w:r w:rsidRPr="002F5BF0">
              <w:rPr>
                <w:rFonts w:asciiTheme="majorHAnsi" w:eastAsia="Times New Roman" w:hAnsiTheme="majorHAnsi" w:cs="Times New Roman"/>
                <w:bCs/>
                <w:color w:val="000000" w:themeColor="text1"/>
                <w:sz w:val="20"/>
                <w:szCs w:val="20"/>
              </w:rPr>
              <w:t xml:space="preserve"> period.</w:t>
            </w:r>
          </w:p>
        </w:tc>
        <w:tc>
          <w:tcPr>
            <w:tcW w:w="3461" w:type="dxa"/>
            <w:shd w:val="clear" w:color="auto" w:fill="D9D9D9" w:themeFill="background1" w:themeFillShade="D9"/>
            <w:vAlign w:val="center"/>
          </w:tcPr>
          <w:p w14:paraId="14352DB3" w14:textId="77777777" w:rsidR="000B548F" w:rsidRPr="002F5BF0" w:rsidRDefault="000B548F" w:rsidP="00B25DD3">
            <w:pPr>
              <w:rPr>
                <w:rFonts w:asciiTheme="majorHAnsi" w:eastAsia="Times New Roman" w:hAnsiTheme="majorHAnsi" w:cs="Times New Roman"/>
                <w:b/>
                <w:sz w:val="24"/>
                <w:szCs w:val="20"/>
              </w:rPr>
            </w:pPr>
            <w:r w:rsidRPr="002F5BF0">
              <w:rPr>
                <w:rFonts w:asciiTheme="majorHAnsi" w:eastAsia="Times New Roman" w:hAnsiTheme="majorHAnsi" w:cs="Times New Roman"/>
                <w:b/>
                <w:bCs/>
                <w:color w:val="000000" w:themeColor="text1"/>
                <w:sz w:val="20"/>
                <w:szCs w:val="20"/>
              </w:rPr>
              <w:t xml:space="preserve">4. </w:t>
            </w:r>
            <w:r w:rsidRPr="002F5BF0">
              <w:rPr>
                <w:rFonts w:asciiTheme="majorHAnsi" w:eastAsia="Times New Roman" w:hAnsiTheme="majorHAnsi" w:cs="Times New Roman"/>
                <w:b/>
                <w:sz w:val="20"/>
                <w:szCs w:val="20"/>
              </w:rPr>
              <w:t>Monthly Assets (cash, inventories, receivables, and investments)</w:t>
            </w:r>
          </w:p>
          <w:p w14:paraId="5726E19A" w14:textId="77777777" w:rsidR="000B548F" w:rsidRPr="002F5BF0" w:rsidRDefault="000B548F" w:rsidP="00B25DD3">
            <w:pPr>
              <w:rPr>
                <w:rFonts w:asciiTheme="majorHAnsi" w:eastAsia="Times New Roman" w:hAnsiTheme="majorHAnsi" w:cs="Times New Roman"/>
                <w:bCs/>
                <w:color w:val="000000" w:themeColor="text1"/>
                <w:sz w:val="20"/>
                <w:szCs w:val="20"/>
              </w:rPr>
            </w:pPr>
            <w:r w:rsidRPr="002F5BF0">
              <w:rPr>
                <w:rFonts w:asciiTheme="majorHAnsi" w:eastAsia="Times New Roman" w:hAnsiTheme="majorHAnsi" w:cs="Times New Roman"/>
                <w:bCs/>
                <w:color w:val="000000" w:themeColor="text1"/>
                <w:sz w:val="20"/>
                <w:szCs w:val="20"/>
              </w:rPr>
              <w:t xml:space="preserve">: </w:t>
            </w:r>
            <w:r w:rsidRPr="002F5BF0">
              <w:rPr>
                <w:rFonts w:asciiTheme="majorHAnsi" w:eastAsia="Times New Roman" w:hAnsiTheme="majorHAnsi" w:cs="Times New Roman"/>
                <w:b/>
                <w:bCs/>
                <w:color w:val="000000" w:themeColor="text1"/>
                <w:sz w:val="20"/>
                <w:szCs w:val="20"/>
              </w:rPr>
              <w:t>Less</w:t>
            </w:r>
            <w:r w:rsidRPr="002F5BF0">
              <w:rPr>
                <w:rFonts w:asciiTheme="majorHAnsi" w:eastAsia="Times New Roman" w:hAnsiTheme="majorHAnsi" w:cs="Times New Roman"/>
                <w:bCs/>
                <w:color w:val="000000" w:themeColor="text1"/>
                <w:sz w:val="20"/>
                <w:szCs w:val="20"/>
              </w:rPr>
              <w:t xml:space="preserve"> than $1,000, a monthly average over a </w:t>
            </w:r>
            <w:proofErr w:type="gramStart"/>
            <w:r w:rsidRPr="002F5BF0">
              <w:rPr>
                <w:rFonts w:asciiTheme="majorHAnsi" w:eastAsia="Times New Roman" w:hAnsiTheme="majorHAnsi" w:cs="Times New Roman"/>
                <w:bCs/>
                <w:color w:val="000000" w:themeColor="text1"/>
                <w:sz w:val="20"/>
                <w:szCs w:val="20"/>
              </w:rPr>
              <w:t>3 month</w:t>
            </w:r>
            <w:proofErr w:type="gramEnd"/>
            <w:r w:rsidRPr="002F5BF0">
              <w:rPr>
                <w:rFonts w:asciiTheme="majorHAnsi" w:eastAsia="Times New Roman" w:hAnsiTheme="majorHAnsi" w:cs="Times New Roman"/>
                <w:bCs/>
                <w:color w:val="000000" w:themeColor="text1"/>
                <w:sz w:val="20"/>
                <w:szCs w:val="20"/>
              </w:rPr>
              <w:t xml:space="preserve"> period.</w:t>
            </w:r>
          </w:p>
        </w:tc>
      </w:tr>
      <w:tr w:rsidR="000B548F" w:rsidRPr="00EC3A86" w14:paraId="2E58ECD0" w14:textId="77777777" w:rsidTr="001718E5">
        <w:trPr>
          <w:trHeight w:val="859"/>
        </w:trPr>
        <w:tc>
          <w:tcPr>
            <w:tcW w:w="14891" w:type="dxa"/>
            <w:gridSpan w:val="4"/>
            <w:shd w:val="clear" w:color="auto" w:fill="D9D9D9" w:themeFill="background1" w:themeFillShade="D9"/>
            <w:vAlign w:val="center"/>
          </w:tcPr>
          <w:p w14:paraId="4C4EDB19" w14:textId="77777777" w:rsidR="000B548F" w:rsidRDefault="000B548F" w:rsidP="00B25DD3">
            <w:pPr>
              <w:rPr>
                <w:rFonts w:asciiTheme="majorHAnsi" w:eastAsia="Times New Roman" w:hAnsiTheme="majorHAnsi" w:cs="Times New Roman"/>
                <w:b/>
                <w:bCs/>
                <w:color w:val="000000" w:themeColor="text1"/>
                <w:sz w:val="20"/>
                <w:szCs w:val="20"/>
              </w:rPr>
            </w:pPr>
            <w:r>
              <w:rPr>
                <w:rFonts w:asciiTheme="majorHAnsi" w:eastAsia="Times New Roman" w:hAnsiTheme="majorHAnsi" w:cs="Times New Roman"/>
                <w:b/>
                <w:bCs/>
                <w:color w:val="000000" w:themeColor="text1"/>
                <w:sz w:val="20"/>
                <w:szCs w:val="20"/>
              </w:rPr>
              <w:t>IAW AFI 34-223 para 9.1, Unit commanders must weigh the pros and cons of transitioning their unofficial activity into a private organization.</w:t>
            </w:r>
          </w:p>
          <w:p w14:paraId="083826CD" w14:textId="77777777" w:rsidR="000B548F" w:rsidRDefault="000B548F" w:rsidP="00B25DD3">
            <w:pPr>
              <w:rPr>
                <w:rFonts w:asciiTheme="majorHAnsi" w:eastAsia="Times New Roman" w:hAnsiTheme="majorHAnsi" w:cs="Times New Roman"/>
                <w:b/>
                <w:bCs/>
                <w:color w:val="000000" w:themeColor="text1"/>
                <w:sz w:val="20"/>
                <w:szCs w:val="20"/>
              </w:rPr>
            </w:pPr>
            <w:proofErr w:type="gramStart"/>
            <w:r>
              <w:rPr>
                <w:rFonts w:asciiTheme="majorHAnsi" w:eastAsia="Times New Roman" w:hAnsiTheme="majorHAnsi" w:cs="Times New Roman"/>
                <w:b/>
                <w:bCs/>
                <w:color w:val="000000" w:themeColor="text1"/>
                <w:sz w:val="20"/>
                <w:szCs w:val="20"/>
              </w:rPr>
              <w:t>As a general rule</w:t>
            </w:r>
            <w:proofErr w:type="gramEnd"/>
            <w:r>
              <w:rPr>
                <w:rFonts w:asciiTheme="majorHAnsi" w:eastAsia="Times New Roman" w:hAnsiTheme="majorHAnsi" w:cs="Times New Roman"/>
                <w:b/>
                <w:bCs/>
                <w:color w:val="000000" w:themeColor="text1"/>
                <w:sz w:val="20"/>
                <w:szCs w:val="20"/>
              </w:rPr>
              <w:t xml:space="preserve">, unofficial activities’ fundraising efforts are considered “for us, by us” fundraising within the meaning of JER section 3-210. </w:t>
            </w:r>
          </w:p>
          <w:p w14:paraId="6D353C58" w14:textId="77777777" w:rsidR="000B548F" w:rsidRPr="002F5BF0" w:rsidRDefault="000B548F" w:rsidP="00B25DD3">
            <w:pPr>
              <w:rPr>
                <w:rFonts w:asciiTheme="majorHAnsi" w:eastAsia="Times New Roman" w:hAnsiTheme="majorHAnsi" w:cs="Times New Roman"/>
                <w:b/>
                <w:bCs/>
                <w:color w:val="000000" w:themeColor="text1"/>
                <w:sz w:val="20"/>
                <w:szCs w:val="20"/>
              </w:rPr>
            </w:pPr>
            <w:r>
              <w:rPr>
                <w:rFonts w:asciiTheme="majorHAnsi" w:eastAsia="Times New Roman" w:hAnsiTheme="majorHAnsi" w:cs="Times New Roman"/>
                <w:b/>
                <w:bCs/>
                <w:color w:val="000000" w:themeColor="text1"/>
                <w:sz w:val="20"/>
                <w:szCs w:val="20"/>
              </w:rPr>
              <w:t xml:space="preserve">On the other hand, unofficial activities are still federal entities and may not solicit gift from outside sources or engage in off-base fundraising.  </w:t>
            </w:r>
          </w:p>
        </w:tc>
      </w:tr>
      <w:tr w:rsidR="000B548F" w:rsidRPr="00EC3A86" w14:paraId="4433D4A8" w14:textId="77777777" w:rsidTr="00B25DD3">
        <w:trPr>
          <w:trHeight w:val="373"/>
        </w:trPr>
        <w:tc>
          <w:tcPr>
            <w:tcW w:w="3780" w:type="dxa"/>
            <w:shd w:val="clear" w:color="auto" w:fill="auto"/>
            <w:vAlign w:val="center"/>
          </w:tcPr>
          <w:p w14:paraId="2481B052" w14:textId="77777777"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 xml:space="preserve">With FSS Relationship </w:t>
            </w:r>
          </w:p>
        </w:tc>
        <w:tc>
          <w:tcPr>
            <w:tcW w:w="3870" w:type="dxa"/>
            <w:shd w:val="clear" w:color="auto" w:fill="auto"/>
            <w:vAlign w:val="center"/>
          </w:tcPr>
          <w:p w14:paraId="1E55FB94" w14:textId="77777777" w:rsidR="000B548F" w:rsidRPr="00A2506A" w:rsidRDefault="000B548F" w:rsidP="00B25DD3">
            <w:pPr>
              <w:jc w:val="center"/>
              <w:rPr>
                <w:rFonts w:asciiTheme="majorHAnsi" w:hAnsiTheme="majorHAnsi"/>
                <w:b/>
                <w:sz w:val="20"/>
                <w:szCs w:val="20"/>
              </w:rPr>
            </w:pPr>
            <w:r w:rsidRPr="00A2506A">
              <w:rPr>
                <w:rFonts w:asciiTheme="majorHAnsi" w:hAnsiTheme="majorHAnsi"/>
                <w:b/>
                <w:sz w:val="20"/>
                <w:szCs w:val="20"/>
              </w:rPr>
              <w:t>High</w:t>
            </w:r>
          </w:p>
        </w:tc>
        <w:tc>
          <w:tcPr>
            <w:tcW w:w="3780" w:type="dxa"/>
            <w:shd w:val="clear" w:color="auto" w:fill="auto"/>
            <w:vAlign w:val="center"/>
          </w:tcPr>
          <w:p w14:paraId="63A122AC" w14:textId="77777777" w:rsidR="000B548F" w:rsidRPr="00A2506A" w:rsidRDefault="000B548F" w:rsidP="00B25DD3">
            <w:pPr>
              <w:jc w:val="center"/>
              <w:rPr>
                <w:rFonts w:asciiTheme="majorHAnsi" w:eastAsia="Times New Roman" w:hAnsiTheme="majorHAnsi" w:cs="Times New Roman"/>
                <w:b/>
                <w:bCs/>
                <w:color w:val="000000" w:themeColor="text1"/>
                <w:sz w:val="20"/>
                <w:szCs w:val="20"/>
              </w:rPr>
            </w:pPr>
            <w:r w:rsidRPr="00A2506A">
              <w:rPr>
                <w:rFonts w:asciiTheme="majorHAnsi" w:eastAsia="Times New Roman" w:hAnsiTheme="majorHAnsi" w:cs="Times New Roman"/>
                <w:b/>
                <w:bCs/>
                <w:color w:val="000000" w:themeColor="text1"/>
                <w:sz w:val="20"/>
                <w:szCs w:val="20"/>
              </w:rPr>
              <w:t>Low</w:t>
            </w:r>
          </w:p>
        </w:tc>
        <w:tc>
          <w:tcPr>
            <w:tcW w:w="3461" w:type="dxa"/>
            <w:shd w:val="clear" w:color="auto" w:fill="auto"/>
            <w:vAlign w:val="center"/>
          </w:tcPr>
          <w:p w14:paraId="37BC0C62" w14:textId="77777777" w:rsidR="000B548F" w:rsidRPr="00A2506A" w:rsidRDefault="000B548F" w:rsidP="00B25DD3">
            <w:pPr>
              <w:jc w:val="center"/>
              <w:rPr>
                <w:rFonts w:asciiTheme="majorHAnsi" w:eastAsia="Times New Roman" w:hAnsiTheme="majorHAnsi" w:cs="Times New Roman"/>
                <w:b/>
                <w:bCs/>
                <w:color w:val="000000" w:themeColor="text1"/>
                <w:sz w:val="20"/>
                <w:szCs w:val="20"/>
              </w:rPr>
            </w:pPr>
            <w:r w:rsidRPr="00A2506A">
              <w:rPr>
                <w:rFonts w:asciiTheme="majorHAnsi" w:eastAsia="Times New Roman" w:hAnsiTheme="majorHAnsi" w:cs="Times New Roman"/>
                <w:b/>
                <w:bCs/>
                <w:color w:val="000000" w:themeColor="text1"/>
                <w:sz w:val="20"/>
                <w:szCs w:val="20"/>
              </w:rPr>
              <w:t>Long Distance</w:t>
            </w:r>
          </w:p>
        </w:tc>
      </w:tr>
      <w:tr w:rsidR="000B548F" w:rsidRPr="0027160E" w14:paraId="6839CF93" w14:textId="77777777" w:rsidTr="00B25DD3">
        <w:trPr>
          <w:trHeight w:val="338"/>
        </w:trPr>
        <w:tc>
          <w:tcPr>
            <w:tcW w:w="3780" w:type="dxa"/>
            <w:vAlign w:val="center"/>
          </w:tcPr>
          <w:p w14:paraId="13720EB2" w14:textId="77777777"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Approval authority to operate</w:t>
            </w:r>
          </w:p>
        </w:tc>
        <w:tc>
          <w:tcPr>
            <w:tcW w:w="3870" w:type="dxa"/>
            <w:vAlign w:val="center"/>
          </w:tcPr>
          <w:p w14:paraId="19AA7817" w14:textId="77777777" w:rsidR="000B548F" w:rsidRPr="00AF7C10" w:rsidRDefault="000B548F" w:rsidP="00B25DD3">
            <w:pPr>
              <w:jc w:val="center"/>
              <w:rPr>
                <w:rFonts w:asciiTheme="majorHAnsi" w:eastAsia="Times New Roman" w:hAnsiTheme="majorHAnsi" w:cs="Times New Roman"/>
                <w:b/>
                <w:bCs/>
                <w:color w:val="000000" w:themeColor="text1"/>
                <w:sz w:val="20"/>
              </w:rPr>
            </w:pPr>
            <w:r w:rsidRPr="00AF7C10">
              <w:rPr>
                <w:rFonts w:asciiTheme="majorHAnsi" w:eastAsia="Times New Roman" w:hAnsiTheme="majorHAnsi" w:cs="Times New Roman"/>
                <w:b/>
                <w:bCs/>
                <w:color w:val="000000" w:themeColor="text1"/>
                <w:sz w:val="20"/>
              </w:rPr>
              <w:t>51 MSG/CC</w:t>
            </w:r>
          </w:p>
        </w:tc>
        <w:tc>
          <w:tcPr>
            <w:tcW w:w="3780" w:type="dxa"/>
            <w:vAlign w:val="center"/>
          </w:tcPr>
          <w:p w14:paraId="3BCDD163" w14:textId="77777777" w:rsidR="000B548F" w:rsidRPr="00AF7C10" w:rsidRDefault="000B548F" w:rsidP="00B25DD3">
            <w:pPr>
              <w:jc w:val="center"/>
              <w:rPr>
                <w:rFonts w:asciiTheme="majorHAnsi" w:eastAsia="Times New Roman" w:hAnsiTheme="majorHAnsi" w:cs="Times New Roman"/>
                <w:b/>
                <w:bCs/>
                <w:color w:val="000000" w:themeColor="text1"/>
                <w:sz w:val="20"/>
              </w:rPr>
            </w:pPr>
            <w:r w:rsidRPr="00AF7C10">
              <w:rPr>
                <w:rFonts w:asciiTheme="majorHAnsi" w:eastAsia="Times New Roman" w:hAnsiTheme="majorHAnsi" w:cs="Times New Roman"/>
                <w:b/>
                <w:bCs/>
                <w:color w:val="000000" w:themeColor="text1"/>
                <w:sz w:val="20"/>
              </w:rPr>
              <w:t>51 FSS/CC</w:t>
            </w:r>
          </w:p>
        </w:tc>
        <w:tc>
          <w:tcPr>
            <w:tcW w:w="3461" w:type="dxa"/>
            <w:vAlign w:val="center"/>
          </w:tcPr>
          <w:p w14:paraId="61E6A44C" w14:textId="77777777" w:rsidR="000B548F" w:rsidRPr="00AF7C10" w:rsidRDefault="000B548F" w:rsidP="00B25DD3">
            <w:pPr>
              <w:jc w:val="center"/>
              <w:rPr>
                <w:rFonts w:asciiTheme="majorHAnsi" w:eastAsia="Times New Roman" w:hAnsiTheme="majorHAnsi" w:cs="Times New Roman"/>
                <w:b/>
                <w:bCs/>
                <w:color w:val="000000" w:themeColor="text1"/>
                <w:sz w:val="20"/>
              </w:rPr>
            </w:pPr>
            <w:r w:rsidRPr="00AF7C10">
              <w:rPr>
                <w:rFonts w:asciiTheme="majorHAnsi" w:eastAsia="Times New Roman" w:hAnsiTheme="majorHAnsi" w:cs="Times New Roman"/>
                <w:b/>
                <w:bCs/>
                <w:color w:val="000000" w:themeColor="text1"/>
                <w:sz w:val="20"/>
              </w:rPr>
              <w:t>Unit CC (cc 51 FSS/FSR)</w:t>
            </w:r>
          </w:p>
        </w:tc>
      </w:tr>
      <w:tr w:rsidR="000B548F" w:rsidRPr="0027160E" w14:paraId="200914CE" w14:textId="77777777" w:rsidTr="00B25DD3">
        <w:trPr>
          <w:trHeight w:val="338"/>
        </w:trPr>
        <w:tc>
          <w:tcPr>
            <w:tcW w:w="3780" w:type="dxa"/>
            <w:vAlign w:val="center"/>
          </w:tcPr>
          <w:p w14:paraId="0CDD1DB0" w14:textId="77777777" w:rsidR="000B548F" w:rsidRDefault="000B548F" w:rsidP="00B25DD3">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 xml:space="preserve">Fundraiser approval </w:t>
            </w:r>
          </w:p>
          <w:p w14:paraId="19C88FE7" w14:textId="77777777" w:rsidR="000B548F" w:rsidRPr="009458E6" w:rsidRDefault="000B548F" w:rsidP="00B25DD3">
            <w:pPr>
              <w:jc w:val="center"/>
              <w:rPr>
                <w:rFonts w:asciiTheme="majorHAnsi" w:eastAsia="Times New Roman" w:hAnsiTheme="majorHAnsi" w:cs="Times New Roman"/>
                <w:b/>
                <w:sz w:val="20"/>
                <w:szCs w:val="20"/>
              </w:rPr>
            </w:pPr>
            <w:r>
              <w:rPr>
                <w:rFonts w:asciiTheme="majorHAnsi" w:eastAsia="Times New Roman" w:hAnsiTheme="majorHAnsi" w:cs="Times New Roman"/>
                <w:b/>
                <w:sz w:val="20"/>
                <w:szCs w:val="20"/>
              </w:rPr>
              <w:t>authority on base</w:t>
            </w:r>
          </w:p>
        </w:tc>
        <w:tc>
          <w:tcPr>
            <w:tcW w:w="3870" w:type="dxa"/>
            <w:vAlign w:val="center"/>
          </w:tcPr>
          <w:p w14:paraId="3E4555C7" w14:textId="77777777" w:rsidR="000B548F" w:rsidRPr="00AF7C10" w:rsidRDefault="000B548F" w:rsidP="00B25DD3">
            <w:pPr>
              <w:jc w:val="center"/>
              <w:rPr>
                <w:rFonts w:asciiTheme="majorHAnsi" w:eastAsia="Times New Roman" w:hAnsiTheme="majorHAnsi" w:cs="Times New Roman"/>
                <w:b/>
                <w:bCs/>
                <w:color w:val="000000" w:themeColor="text1"/>
                <w:sz w:val="20"/>
              </w:rPr>
            </w:pPr>
            <w:r>
              <w:rPr>
                <w:rFonts w:asciiTheme="majorHAnsi" w:eastAsia="Times New Roman" w:hAnsiTheme="majorHAnsi" w:cs="Times New Roman"/>
                <w:b/>
                <w:bCs/>
                <w:color w:val="000000" w:themeColor="text1"/>
                <w:sz w:val="20"/>
              </w:rPr>
              <w:t>51 FSS/CC</w:t>
            </w:r>
          </w:p>
        </w:tc>
        <w:tc>
          <w:tcPr>
            <w:tcW w:w="3780" w:type="dxa"/>
            <w:vAlign w:val="center"/>
          </w:tcPr>
          <w:p w14:paraId="04F88A5D" w14:textId="77777777" w:rsidR="000B548F" w:rsidRPr="00AF7C10" w:rsidRDefault="000B548F" w:rsidP="00B25DD3">
            <w:pPr>
              <w:jc w:val="center"/>
              <w:rPr>
                <w:rFonts w:asciiTheme="majorHAnsi" w:eastAsia="Times New Roman" w:hAnsiTheme="majorHAnsi" w:cs="Times New Roman"/>
                <w:b/>
                <w:bCs/>
                <w:color w:val="000000" w:themeColor="text1"/>
                <w:sz w:val="20"/>
              </w:rPr>
            </w:pPr>
            <w:r>
              <w:rPr>
                <w:rFonts w:asciiTheme="majorHAnsi" w:eastAsia="Times New Roman" w:hAnsiTheme="majorHAnsi" w:cs="Times New Roman"/>
                <w:b/>
                <w:bCs/>
                <w:color w:val="000000" w:themeColor="text1"/>
                <w:sz w:val="20"/>
              </w:rPr>
              <w:t>51 FSS/CC</w:t>
            </w:r>
          </w:p>
        </w:tc>
        <w:tc>
          <w:tcPr>
            <w:tcW w:w="3461" w:type="dxa"/>
            <w:vAlign w:val="center"/>
          </w:tcPr>
          <w:p w14:paraId="4DE0C7CF" w14:textId="77777777" w:rsidR="000B548F"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Unit CC</w:t>
            </w:r>
          </w:p>
          <w:p w14:paraId="435E289D" w14:textId="77777777" w:rsidR="000B548F" w:rsidRPr="007439F1" w:rsidRDefault="000B548F" w:rsidP="00B25DD3">
            <w:pPr>
              <w:jc w:val="center"/>
              <w:rPr>
                <w:rFonts w:asciiTheme="majorHAnsi" w:eastAsia="Times New Roman" w:hAnsiTheme="majorHAnsi" w:cs="Times New Roman"/>
                <w:sz w:val="20"/>
              </w:rPr>
            </w:pPr>
            <w:r w:rsidRPr="007439F1">
              <w:rPr>
                <w:rFonts w:asciiTheme="majorHAnsi" w:eastAsia="Times New Roman" w:hAnsiTheme="majorHAnsi" w:cs="Times New Roman"/>
                <w:sz w:val="20"/>
              </w:rPr>
              <w:t>IN UNIT: Unit CC</w:t>
            </w:r>
          </w:p>
          <w:p w14:paraId="0E48F5C4" w14:textId="77777777" w:rsidR="000B548F" w:rsidRPr="00AF7C10" w:rsidRDefault="000B548F" w:rsidP="00B25DD3">
            <w:pPr>
              <w:jc w:val="center"/>
              <w:rPr>
                <w:rFonts w:asciiTheme="majorHAnsi" w:eastAsia="Times New Roman" w:hAnsiTheme="majorHAnsi" w:cs="Times New Roman"/>
                <w:b/>
                <w:bCs/>
                <w:color w:val="000000" w:themeColor="text1"/>
                <w:sz w:val="20"/>
              </w:rPr>
            </w:pPr>
            <w:r w:rsidRPr="007439F1">
              <w:rPr>
                <w:rFonts w:asciiTheme="majorHAnsi" w:eastAsia="Times New Roman" w:hAnsiTheme="majorHAnsi" w:cs="Times New Roman"/>
                <w:sz w:val="20"/>
              </w:rPr>
              <w:t>OUTSIDE UNIT: FSS CC</w:t>
            </w:r>
          </w:p>
        </w:tc>
      </w:tr>
      <w:tr w:rsidR="000B548F" w:rsidRPr="0027160E" w14:paraId="445096A1" w14:textId="77777777" w:rsidTr="00B25DD3">
        <w:trPr>
          <w:trHeight w:val="338"/>
        </w:trPr>
        <w:tc>
          <w:tcPr>
            <w:tcW w:w="3780" w:type="dxa"/>
            <w:vAlign w:val="center"/>
          </w:tcPr>
          <w:p w14:paraId="176FE9F2" w14:textId="77777777"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Allowed to fundraise off base</w:t>
            </w:r>
          </w:p>
        </w:tc>
        <w:tc>
          <w:tcPr>
            <w:tcW w:w="3870" w:type="dxa"/>
            <w:vAlign w:val="center"/>
          </w:tcPr>
          <w:p w14:paraId="3B6EAADA" w14:textId="77777777" w:rsidR="000B548F"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r>
              <w:rPr>
                <w:rFonts w:asciiTheme="majorHAnsi" w:eastAsia="Times New Roman" w:hAnsiTheme="majorHAnsi" w:cs="Times New Roman"/>
                <w:b/>
                <w:sz w:val="20"/>
              </w:rPr>
              <w:t xml:space="preserve"> </w:t>
            </w:r>
          </w:p>
          <w:p w14:paraId="1F9D410B" w14:textId="77777777"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sz w:val="20"/>
              </w:rPr>
              <w:t>51 FSS/ CC Approval</w:t>
            </w:r>
          </w:p>
        </w:tc>
        <w:tc>
          <w:tcPr>
            <w:tcW w:w="3780" w:type="dxa"/>
            <w:vAlign w:val="center"/>
          </w:tcPr>
          <w:p w14:paraId="6ED50049" w14:textId="77777777"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c>
          <w:tcPr>
            <w:tcW w:w="3461" w:type="dxa"/>
            <w:vAlign w:val="center"/>
          </w:tcPr>
          <w:p w14:paraId="7C78E0AF" w14:textId="77777777"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r>
      <w:tr w:rsidR="000B548F" w:rsidRPr="00EC3A86" w14:paraId="7BBFE30C" w14:textId="77777777" w:rsidTr="00B25DD3">
        <w:trPr>
          <w:trHeight w:val="403"/>
        </w:trPr>
        <w:tc>
          <w:tcPr>
            <w:tcW w:w="3780" w:type="dxa"/>
            <w:vAlign w:val="center"/>
          </w:tcPr>
          <w:p w14:paraId="62AF7E78" w14:textId="77777777" w:rsidR="000B548F" w:rsidRPr="009458E6" w:rsidRDefault="000B548F" w:rsidP="00B25DD3">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 xml:space="preserve">Government </w:t>
            </w:r>
            <w:r>
              <w:rPr>
                <w:rFonts w:asciiTheme="majorHAnsi" w:eastAsia="Times New Roman" w:hAnsiTheme="majorHAnsi" w:cs="Times New Roman"/>
                <w:b/>
                <w:bCs/>
                <w:sz w:val="20"/>
                <w:szCs w:val="20"/>
              </w:rPr>
              <w:t>E</w:t>
            </w:r>
            <w:r w:rsidRPr="009458E6">
              <w:rPr>
                <w:rFonts w:asciiTheme="majorHAnsi" w:eastAsia="Times New Roman" w:hAnsiTheme="majorHAnsi" w:cs="Times New Roman"/>
                <w:b/>
                <w:bCs/>
                <w:sz w:val="20"/>
                <w:szCs w:val="20"/>
              </w:rPr>
              <w:t>ntity</w:t>
            </w:r>
          </w:p>
        </w:tc>
        <w:tc>
          <w:tcPr>
            <w:tcW w:w="3870" w:type="dxa"/>
            <w:vAlign w:val="center"/>
          </w:tcPr>
          <w:p w14:paraId="0193B596" w14:textId="77777777"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w:t>
            </w:r>
          </w:p>
          <w:p w14:paraId="1AA9F5DD" w14:textId="77777777" w:rsidR="000B548F" w:rsidRPr="00EC3A86" w:rsidRDefault="000B548F" w:rsidP="00B25DD3">
            <w:pPr>
              <w:jc w:val="center"/>
              <w:rPr>
                <w:rFonts w:asciiTheme="majorHAnsi" w:eastAsia="Times New Roman" w:hAnsiTheme="majorHAnsi" w:cs="Times New Roman"/>
              </w:rPr>
            </w:pPr>
            <w:r w:rsidRPr="00FE49D8">
              <w:rPr>
                <w:rFonts w:asciiTheme="majorHAnsi" w:eastAsia="Times New Roman" w:hAnsiTheme="majorHAnsi" w:cs="Times New Roman"/>
                <w:sz w:val="20"/>
              </w:rPr>
              <w:t xml:space="preserve"> External</w:t>
            </w:r>
          </w:p>
        </w:tc>
        <w:tc>
          <w:tcPr>
            <w:tcW w:w="3780" w:type="dxa"/>
            <w:vAlign w:val="center"/>
          </w:tcPr>
          <w:p w14:paraId="0549E5DF" w14:textId="77777777"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p w14:paraId="7F045F08" w14:textId="77777777" w:rsidR="000B548F" w:rsidRPr="00EC3A86" w:rsidRDefault="000B548F" w:rsidP="00B25DD3">
            <w:pPr>
              <w:jc w:val="center"/>
              <w:rPr>
                <w:rFonts w:asciiTheme="majorHAnsi" w:eastAsia="Times New Roman" w:hAnsiTheme="majorHAnsi" w:cs="Times New Roman"/>
              </w:rPr>
            </w:pPr>
            <w:r w:rsidRPr="00FE49D8">
              <w:rPr>
                <w:rFonts w:asciiTheme="majorHAnsi" w:eastAsia="Times New Roman" w:hAnsiTheme="majorHAnsi" w:cs="Times New Roman"/>
                <w:sz w:val="20"/>
              </w:rPr>
              <w:t xml:space="preserve"> Internal</w:t>
            </w:r>
          </w:p>
        </w:tc>
        <w:tc>
          <w:tcPr>
            <w:tcW w:w="3461" w:type="dxa"/>
            <w:vAlign w:val="center"/>
          </w:tcPr>
          <w:p w14:paraId="65BEB53F" w14:textId="77777777" w:rsidR="000B548F" w:rsidRPr="00FE49D8" w:rsidRDefault="000B548F" w:rsidP="00B25DD3">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 xml:space="preserve">YES </w:t>
            </w:r>
          </w:p>
          <w:p w14:paraId="603C135E" w14:textId="77777777" w:rsidR="000B548F" w:rsidRPr="00EC3A86" w:rsidRDefault="000B548F" w:rsidP="00B25DD3">
            <w:pPr>
              <w:jc w:val="center"/>
              <w:rPr>
                <w:rFonts w:asciiTheme="majorHAnsi" w:eastAsia="Times New Roman" w:hAnsiTheme="majorHAnsi" w:cs="Times New Roman"/>
              </w:rPr>
            </w:pPr>
            <w:r w:rsidRPr="00FE49D8">
              <w:rPr>
                <w:rFonts w:asciiTheme="majorHAnsi" w:eastAsia="Times New Roman" w:hAnsiTheme="majorHAnsi" w:cs="Times New Roman"/>
                <w:sz w:val="20"/>
              </w:rPr>
              <w:t>Internal</w:t>
            </w:r>
          </w:p>
        </w:tc>
      </w:tr>
      <w:tr w:rsidR="001718E5" w:rsidRPr="0027160E" w14:paraId="386A2D5E" w14:textId="77777777" w:rsidTr="001718E5">
        <w:trPr>
          <w:trHeight w:val="526"/>
        </w:trPr>
        <w:tc>
          <w:tcPr>
            <w:tcW w:w="3780" w:type="dxa"/>
            <w:vAlign w:val="center"/>
          </w:tcPr>
          <w:p w14:paraId="0B7644C4" w14:textId="77777777" w:rsidR="001718E5" w:rsidRPr="0081121D" w:rsidRDefault="001718E5" w:rsidP="001718E5">
            <w:pPr>
              <w:jc w:val="center"/>
              <w:rPr>
                <w:rFonts w:ascii="Corbel" w:eastAsia="Times New Roman" w:hAnsi="Corbel" w:cs="Times New Roman"/>
                <w:b/>
                <w:sz w:val="24"/>
                <w:szCs w:val="20"/>
              </w:rPr>
            </w:pPr>
          </w:p>
        </w:tc>
        <w:tc>
          <w:tcPr>
            <w:tcW w:w="3870" w:type="dxa"/>
            <w:shd w:val="clear" w:color="auto" w:fill="FF4F4F"/>
            <w:vAlign w:val="center"/>
          </w:tcPr>
          <w:p w14:paraId="5338BAFD" w14:textId="77777777" w:rsidR="001718E5" w:rsidRPr="0081121D" w:rsidRDefault="001718E5" w:rsidP="001718E5">
            <w:pPr>
              <w:jc w:val="center"/>
              <w:rPr>
                <w:rFonts w:asciiTheme="majorHAnsi" w:eastAsia="Times New Roman" w:hAnsiTheme="majorHAnsi" w:cs="Times New Roman"/>
                <w:color w:val="000000" w:themeColor="text1"/>
                <w:sz w:val="36"/>
                <w:szCs w:val="20"/>
              </w:rPr>
            </w:pPr>
            <w:r w:rsidRPr="0081121D">
              <w:rPr>
                <w:rFonts w:asciiTheme="majorHAnsi" w:eastAsia="Times New Roman" w:hAnsiTheme="majorHAnsi" w:cs="Times New Roman"/>
                <w:b/>
                <w:bCs/>
                <w:color w:val="000000" w:themeColor="text1"/>
                <w:sz w:val="36"/>
                <w:szCs w:val="20"/>
              </w:rPr>
              <w:t>PO</w:t>
            </w:r>
          </w:p>
        </w:tc>
        <w:tc>
          <w:tcPr>
            <w:tcW w:w="3780" w:type="dxa"/>
            <w:shd w:val="clear" w:color="auto" w:fill="FFFF5D"/>
            <w:vAlign w:val="center"/>
          </w:tcPr>
          <w:p w14:paraId="426A670F" w14:textId="77777777" w:rsidR="001718E5" w:rsidRPr="007B0E25" w:rsidRDefault="001718E5" w:rsidP="001718E5">
            <w:pPr>
              <w:jc w:val="center"/>
              <w:rPr>
                <w:rFonts w:asciiTheme="majorHAnsi" w:eastAsia="Times New Roman" w:hAnsiTheme="majorHAnsi" w:cs="Times New Roman"/>
                <w:color w:val="000000" w:themeColor="text1"/>
                <w:sz w:val="36"/>
                <w:szCs w:val="20"/>
              </w:rPr>
            </w:pPr>
            <w:r w:rsidRPr="007B0E25">
              <w:rPr>
                <w:rFonts w:asciiTheme="majorHAnsi" w:eastAsia="Times New Roman" w:hAnsiTheme="majorHAnsi" w:cs="Times New Roman"/>
                <w:b/>
                <w:bCs/>
                <w:color w:val="000000" w:themeColor="text1"/>
                <w:sz w:val="36"/>
                <w:szCs w:val="20"/>
              </w:rPr>
              <w:t>UA</w:t>
            </w:r>
          </w:p>
        </w:tc>
        <w:tc>
          <w:tcPr>
            <w:tcW w:w="3461" w:type="dxa"/>
            <w:shd w:val="clear" w:color="auto" w:fill="00B050"/>
            <w:vAlign w:val="center"/>
          </w:tcPr>
          <w:p w14:paraId="07007A8D" w14:textId="77777777" w:rsidR="001718E5" w:rsidRPr="0009433E" w:rsidRDefault="001718E5" w:rsidP="001718E5">
            <w:pPr>
              <w:jc w:val="center"/>
              <w:rPr>
                <w:rFonts w:asciiTheme="majorHAnsi" w:eastAsia="Times New Roman" w:hAnsiTheme="majorHAnsi" w:cs="Times New Roman"/>
                <w:b/>
                <w:bCs/>
                <w:color w:val="000000" w:themeColor="text1"/>
                <w:sz w:val="36"/>
                <w:szCs w:val="20"/>
              </w:rPr>
            </w:pPr>
            <w:r w:rsidRPr="007B0E25">
              <w:rPr>
                <w:rFonts w:asciiTheme="majorHAnsi" w:eastAsia="Times New Roman" w:hAnsiTheme="majorHAnsi" w:cs="Times New Roman"/>
                <w:b/>
                <w:bCs/>
                <w:color w:val="000000" w:themeColor="text1"/>
                <w:sz w:val="36"/>
                <w:szCs w:val="20"/>
              </w:rPr>
              <w:t>UUA</w:t>
            </w:r>
            <w:r>
              <w:rPr>
                <w:rFonts w:asciiTheme="majorHAnsi" w:eastAsia="Times New Roman" w:hAnsiTheme="majorHAnsi" w:cs="Times New Roman"/>
                <w:b/>
                <w:bCs/>
                <w:color w:val="000000" w:themeColor="text1"/>
                <w:sz w:val="36"/>
                <w:szCs w:val="20"/>
              </w:rPr>
              <w:t xml:space="preserve"> </w:t>
            </w:r>
          </w:p>
        </w:tc>
      </w:tr>
      <w:tr w:rsidR="001718E5" w:rsidRPr="0027160E" w14:paraId="5989B565" w14:textId="77777777" w:rsidTr="00B25DD3">
        <w:trPr>
          <w:trHeight w:val="371"/>
        </w:trPr>
        <w:tc>
          <w:tcPr>
            <w:tcW w:w="3780" w:type="dxa"/>
            <w:vAlign w:val="center"/>
          </w:tcPr>
          <w:p w14:paraId="5C5B4730" w14:textId="77777777" w:rsidR="001718E5"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“For us, by us” within</w:t>
            </w:r>
          </w:p>
          <w:p w14:paraId="34C6E6B0" w14:textId="77777777"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 the meaning of JER </w:t>
            </w:r>
          </w:p>
        </w:tc>
        <w:tc>
          <w:tcPr>
            <w:tcW w:w="3870" w:type="dxa"/>
            <w:vAlign w:val="center"/>
          </w:tcPr>
          <w:p w14:paraId="4D8CB724"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w:t>
            </w:r>
          </w:p>
          <w:p w14:paraId="2A5ACBAD" w14:textId="77777777" w:rsidR="001718E5" w:rsidRPr="00723F20" w:rsidRDefault="001718E5" w:rsidP="001718E5">
            <w:pPr>
              <w:jc w:val="center"/>
              <w:rPr>
                <w:rFonts w:asciiTheme="majorHAnsi" w:eastAsia="Times New Roman" w:hAnsiTheme="majorHAnsi" w:cs="Times New Roman"/>
                <w:sz w:val="24"/>
              </w:rPr>
            </w:pPr>
            <w:r w:rsidRPr="00FE49D8">
              <w:rPr>
                <w:rFonts w:asciiTheme="majorHAnsi" w:eastAsia="Times New Roman" w:hAnsiTheme="majorHAnsi" w:cs="Times New Roman"/>
                <w:sz w:val="20"/>
                <w:szCs w:val="16"/>
              </w:rPr>
              <w:t>Even if definition of FUBU is met</w:t>
            </w:r>
          </w:p>
        </w:tc>
        <w:tc>
          <w:tcPr>
            <w:tcW w:w="3780" w:type="dxa"/>
            <w:vAlign w:val="center"/>
          </w:tcPr>
          <w:p w14:paraId="78447F64"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c>
          <w:tcPr>
            <w:tcW w:w="3461" w:type="dxa"/>
            <w:vAlign w:val="center"/>
          </w:tcPr>
          <w:p w14:paraId="76D80D78"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r>
      <w:tr w:rsidR="001718E5" w:rsidRPr="0027160E" w14:paraId="5B19147C" w14:textId="77777777" w:rsidTr="001718E5">
        <w:trPr>
          <w:trHeight w:val="319"/>
        </w:trPr>
        <w:tc>
          <w:tcPr>
            <w:tcW w:w="3780" w:type="dxa"/>
            <w:vAlign w:val="center"/>
          </w:tcPr>
          <w:p w14:paraId="1300C6D3" w14:textId="77777777"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Raffles allowed</w:t>
            </w:r>
          </w:p>
        </w:tc>
        <w:tc>
          <w:tcPr>
            <w:tcW w:w="3870" w:type="dxa"/>
            <w:vAlign w:val="center"/>
          </w:tcPr>
          <w:p w14:paraId="1FD84C0B" w14:textId="77777777" w:rsidR="001718E5" w:rsidRPr="00EC3A86" w:rsidRDefault="001718E5" w:rsidP="001718E5">
            <w:pPr>
              <w:jc w:val="center"/>
              <w:rPr>
                <w:rFonts w:asciiTheme="majorHAnsi" w:eastAsia="Times New Roman" w:hAnsiTheme="majorHAnsi" w:cs="Times New Roman"/>
              </w:rPr>
            </w:pPr>
            <w:r>
              <w:rPr>
                <w:rFonts w:asciiTheme="majorHAnsi" w:eastAsia="Times New Roman" w:hAnsiTheme="majorHAnsi" w:cs="Times New Roman"/>
                <w:b/>
                <w:sz w:val="20"/>
              </w:rPr>
              <w:t>Depends on legal decision</w:t>
            </w:r>
          </w:p>
        </w:tc>
        <w:tc>
          <w:tcPr>
            <w:tcW w:w="3780" w:type="dxa"/>
            <w:vAlign w:val="center"/>
          </w:tcPr>
          <w:p w14:paraId="47EA0F19"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c>
          <w:tcPr>
            <w:tcW w:w="3461" w:type="dxa"/>
            <w:vAlign w:val="center"/>
          </w:tcPr>
          <w:p w14:paraId="79520865"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Not allowed</w:t>
            </w:r>
          </w:p>
        </w:tc>
      </w:tr>
      <w:tr w:rsidR="001718E5" w:rsidRPr="0027160E" w14:paraId="19947606" w14:textId="77777777" w:rsidTr="00B25DD3">
        <w:trPr>
          <w:trHeight w:val="344"/>
        </w:trPr>
        <w:tc>
          <w:tcPr>
            <w:tcW w:w="3780" w:type="dxa"/>
            <w:vAlign w:val="center"/>
          </w:tcPr>
          <w:p w14:paraId="6C33B462" w14:textId="77777777" w:rsidR="001718E5"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 </w:t>
            </w:r>
            <w:proofErr w:type="gramStart"/>
            <w:r w:rsidRPr="009458E6">
              <w:rPr>
                <w:rFonts w:asciiTheme="majorHAnsi" w:eastAsia="Times New Roman" w:hAnsiTheme="majorHAnsi" w:cs="Times New Roman"/>
                <w:b/>
                <w:bCs/>
                <w:sz w:val="20"/>
                <w:szCs w:val="20"/>
              </w:rPr>
              <w:t>of</w:t>
            </w:r>
            <w:proofErr w:type="gramEnd"/>
            <w:r w:rsidRPr="009458E6">
              <w:rPr>
                <w:rFonts w:asciiTheme="majorHAnsi" w:eastAsia="Times New Roman" w:hAnsiTheme="majorHAnsi" w:cs="Times New Roman"/>
                <w:b/>
                <w:bCs/>
                <w:sz w:val="20"/>
                <w:szCs w:val="20"/>
              </w:rPr>
              <w:t xml:space="preserve"> fundraisers </w:t>
            </w:r>
            <w:r>
              <w:rPr>
                <w:rFonts w:asciiTheme="majorHAnsi" w:eastAsia="Times New Roman" w:hAnsiTheme="majorHAnsi" w:cs="Times New Roman"/>
                <w:b/>
                <w:bCs/>
                <w:sz w:val="20"/>
                <w:szCs w:val="20"/>
              </w:rPr>
              <w:t xml:space="preserve">calendar </w:t>
            </w:r>
            <w:r w:rsidRPr="009458E6">
              <w:rPr>
                <w:rFonts w:asciiTheme="majorHAnsi" w:eastAsia="Times New Roman" w:hAnsiTheme="majorHAnsi" w:cs="Times New Roman"/>
                <w:b/>
                <w:bCs/>
                <w:sz w:val="20"/>
                <w:szCs w:val="20"/>
              </w:rPr>
              <w:t>quarter</w:t>
            </w:r>
          </w:p>
          <w:p w14:paraId="169BFD8E" w14:textId="77777777" w:rsidR="001718E5" w:rsidRPr="00777219" w:rsidRDefault="001718E5" w:rsidP="001718E5">
            <w:pPr>
              <w:jc w:val="center"/>
              <w:rPr>
                <w:rFonts w:asciiTheme="majorHAnsi" w:eastAsia="Times New Roman" w:hAnsiTheme="majorHAnsi" w:cs="Times New Roman"/>
                <w:b/>
                <w:bCs/>
                <w:sz w:val="16"/>
                <w:szCs w:val="20"/>
              </w:rPr>
            </w:pPr>
            <w:r w:rsidRPr="00777219">
              <w:rPr>
                <w:rFonts w:asciiTheme="majorHAnsi" w:eastAsia="Times New Roman" w:hAnsiTheme="majorHAnsi" w:cs="Times New Roman"/>
                <w:b/>
                <w:bCs/>
                <w:sz w:val="16"/>
                <w:szCs w:val="20"/>
              </w:rPr>
              <w:t xml:space="preserve">Q1(Oct, Nov, Dec) / Q2(Jan, Feb, Mar) </w:t>
            </w:r>
          </w:p>
          <w:p w14:paraId="795ADE10" w14:textId="77777777" w:rsidR="001718E5" w:rsidRPr="009458E6" w:rsidRDefault="001718E5" w:rsidP="001718E5">
            <w:pPr>
              <w:jc w:val="center"/>
              <w:rPr>
                <w:rFonts w:asciiTheme="majorHAnsi" w:eastAsia="Times New Roman" w:hAnsiTheme="majorHAnsi" w:cs="Times New Roman"/>
                <w:b/>
                <w:bCs/>
                <w:sz w:val="20"/>
                <w:szCs w:val="20"/>
              </w:rPr>
            </w:pPr>
            <w:r w:rsidRPr="00777219">
              <w:rPr>
                <w:rFonts w:asciiTheme="majorHAnsi" w:eastAsia="Times New Roman" w:hAnsiTheme="majorHAnsi" w:cs="Times New Roman"/>
                <w:b/>
                <w:bCs/>
                <w:sz w:val="16"/>
                <w:szCs w:val="20"/>
              </w:rPr>
              <w:t>Q3(Apr, May, Jun) / Q4(Jul, Aug, Sep)</w:t>
            </w:r>
          </w:p>
        </w:tc>
        <w:tc>
          <w:tcPr>
            <w:tcW w:w="3870" w:type="dxa"/>
            <w:vAlign w:val="center"/>
          </w:tcPr>
          <w:p w14:paraId="2E0615D5" w14:textId="77777777"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3</w:t>
            </w:r>
          </w:p>
        </w:tc>
        <w:tc>
          <w:tcPr>
            <w:tcW w:w="3780" w:type="dxa"/>
            <w:vAlign w:val="center"/>
          </w:tcPr>
          <w:p w14:paraId="3A805655" w14:textId="77777777"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3</w:t>
            </w:r>
          </w:p>
        </w:tc>
        <w:tc>
          <w:tcPr>
            <w:tcW w:w="3461" w:type="dxa"/>
            <w:vAlign w:val="center"/>
          </w:tcPr>
          <w:p w14:paraId="687CDF6E" w14:textId="77777777"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No cap</w:t>
            </w:r>
          </w:p>
        </w:tc>
      </w:tr>
      <w:tr w:rsidR="001718E5" w14:paraId="1F4F0E32" w14:textId="77777777" w:rsidTr="00B25DD3">
        <w:trPr>
          <w:trHeight w:val="360"/>
        </w:trPr>
        <w:tc>
          <w:tcPr>
            <w:tcW w:w="3780" w:type="dxa"/>
            <w:vAlign w:val="center"/>
          </w:tcPr>
          <w:p w14:paraId="6F808FB4" w14:textId="77777777"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Cap on Funds</w:t>
            </w:r>
          </w:p>
        </w:tc>
        <w:tc>
          <w:tcPr>
            <w:tcW w:w="3870" w:type="dxa"/>
            <w:vAlign w:val="center"/>
          </w:tcPr>
          <w:p w14:paraId="3215F031" w14:textId="77777777"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No</w:t>
            </w:r>
          </w:p>
        </w:tc>
        <w:tc>
          <w:tcPr>
            <w:tcW w:w="3780" w:type="dxa"/>
            <w:vAlign w:val="center"/>
          </w:tcPr>
          <w:p w14:paraId="0EAC4EC3" w14:textId="77777777"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$1000</w:t>
            </w:r>
          </w:p>
        </w:tc>
        <w:tc>
          <w:tcPr>
            <w:tcW w:w="3461" w:type="dxa"/>
            <w:vAlign w:val="center"/>
          </w:tcPr>
          <w:p w14:paraId="035642D8" w14:textId="77777777" w:rsidR="001718E5" w:rsidRPr="00AF7C10" w:rsidRDefault="001718E5" w:rsidP="001718E5">
            <w:pPr>
              <w:jc w:val="center"/>
              <w:rPr>
                <w:rFonts w:asciiTheme="majorHAnsi" w:eastAsia="Times New Roman" w:hAnsiTheme="majorHAnsi" w:cs="Times New Roman"/>
                <w:b/>
                <w:sz w:val="20"/>
              </w:rPr>
            </w:pPr>
            <w:r w:rsidRPr="00AF7C10">
              <w:rPr>
                <w:rFonts w:asciiTheme="majorHAnsi" w:eastAsia="Times New Roman" w:hAnsiTheme="majorHAnsi" w:cs="Times New Roman"/>
                <w:b/>
                <w:sz w:val="20"/>
              </w:rPr>
              <w:t>$1000</w:t>
            </w:r>
          </w:p>
        </w:tc>
      </w:tr>
      <w:tr w:rsidR="001718E5" w:rsidRPr="0027160E" w14:paraId="72C7933C" w14:textId="77777777" w:rsidTr="00B25DD3">
        <w:trPr>
          <w:trHeight w:val="415"/>
        </w:trPr>
        <w:tc>
          <w:tcPr>
            <w:tcW w:w="3780" w:type="dxa"/>
            <w:vAlign w:val="center"/>
          </w:tcPr>
          <w:p w14:paraId="36E050B5" w14:textId="77777777"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Allowed official endorsement</w:t>
            </w:r>
          </w:p>
        </w:tc>
        <w:tc>
          <w:tcPr>
            <w:tcW w:w="3870" w:type="dxa"/>
            <w:vAlign w:val="center"/>
          </w:tcPr>
          <w:p w14:paraId="5685009A"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NO</w:t>
            </w:r>
          </w:p>
        </w:tc>
        <w:tc>
          <w:tcPr>
            <w:tcW w:w="3780" w:type="dxa"/>
            <w:vAlign w:val="center"/>
          </w:tcPr>
          <w:p w14:paraId="4774ED69"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c>
          <w:tcPr>
            <w:tcW w:w="3461" w:type="dxa"/>
            <w:vAlign w:val="center"/>
          </w:tcPr>
          <w:p w14:paraId="6BC4AA56"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YES</w:t>
            </w:r>
          </w:p>
        </w:tc>
      </w:tr>
      <w:tr w:rsidR="001718E5" w:rsidRPr="00EC3A86" w14:paraId="0720E350" w14:textId="77777777" w:rsidTr="00B25DD3">
        <w:trPr>
          <w:trHeight w:val="500"/>
        </w:trPr>
        <w:tc>
          <w:tcPr>
            <w:tcW w:w="3780" w:type="dxa"/>
            <w:vAlign w:val="center"/>
          </w:tcPr>
          <w:p w14:paraId="6D685782" w14:textId="77777777"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use </w:t>
            </w:r>
            <w:proofErr w:type="gramStart"/>
            <w:r w:rsidRPr="009458E6">
              <w:rPr>
                <w:rFonts w:asciiTheme="majorHAnsi" w:eastAsia="Times New Roman" w:hAnsiTheme="majorHAnsi" w:cs="Times New Roman"/>
                <w:b/>
                <w:bCs/>
                <w:sz w:val="20"/>
                <w:szCs w:val="20"/>
              </w:rPr>
              <w:t>official</w:t>
            </w:r>
            <w:proofErr w:type="gramEnd"/>
            <w:r w:rsidRPr="009458E6">
              <w:rPr>
                <w:rFonts w:asciiTheme="majorHAnsi" w:eastAsia="Times New Roman" w:hAnsiTheme="majorHAnsi" w:cs="Times New Roman"/>
                <w:b/>
                <w:bCs/>
                <w:sz w:val="20"/>
                <w:szCs w:val="20"/>
              </w:rPr>
              <w:t xml:space="preserve"> </w:t>
            </w:r>
          </w:p>
          <w:p w14:paraId="56F21A06" w14:textId="77777777"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e-mail to advertise fundraisers</w:t>
            </w:r>
          </w:p>
        </w:tc>
        <w:tc>
          <w:tcPr>
            <w:tcW w:w="3870" w:type="dxa"/>
            <w:vAlign w:val="center"/>
          </w:tcPr>
          <w:p w14:paraId="20DD4581"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rPr>
              <w:t>Not allowed</w:t>
            </w:r>
          </w:p>
        </w:tc>
        <w:tc>
          <w:tcPr>
            <w:tcW w:w="3780" w:type="dxa"/>
            <w:vAlign w:val="center"/>
          </w:tcPr>
          <w:p w14:paraId="63C019DD"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14:paraId="5BAD0F5F" w14:textId="77777777" w:rsidR="001718E5" w:rsidRPr="00EC3A86" w:rsidRDefault="001718E5" w:rsidP="001718E5">
            <w:pPr>
              <w:jc w:val="center"/>
              <w:rPr>
                <w:rFonts w:asciiTheme="majorHAnsi" w:eastAsia="Times New Roman" w:hAnsiTheme="majorHAnsi" w:cs="Times New Roman"/>
              </w:rPr>
            </w:pPr>
            <w:r w:rsidRPr="00FE49D8">
              <w:rPr>
                <w:rFonts w:asciiTheme="majorHAnsi" w:eastAsia="Times New Roman" w:hAnsiTheme="majorHAnsi" w:cs="Times New Roman"/>
                <w:sz w:val="20"/>
              </w:rPr>
              <w:t>(Within Membership)</w:t>
            </w:r>
          </w:p>
        </w:tc>
        <w:tc>
          <w:tcPr>
            <w:tcW w:w="3461" w:type="dxa"/>
            <w:vAlign w:val="center"/>
          </w:tcPr>
          <w:p w14:paraId="1933926B"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14:paraId="6A84E3B7" w14:textId="77777777" w:rsidR="001718E5" w:rsidRPr="00EC3A86" w:rsidRDefault="001718E5" w:rsidP="001718E5">
            <w:pPr>
              <w:jc w:val="center"/>
              <w:rPr>
                <w:rFonts w:asciiTheme="majorHAnsi" w:eastAsia="Times New Roman" w:hAnsiTheme="majorHAnsi" w:cs="Times New Roman"/>
              </w:rPr>
            </w:pPr>
            <w:r w:rsidRPr="00FE49D8">
              <w:rPr>
                <w:rFonts w:asciiTheme="majorHAnsi" w:eastAsia="Times New Roman" w:hAnsiTheme="majorHAnsi" w:cs="Times New Roman"/>
                <w:sz w:val="20"/>
              </w:rPr>
              <w:t xml:space="preserve"> (Within Unit)</w:t>
            </w:r>
          </w:p>
        </w:tc>
      </w:tr>
      <w:tr w:rsidR="001718E5" w:rsidRPr="0045244E" w14:paraId="0F74C0FA" w14:textId="77777777" w:rsidTr="00B25DD3">
        <w:trPr>
          <w:trHeight w:val="481"/>
        </w:trPr>
        <w:tc>
          <w:tcPr>
            <w:tcW w:w="3780" w:type="dxa"/>
            <w:vAlign w:val="center"/>
          </w:tcPr>
          <w:p w14:paraId="13BD22E5" w14:textId="77777777"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w:t>
            </w:r>
            <w:proofErr w:type="gramStart"/>
            <w:r w:rsidRPr="009458E6">
              <w:rPr>
                <w:rFonts w:asciiTheme="majorHAnsi" w:eastAsia="Times New Roman" w:hAnsiTheme="majorHAnsi" w:cs="Times New Roman"/>
                <w:b/>
                <w:bCs/>
                <w:sz w:val="20"/>
                <w:szCs w:val="20"/>
              </w:rPr>
              <w:t>fundraise</w:t>
            </w:r>
            <w:proofErr w:type="gramEnd"/>
            <w:r w:rsidRPr="009458E6">
              <w:rPr>
                <w:rFonts w:asciiTheme="majorHAnsi" w:eastAsia="Times New Roman" w:hAnsiTheme="majorHAnsi" w:cs="Times New Roman"/>
                <w:b/>
                <w:bCs/>
                <w:sz w:val="20"/>
                <w:szCs w:val="20"/>
              </w:rPr>
              <w:t xml:space="preserve"> </w:t>
            </w:r>
          </w:p>
          <w:p w14:paraId="59F072D2" w14:textId="77777777"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in uniform</w:t>
            </w:r>
          </w:p>
        </w:tc>
        <w:tc>
          <w:tcPr>
            <w:tcW w:w="3870" w:type="dxa"/>
            <w:vAlign w:val="center"/>
          </w:tcPr>
          <w:p w14:paraId="7871D500"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NO</w:t>
            </w:r>
          </w:p>
        </w:tc>
        <w:tc>
          <w:tcPr>
            <w:tcW w:w="3780" w:type="dxa"/>
            <w:vAlign w:val="center"/>
          </w:tcPr>
          <w:p w14:paraId="420564B9"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14:paraId="63F5F3A2" w14:textId="77777777"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sz w:val="20"/>
              </w:rPr>
              <w:t xml:space="preserve"> (Short Duration) - Limited!</w:t>
            </w:r>
          </w:p>
        </w:tc>
        <w:tc>
          <w:tcPr>
            <w:tcW w:w="3461" w:type="dxa"/>
            <w:vAlign w:val="center"/>
          </w:tcPr>
          <w:p w14:paraId="6D90734D"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14:paraId="59A44EED" w14:textId="77777777"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sz w:val="20"/>
              </w:rPr>
              <w:t xml:space="preserve"> (Short Duration) - Limited!</w:t>
            </w:r>
          </w:p>
        </w:tc>
      </w:tr>
      <w:tr w:rsidR="001718E5" w:rsidRPr="0045244E" w14:paraId="4BD69F2F" w14:textId="77777777" w:rsidTr="00B25DD3">
        <w:trPr>
          <w:trHeight w:val="497"/>
        </w:trPr>
        <w:tc>
          <w:tcPr>
            <w:tcW w:w="3780" w:type="dxa"/>
            <w:vAlign w:val="center"/>
          </w:tcPr>
          <w:p w14:paraId="0D1BF95C" w14:textId="77777777" w:rsidR="001718E5"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w:t>
            </w:r>
            <w:proofErr w:type="gramStart"/>
            <w:r w:rsidRPr="009458E6">
              <w:rPr>
                <w:rFonts w:asciiTheme="majorHAnsi" w:eastAsia="Times New Roman" w:hAnsiTheme="majorHAnsi" w:cs="Times New Roman"/>
                <w:b/>
                <w:bCs/>
                <w:sz w:val="20"/>
                <w:szCs w:val="20"/>
              </w:rPr>
              <w:t>fundraise</w:t>
            </w:r>
            <w:proofErr w:type="gramEnd"/>
            <w:r w:rsidRPr="009458E6">
              <w:rPr>
                <w:rFonts w:asciiTheme="majorHAnsi" w:eastAsia="Times New Roman" w:hAnsiTheme="majorHAnsi" w:cs="Times New Roman"/>
                <w:b/>
                <w:bCs/>
                <w:sz w:val="20"/>
                <w:szCs w:val="20"/>
              </w:rPr>
              <w:t xml:space="preserve"> </w:t>
            </w:r>
          </w:p>
          <w:p w14:paraId="0539FD4A" w14:textId="77777777"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during duty hours</w:t>
            </w:r>
          </w:p>
        </w:tc>
        <w:tc>
          <w:tcPr>
            <w:tcW w:w="3870" w:type="dxa"/>
            <w:vAlign w:val="center"/>
          </w:tcPr>
          <w:p w14:paraId="1CB6C292"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NO</w:t>
            </w:r>
          </w:p>
        </w:tc>
        <w:tc>
          <w:tcPr>
            <w:tcW w:w="3780" w:type="dxa"/>
            <w:vAlign w:val="center"/>
          </w:tcPr>
          <w:p w14:paraId="2A5327D8"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14:paraId="532C43E9" w14:textId="77777777"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sz w:val="20"/>
              </w:rPr>
              <w:t xml:space="preserve"> (If no mission impact) - Limited!</w:t>
            </w:r>
          </w:p>
        </w:tc>
        <w:tc>
          <w:tcPr>
            <w:tcW w:w="3461" w:type="dxa"/>
            <w:vAlign w:val="center"/>
          </w:tcPr>
          <w:p w14:paraId="6436358F"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 xml:space="preserve">YES </w:t>
            </w:r>
          </w:p>
          <w:p w14:paraId="0EB188B7" w14:textId="77777777" w:rsidR="001718E5" w:rsidRPr="0045244E" w:rsidRDefault="001718E5" w:rsidP="001718E5">
            <w:pPr>
              <w:jc w:val="center"/>
              <w:rPr>
                <w:rFonts w:asciiTheme="majorHAnsi" w:eastAsia="Times New Roman" w:hAnsiTheme="majorHAnsi" w:cs="Times New Roman"/>
                <w:sz w:val="24"/>
              </w:rPr>
            </w:pPr>
            <w:r w:rsidRPr="00FE49D8">
              <w:rPr>
                <w:rFonts w:asciiTheme="majorHAnsi" w:eastAsia="Times New Roman" w:hAnsiTheme="majorHAnsi" w:cs="Times New Roman"/>
                <w:sz w:val="20"/>
              </w:rPr>
              <w:t xml:space="preserve"> (If no mission impact) - Limited!</w:t>
            </w:r>
          </w:p>
        </w:tc>
      </w:tr>
      <w:tr w:rsidR="001718E5" w:rsidRPr="0027160E" w14:paraId="682AC3E4" w14:textId="77777777" w:rsidTr="00B503BC">
        <w:trPr>
          <w:trHeight w:val="211"/>
        </w:trPr>
        <w:tc>
          <w:tcPr>
            <w:tcW w:w="3780" w:type="dxa"/>
            <w:vAlign w:val="center"/>
          </w:tcPr>
          <w:p w14:paraId="03A5AB97" w14:textId="77777777" w:rsidR="001718E5" w:rsidRPr="00FE49D8"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solicit </w:t>
            </w:r>
            <w:r w:rsidRPr="009458E6">
              <w:rPr>
                <w:rFonts w:asciiTheme="majorHAnsi" w:eastAsia="Times New Roman" w:hAnsiTheme="majorHAnsi" w:cs="Times New Roman"/>
                <w:b/>
                <w:bCs/>
                <w:sz w:val="20"/>
                <w:szCs w:val="20"/>
                <w:u w:val="single"/>
              </w:rPr>
              <w:t>on base</w:t>
            </w:r>
          </w:p>
        </w:tc>
        <w:tc>
          <w:tcPr>
            <w:tcW w:w="3870" w:type="dxa"/>
            <w:vAlign w:val="center"/>
          </w:tcPr>
          <w:p w14:paraId="05B46759"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NO</w:t>
            </w:r>
          </w:p>
        </w:tc>
        <w:tc>
          <w:tcPr>
            <w:tcW w:w="3780" w:type="dxa"/>
            <w:vAlign w:val="center"/>
          </w:tcPr>
          <w:p w14:paraId="74ED6A3D" w14:textId="77777777"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b/>
                <w:sz w:val="20"/>
                <w:szCs w:val="20"/>
              </w:rPr>
              <w:t>NO</w:t>
            </w:r>
          </w:p>
        </w:tc>
        <w:tc>
          <w:tcPr>
            <w:tcW w:w="3461" w:type="dxa"/>
            <w:vAlign w:val="center"/>
          </w:tcPr>
          <w:p w14:paraId="5311AD1B" w14:textId="77777777" w:rsidR="001718E5" w:rsidRPr="0027160E" w:rsidRDefault="001718E5" w:rsidP="001718E5">
            <w:pPr>
              <w:jc w:val="center"/>
              <w:rPr>
                <w:rFonts w:asciiTheme="majorHAnsi" w:eastAsia="Times New Roman" w:hAnsiTheme="majorHAnsi" w:cs="Times New Roman"/>
                <w:b/>
                <w:sz w:val="24"/>
              </w:rPr>
            </w:pPr>
            <w:r w:rsidRPr="00FE49D8">
              <w:rPr>
                <w:rFonts w:asciiTheme="majorHAnsi" w:eastAsia="Times New Roman" w:hAnsiTheme="majorHAnsi" w:cs="Times New Roman"/>
                <w:b/>
                <w:sz w:val="20"/>
                <w:szCs w:val="20"/>
              </w:rPr>
              <w:t>NO</w:t>
            </w:r>
          </w:p>
        </w:tc>
      </w:tr>
      <w:tr w:rsidR="001718E5" w:rsidRPr="0027160E" w14:paraId="37BAA823" w14:textId="77777777" w:rsidTr="00B25DD3">
        <w:trPr>
          <w:trHeight w:val="259"/>
        </w:trPr>
        <w:tc>
          <w:tcPr>
            <w:tcW w:w="3780" w:type="dxa"/>
            <w:vAlign w:val="center"/>
          </w:tcPr>
          <w:p w14:paraId="4BA9EEEC" w14:textId="77777777" w:rsidR="001718E5" w:rsidRPr="00FE49D8"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solicit </w:t>
            </w:r>
            <w:r w:rsidRPr="009458E6">
              <w:rPr>
                <w:rFonts w:asciiTheme="majorHAnsi" w:eastAsia="Times New Roman" w:hAnsiTheme="majorHAnsi" w:cs="Times New Roman"/>
                <w:b/>
                <w:bCs/>
                <w:sz w:val="20"/>
                <w:szCs w:val="20"/>
                <w:u w:val="single"/>
              </w:rPr>
              <w:t>off base</w:t>
            </w:r>
          </w:p>
        </w:tc>
        <w:tc>
          <w:tcPr>
            <w:tcW w:w="3870" w:type="dxa"/>
            <w:vAlign w:val="center"/>
          </w:tcPr>
          <w:p w14:paraId="513FBF8E"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YES</w:t>
            </w:r>
          </w:p>
        </w:tc>
        <w:tc>
          <w:tcPr>
            <w:tcW w:w="3780" w:type="dxa"/>
            <w:vAlign w:val="center"/>
          </w:tcPr>
          <w:p w14:paraId="15A4930A"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szCs w:val="20"/>
              </w:rPr>
              <w:t>NO</w:t>
            </w:r>
          </w:p>
        </w:tc>
        <w:tc>
          <w:tcPr>
            <w:tcW w:w="3461" w:type="dxa"/>
            <w:vAlign w:val="center"/>
          </w:tcPr>
          <w:p w14:paraId="65A9A20D"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szCs w:val="20"/>
              </w:rPr>
              <w:t>NO</w:t>
            </w:r>
          </w:p>
        </w:tc>
      </w:tr>
      <w:tr w:rsidR="001718E5" w:rsidRPr="0045244E" w14:paraId="05EF769B" w14:textId="77777777" w:rsidTr="00B25DD3">
        <w:trPr>
          <w:trHeight w:val="596"/>
        </w:trPr>
        <w:tc>
          <w:tcPr>
            <w:tcW w:w="3780" w:type="dxa"/>
            <w:vAlign w:val="center"/>
          </w:tcPr>
          <w:p w14:paraId="0ED11146" w14:textId="77777777" w:rsidR="001718E5" w:rsidRPr="009458E6" w:rsidRDefault="001718E5" w:rsidP="001718E5">
            <w:pPr>
              <w:jc w:val="cente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 xml:space="preserve">Allowed to accept unsolicited donations from </w:t>
            </w:r>
            <w:r w:rsidRPr="009458E6">
              <w:rPr>
                <w:rFonts w:asciiTheme="majorHAnsi" w:eastAsia="Times New Roman" w:hAnsiTheme="majorHAnsi" w:cs="Times New Roman"/>
                <w:b/>
                <w:bCs/>
                <w:sz w:val="20"/>
                <w:szCs w:val="20"/>
                <w:u w:val="single"/>
              </w:rPr>
              <w:t>off base</w:t>
            </w:r>
          </w:p>
        </w:tc>
        <w:tc>
          <w:tcPr>
            <w:tcW w:w="3870" w:type="dxa"/>
            <w:vAlign w:val="center"/>
          </w:tcPr>
          <w:p w14:paraId="059053A5" w14:textId="77777777" w:rsidR="001718E5" w:rsidRPr="00FE49D8" w:rsidRDefault="001718E5" w:rsidP="001718E5">
            <w:pPr>
              <w:jc w:val="center"/>
              <w:rPr>
                <w:rFonts w:asciiTheme="majorHAnsi" w:eastAsia="Times New Roman" w:hAnsiTheme="majorHAnsi" w:cs="Times New Roman"/>
                <w:b/>
                <w:sz w:val="20"/>
                <w:szCs w:val="20"/>
              </w:rPr>
            </w:pPr>
            <w:r w:rsidRPr="00FE49D8">
              <w:rPr>
                <w:rFonts w:asciiTheme="majorHAnsi" w:eastAsia="Times New Roman" w:hAnsiTheme="majorHAnsi" w:cs="Times New Roman"/>
                <w:b/>
                <w:sz w:val="20"/>
                <w:szCs w:val="20"/>
              </w:rPr>
              <w:t>YES</w:t>
            </w:r>
          </w:p>
        </w:tc>
        <w:tc>
          <w:tcPr>
            <w:tcW w:w="3780" w:type="dxa"/>
            <w:vAlign w:val="center"/>
          </w:tcPr>
          <w:p w14:paraId="0CE590AD"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51 FW/JA</w:t>
            </w:r>
          </w:p>
          <w:p w14:paraId="5DEBE502" w14:textId="77777777" w:rsidR="001718E5" w:rsidRPr="0027160E" w:rsidRDefault="001718E5" w:rsidP="001718E5">
            <w:pPr>
              <w:jc w:val="center"/>
              <w:rPr>
                <w:rFonts w:asciiTheme="majorHAnsi" w:eastAsia="Times New Roman" w:hAnsiTheme="majorHAnsi" w:cs="Times New Roman"/>
                <w:b/>
                <w:sz w:val="24"/>
              </w:rPr>
            </w:pPr>
            <w:r w:rsidRPr="00EC3A86">
              <w:rPr>
                <w:rFonts w:asciiTheme="majorHAnsi" w:eastAsia="Times New Roman" w:hAnsiTheme="majorHAnsi" w:cs="Times New Roman"/>
                <w:sz w:val="20"/>
              </w:rPr>
              <w:t>(</w:t>
            </w:r>
            <w:proofErr w:type="gramStart"/>
            <w:r w:rsidRPr="00EC3A86">
              <w:rPr>
                <w:rFonts w:asciiTheme="majorHAnsi" w:eastAsia="Times New Roman" w:hAnsiTheme="majorHAnsi" w:cs="Times New Roman"/>
                <w:sz w:val="20"/>
              </w:rPr>
              <w:t>gift</w:t>
            </w:r>
            <w:proofErr w:type="gramEnd"/>
            <w:r w:rsidRPr="00EC3A86">
              <w:rPr>
                <w:rFonts w:asciiTheme="majorHAnsi" w:eastAsia="Times New Roman" w:hAnsiTheme="majorHAnsi" w:cs="Times New Roman"/>
                <w:sz w:val="20"/>
              </w:rPr>
              <w:t xml:space="preserve"> to the AF as these activities are Federal Entities)</w:t>
            </w:r>
          </w:p>
        </w:tc>
        <w:tc>
          <w:tcPr>
            <w:tcW w:w="3461" w:type="dxa"/>
            <w:vAlign w:val="center"/>
          </w:tcPr>
          <w:p w14:paraId="3DBD655A" w14:textId="77777777" w:rsidR="001718E5" w:rsidRPr="00FE49D8" w:rsidRDefault="001718E5" w:rsidP="001718E5">
            <w:pPr>
              <w:jc w:val="center"/>
              <w:rPr>
                <w:rFonts w:asciiTheme="majorHAnsi" w:eastAsia="Times New Roman" w:hAnsiTheme="majorHAnsi" w:cs="Times New Roman"/>
                <w:b/>
                <w:sz w:val="20"/>
              </w:rPr>
            </w:pPr>
            <w:r w:rsidRPr="00FE49D8">
              <w:rPr>
                <w:rFonts w:asciiTheme="majorHAnsi" w:eastAsia="Times New Roman" w:hAnsiTheme="majorHAnsi" w:cs="Times New Roman"/>
                <w:b/>
                <w:sz w:val="20"/>
              </w:rPr>
              <w:t>51 FW/JA</w:t>
            </w:r>
          </w:p>
          <w:p w14:paraId="25E60F8E" w14:textId="77777777" w:rsidR="001718E5" w:rsidRPr="0045244E" w:rsidRDefault="001718E5" w:rsidP="001718E5">
            <w:pPr>
              <w:jc w:val="center"/>
              <w:rPr>
                <w:rFonts w:asciiTheme="majorHAnsi" w:eastAsia="Times New Roman" w:hAnsiTheme="majorHAnsi" w:cs="Times New Roman"/>
                <w:sz w:val="24"/>
              </w:rPr>
            </w:pPr>
            <w:r w:rsidRPr="00EC3A86">
              <w:rPr>
                <w:rFonts w:asciiTheme="majorHAnsi" w:eastAsia="Times New Roman" w:hAnsiTheme="majorHAnsi" w:cs="Times New Roman"/>
                <w:sz w:val="20"/>
              </w:rPr>
              <w:t>(</w:t>
            </w:r>
            <w:proofErr w:type="gramStart"/>
            <w:r w:rsidRPr="00EC3A86">
              <w:rPr>
                <w:rFonts w:asciiTheme="majorHAnsi" w:eastAsia="Times New Roman" w:hAnsiTheme="majorHAnsi" w:cs="Times New Roman"/>
                <w:sz w:val="20"/>
              </w:rPr>
              <w:t>gift</w:t>
            </w:r>
            <w:proofErr w:type="gramEnd"/>
            <w:r w:rsidRPr="00EC3A86">
              <w:rPr>
                <w:rFonts w:asciiTheme="majorHAnsi" w:eastAsia="Times New Roman" w:hAnsiTheme="majorHAnsi" w:cs="Times New Roman"/>
                <w:sz w:val="20"/>
              </w:rPr>
              <w:t xml:space="preserve"> to the AF as these activities are Federal Entities)</w:t>
            </w:r>
          </w:p>
        </w:tc>
      </w:tr>
      <w:tr w:rsidR="001718E5" w:rsidRPr="0045244E" w14:paraId="4D42653A" w14:textId="77777777" w:rsidTr="001718E5">
        <w:trPr>
          <w:trHeight w:val="1138"/>
        </w:trPr>
        <w:tc>
          <w:tcPr>
            <w:tcW w:w="14891" w:type="dxa"/>
            <w:gridSpan w:val="4"/>
            <w:vAlign w:val="center"/>
          </w:tcPr>
          <w:p w14:paraId="4EA5DEBE" w14:textId="77777777" w:rsidR="001718E5" w:rsidRPr="0009433E" w:rsidRDefault="001718E5" w:rsidP="001718E5">
            <w:pPr>
              <w:rPr>
                <w:rFonts w:asciiTheme="majorHAnsi" w:eastAsia="Times New Roman" w:hAnsiTheme="majorHAnsi" w:cs="Times New Roman"/>
              </w:rPr>
            </w:pPr>
            <w:r>
              <w:rPr>
                <w:rFonts w:asciiTheme="majorHAnsi" w:eastAsia="Times New Roman" w:hAnsiTheme="majorHAnsi" w:cs="Times New Roman"/>
              </w:rPr>
              <w:t xml:space="preserve">1. </w:t>
            </w:r>
            <w:r w:rsidRPr="0009433E">
              <w:rPr>
                <w:rFonts w:asciiTheme="majorHAnsi" w:eastAsia="Times New Roman" w:hAnsiTheme="majorHAnsi" w:cs="Times New Roman"/>
              </w:rPr>
              <w:t>Do not make direct solicitations for donation</w:t>
            </w:r>
            <w:r>
              <w:rPr>
                <w:rFonts w:asciiTheme="majorHAnsi" w:eastAsia="Times New Roman" w:hAnsiTheme="majorHAnsi" w:cs="Times New Roman"/>
              </w:rPr>
              <w:t xml:space="preserve">s </w:t>
            </w:r>
            <w:r w:rsidRPr="0009433E">
              <w:rPr>
                <w:rFonts w:asciiTheme="majorHAnsi" w:eastAsia="Times New Roman" w:hAnsiTheme="majorHAnsi" w:cs="Times New Roman"/>
              </w:rPr>
              <w:t xml:space="preserve">from non-members on base. </w:t>
            </w:r>
          </w:p>
          <w:p w14:paraId="4C5EEEF9" w14:textId="77777777" w:rsidR="001718E5" w:rsidRPr="0009433E" w:rsidRDefault="001718E5" w:rsidP="001718E5">
            <w:pPr>
              <w:rPr>
                <w:rFonts w:asciiTheme="majorHAnsi" w:eastAsia="Times New Roman" w:hAnsiTheme="majorHAnsi" w:cs="Times New Roman"/>
              </w:rPr>
            </w:pPr>
            <w:r>
              <w:rPr>
                <w:rFonts w:asciiTheme="majorHAnsi" w:eastAsia="Times New Roman" w:hAnsiTheme="majorHAnsi" w:cs="Times New Roman"/>
              </w:rPr>
              <w:t xml:space="preserve">2. </w:t>
            </w:r>
            <w:r w:rsidRPr="0009433E">
              <w:rPr>
                <w:rFonts w:asciiTheme="majorHAnsi" w:eastAsia="Times New Roman" w:hAnsiTheme="majorHAnsi" w:cs="Times New Roman"/>
              </w:rPr>
              <w:t>Do not directly solicit cash donations for their organizations on base.</w:t>
            </w:r>
          </w:p>
          <w:p w14:paraId="71029906" w14:textId="77777777" w:rsidR="001718E5" w:rsidRPr="0009433E" w:rsidRDefault="001718E5" w:rsidP="001718E5">
            <w:pPr>
              <w:rPr>
                <w:rFonts w:asciiTheme="majorHAnsi" w:eastAsia="Times New Roman" w:hAnsiTheme="majorHAnsi" w:cs="Times New Roman"/>
              </w:rPr>
            </w:pPr>
            <w:r>
              <w:rPr>
                <w:rFonts w:asciiTheme="majorHAnsi" w:eastAsia="Times New Roman" w:hAnsiTheme="majorHAnsi" w:cs="Times New Roman"/>
              </w:rPr>
              <w:t xml:space="preserve">3. </w:t>
            </w:r>
            <w:r w:rsidRPr="0009433E">
              <w:rPr>
                <w:rFonts w:asciiTheme="majorHAnsi" w:eastAsia="Times New Roman" w:hAnsiTheme="majorHAnsi" w:cs="Times New Roman"/>
              </w:rPr>
              <w:t xml:space="preserve">Not authorized to solicit </w:t>
            </w:r>
            <w:proofErr w:type="gramStart"/>
            <w:r w:rsidRPr="0009433E">
              <w:rPr>
                <w:rFonts w:asciiTheme="majorHAnsi" w:eastAsia="Times New Roman" w:hAnsiTheme="majorHAnsi" w:cs="Times New Roman"/>
              </w:rPr>
              <w:t>gift, but</w:t>
            </w:r>
            <w:proofErr w:type="gramEnd"/>
            <w:r w:rsidRPr="0009433E">
              <w:rPr>
                <w:rFonts w:asciiTheme="majorHAnsi" w:eastAsia="Times New Roman" w:hAnsiTheme="majorHAnsi" w:cs="Times New Roman"/>
              </w:rPr>
              <w:t xml:space="preserve"> may accept gifts and donation from outside sources.</w:t>
            </w:r>
          </w:p>
          <w:p w14:paraId="0BB581D4" w14:textId="77777777" w:rsidR="001718E5" w:rsidRPr="0009433E" w:rsidRDefault="001718E5" w:rsidP="001718E5">
            <w:pPr>
              <w:rPr>
                <w:rFonts w:asciiTheme="majorHAnsi" w:hAnsiTheme="majorHAnsi"/>
              </w:rPr>
            </w:pPr>
            <w:r>
              <w:rPr>
                <w:rFonts w:asciiTheme="majorHAnsi" w:eastAsia="Times New Roman" w:hAnsiTheme="majorHAnsi" w:cs="Times New Roman"/>
              </w:rPr>
              <w:t xml:space="preserve">4. </w:t>
            </w:r>
            <w:r w:rsidRPr="0009433E">
              <w:rPr>
                <w:rFonts w:asciiTheme="majorHAnsi" w:eastAsia="Times New Roman" w:hAnsiTheme="majorHAnsi" w:cs="Times New Roman"/>
              </w:rPr>
              <w:t>P</w:t>
            </w:r>
            <w:r w:rsidRPr="0009433E">
              <w:rPr>
                <w:rFonts w:asciiTheme="majorHAnsi" w:hAnsiTheme="majorHAnsi"/>
              </w:rPr>
              <w:t>rohibited from actions which might make it appear that the installation is endorsing or giving special treatment to the donors involved.</w:t>
            </w:r>
          </w:p>
        </w:tc>
      </w:tr>
      <w:tr w:rsidR="001718E5" w:rsidRPr="00EC3A86" w14:paraId="18148502" w14:textId="77777777" w:rsidTr="00B25DD3">
        <w:trPr>
          <w:trHeight w:val="362"/>
        </w:trPr>
        <w:tc>
          <w:tcPr>
            <w:tcW w:w="3780" w:type="dxa"/>
            <w:shd w:val="clear" w:color="auto" w:fill="auto"/>
            <w:vAlign w:val="center"/>
          </w:tcPr>
          <w:p w14:paraId="0732394A" w14:textId="77777777" w:rsidR="001718E5" w:rsidRPr="009458E6" w:rsidRDefault="001718E5" w:rsidP="001718E5">
            <w:pPr>
              <w:rPr>
                <w:rFonts w:asciiTheme="majorHAnsi" w:eastAsia="Times New Roman" w:hAnsiTheme="majorHAnsi" w:cs="Times New Roman"/>
                <w:b/>
                <w:sz w:val="20"/>
                <w:szCs w:val="20"/>
              </w:rPr>
            </w:pPr>
            <w:r w:rsidRPr="009458E6">
              <w:rPr>
                <w:rFonts w:asciiTheme="majorHAnsi" w:eastAsia="Times New Roman" w:hAnsiTheme="majorHAnsi" w:cs="Times New Roman"/>
                <w:b/>
                <w:bCs/>
                <w:sz w:val="20"/>
                <w:szCs w:val="20"/>
              </w:rPr>
              <w:t>Constitution &amp; Bylaws</w:t>
            </w:r>
          </w:p>
        </w:tc>
        <w:tc>
          <w:tcPr>
            <w:tcW w:w="3870" w:type="dxa"/>
            <w:shd w:val="clear" w:color="auto" w:fill="auto"/>
            <w:vAlign w:val="center"/>
          </w:tcPr>
          <w:p w14:paraId="2CCC8FD8" w14:textId="77777777"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Every 2 years</w:t>
            </w:r>
          </w:p>
        </w:tc>
        <w:tc>
          <w:tcPr>
            <w:tcW w:w="3780" w:type="dxa"/>
            <w:shd w:val="clear" w:color="auto" w:fill="auto"/>
            <w:vAlign w:val="center"/>
          </w:tcPr>
          <w:p w14:paraId="3EB721A4"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14:paraId="1292780F"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14:paraId="00EDF8CF" w14:textId="77777777" w:rsidTr="00B25DD3">
        <w:trPr>
          <w:trHeight w:val="362"/>
        </w:trPr>
        <w:tc>
          <w:tcPr>
            <w:tcW w:w="3780" w:type="dxa"/>
            <w:shd w:val="clear" w:color="auto" w:fill="auto"/>
            <w:vAlign w:val="center"/>
          </w:tcPr>
          <w:p w14:paraId="663F61FC" w14:textId="77777777" w:rsidR="001718E5" w:rsidRPr="009458E6" w:rsidRDefault="001718E5" w:rsidP="001718E5">
            <w:pP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Insurance Waiver or Proof of Insurance</w:t>
            </w:r>
          </w:p>
        </w:tc>
        <w:tc>
          <w:tcPr>
            <w:tcW w:w="3870" w:type="dxa"/>
            <w:shd w:val="clear" w:color="auto" w:fill="auto"/>
            <w:vAlign w:val="center"/>
          </w:tcPr>
          <w:p w14:paraId="289EEC98" w14:textId="77777777" w:rsidR="001718E5" w:rsidRPr="009458E6" w:rsidRDefault="001718E5" w:rsidP="001718E5">
            <w:pPr>
              <w:jc w:val="center"/>
              <w:rPr>
                <w:rFonts w:asciiTheme="majorHAnsi" w:eastAsia="Times New Roman" w:hAnsiTheme="majorHAnsi" w:cs="Times New Roman"/>
                <w:b/>
                <w:sz w:val="20"/>
                <w:szCs w:val="20"/>
              </w:rPr>
            </w:pPr>
            <w:r w:rsidRPr="009458E6">
              <w:rPr>
                <w:rFonts w:asciiTheme="majorHAnsi" w:eastAsia="Times New Roman" w:hAnsiTheme="majorHAnsi" w:cs="Times New Roman"/>
                <w:b/>
                <w:sz w:val="20"/>
                <w:szCs w:val="20"/>
              </w:rPr>
              <w:t xml:space="preserve">Annually </w:t>
            </w:r>
          </w:p>
        </w:tc>
        <w:tc>
          <w:tcPr>
            <w:tcW w:w="3780" w:type="dxa"/>
            <w:shd w:val="clear" w:color="auto" w:fill="auto"/>
            <w:vAlign w:val="center"/>
          </w:tcPr>
          <w:p w14:paraId="73E75A35"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14:paraId="0D7C9F0A"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14:paraId="73E6EEB3" w14:textId="77777777" w:rsidTr="00B25DD3">
        <w:trPr>
          <w:trHeight w:val="362"/>
        </w:trPr>
        <w:tc>
          <w:tcPr>
            <w:tcW w:w="3780" w:type="dxa"/>
            <w:shd w:val="clear" w:color="auto" w:fill="auto"/>
            <w:vAlign w:val="center"/>
          </w:tcPr>
          <w:p w14:paraId="446EDD30" w14:textId="77777777" w:rsidR="001718E5" w:rsidRPr="009458E6" w:rsidRDefault="001718E5" w:rsidP="001718E5">
            <w:pPr>
              <w:rPr>
                <w:rFonts w:asciiTheme="majorHAnsi" w:eastAsia="Times New Roman" w:hAnsiTheme="majorHAnsi" w:cs="Times New Roman"/>
                <w:b/>
                <w:bCs/>
                <w:sz w:val="20"/>
                <w:szCs w:val="20"/>
              </w:rPr>
            </w:pPr>
            <w:r w:rsidRPr="009458E6">
              <w:rPr>
                <w:rFonts w:asciiTheme="majorHAnsi" w:eastAsia="Times New Roman" w:hAnsiTheme="majorHAnsi" w:cs="Times New Roman"/>
                <w:b/>
                <w:bCs/>
                <w:sz w:val="20"/>
                <w:szCs w:val="20"/>
              </w:rPr>
              <w:t>Liability insurance waivers acknowledgements signed by members</w:t>
            </w:r>
          </w:p>
        </w:tc>
        <w:tc>
          <w:tcPr>
            <w:tcW w:w="3870" w:type="dxa"/>
            <w:shd w:val="clear" w:color="auto" w:fill="auto"/>
            <w:vAlign w:val="center"/>
          </w:tcPr>
          <w:p w14:paraId="6C2858EC" w14:textId="77777777"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Annually</w:t>
            </w:r>
          </w:p>
        </w:tc>
        <w:tc>
          <w:tcPr>
            <w:tcW w:w="3780" w:type="dxa"/>
            <w:shd w:val="clear" w:color="auto" w:fill="auto"/>
            <w:vAlign w:val="center"/>
          </w:tcPr>
          <w:p w14:paraId="62E83CE9"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14:paraId="02759522"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14:paraId="00F2E605" w14:textId="77777777" w:rsidTr="00B25DD3">
        <w:trPr>
          <w:trHeight w:val="362"/>
        </w:trPr>
        <w:tc>
          <w:tcPr>
            <w:tcW w:w="3780" w:type="dxa"/>
            <w:shd w:val="clear" w:color="auto" w:fill="auto"/>
            <w:vAlign w:val="center"/>
          </w:tcPr>
          <w:p w14:paraId="7D602F74" w14:textId="77777777" w:rsidR="001718E5" w:rsidRPr="009458E6" w:rsidRDefault="001718E5" w:rsidP="001718E5">
            <w:pPr>
              <w:rPr>
                <w:rFonts w:asciiTheme="majorHAnsi" w:eastAsia="Times New Roman" w:hAnsiTheme="majorHAnsi" w:cs="Times New Roman"/>
                <w:b/>
                <w:bCs/>
                <w:sz w:val="20"/>
                <w:szCs w:val="20"/>
              </w:rPr>
            </w:pPr>
            <w:r w:rsidRPr="009458E6">
              <w:rPr>
                <w:rFonts w:asciiTheme="majorHAnsi" w:eastAsia="Times New Roman" w:hAnsiTheme="majorHAnsi" w:cs="Arial"/>
                <w:b/>
                <w:sz w:val="20"/>
                <w:szCs w:val="20"/>
              </w:rPr>
              <w:t>Annual Proposed Budget for Current Fiscal Year</w:t>
            </w:r>
          </w:p>
        </w:tc>
        <w:tc>
          <w:tcPr>
            <w:tcW w:w="3870" w:type="dxa"/>
            <w:shd w:val="clear" w:color="auto" w:fill="auto"/>
            <w:vAlign w:val="center"/>
          </w:tcPr>
          <w:p w14:paraId="6E097198" w14:textId="77777777"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 xml:space="preserve">Annually </w:t>
            </w:r>
          </w:p>
        </w:tc>
        <w:tc>
          <w:tcPr>
            <w:tcW w:w="3780" w:type="dxa"/>
            <w:shd w:val="clear" w:color="auto" w:fill="auto"/>
            <w:vAlign w:val="center"/>
          </w:tcPr>
          <w:p w14:paraId="7B57C92E"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FSS</w:t>
            </w:r>
          </w:p>
        </w:tc>
        <w:tc>
          <w:tcPr>
            <w:tcW w:w="3461" w:type="dxa"/>
            <w:shd w:val="clear" w:color="auto" w:fill="auto"/>
            <w:vAlign w:val="center"/>
          </w:tcPr>
          <w:p w14:paraId="71CDD861"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Unit CC</w:t>
            </w:r>
          </w:p>
        </w:tc>
      </w:tr>
      <w:tr w:rsidR="001718E5" w:rsidRPr="00EC3A86" w14:paraId="238CDAE3" w14:textId="77777777" w:rsidTr="00B25DD3">
        <w:trPr>
          <w:trHeight w:val="362"/>
        </w:trPr>
        <w:tc>
          <w:tcPr>
            <w:tcW w:w="3780" w:type="dxa"/>
            <w:shd w:val="clear" w:color="auto" w:fill="auto"/>
            <w:vAlign w:val="center"/>
          </w:tcPr>
          <w:p w14:paraId="016F0D23" w14:textId="77777777" w:rsidR="001718E5" w:rsidRPr="009458E6" w:rsidRDefault="001718E5" w:rsidP="001718E5">
            <w:pPr>
              <w:widowControl/>
              <w:autoSpaceDE/>
              <w:autoSpaceDN/>
              <w:rPr>
                <w:rFonts w:asciiTheme="majorHAnsi" w:eastAsia="Times New Roman" w:hAnsiTheme="majorHAnsi" w:cs="Arial"/>
                <w:b/>
                <w:sz w:val="20"/>
                <w:szCs w:val="20"/>
              </w:rPr>
            </w:pPr>
            <w:r w:rsidRPr="009458E6">
              <w:rPr>
                <w:rFonts w:asciiTheme="majorHAnsi" w:eastAsia="Times New Roman" w:hAnsiTheme="majorHAnsi" w:cs="Arial"/>
                <w:b/>
                <w:sz w:val="20"/>
                <w:szCs w:val="20"/>
              </w:rPr>
              <w:t>Financial Statements</w:t>
            </w:r>
          </w:p>
          <w:p w14:paraId="1C57977D" w14:textId="77777777" w:rsidR="001718E5" w:rsidRDefault="001718E5" w:rsidP="001718E5">
            <w:pPr>
              <w:pStyle w:val="ListParagraph"/>
              <w:widowControl/>
              <w:numPr>
                <w:ilvl w:val="0"/>
                <w:numId w:val="7"/>
              </w:numPr>
              <w:autoSpaceDE/>
              <w:autoSpaceDN/>
              <w:ind w:left="391" w:hanging="270"/>
              <w:rPr>
                <w:rFonts w:asciiTheme="majorHAnsi" w:eastAsia="Times New Roman" w:hAnsiTheme="majorHAnsi" w:cs="Arial"/>
                <w:b/>
                <w:color w:val="000000" w:themeColor="text1"/>
                <w:sz w:val="20"/>
                <w:szCs w:val="20"/>
              </w:rPr>
            </w:pPr>
            <w:r w:rsidRPr="009458E6">
              <w:rPr>
                <w:rFonts w:asciiTheme="majorHAnsi" w:eastAsia="Times New Roman" w:hAnsiTheme="majorHAnsi" w:cs="Arial"/>
                <w:b/>
                <w:color w:val="000000" w:themeColor="text1"/>
                <w:sz w:val="20"/>
                <w:szCs w:val="20"/>
              </w:rPr>
              <w:t>Balance Sheet</w:t>
            </w:r>
          </w:p>
          <w:p w14:paraId="675B55FB" w14:textId="77777777" w:rsidR="001718E5" w:rsidRPr="00AF7C10" w:rsidRDefault="001718E5" w:rsidP="001718E5">
            <w:pPr>
              <w:pStyle w:val="ListParagraph"/>
              <w:widowControl/>
              <w:numPr>
                <w:ilvl w:val="0"/>
                <w:numId w:val="7"/>
              </w:numPr>
              <w:autoSpaceDE/>
              <w:autoSpaceDN/>
              <w:ind w:left="391" w:hanging="270"/>
              <w:rPr>
                <w:rFonts w:asciiTheme="majorHAnsi" w:eastAsia="Times New Roman" w:hAnsiTheme="majorHAnsi" w:cs="Arial"/>
                <w:b/>
                <w:color w:val="000000" w:themeColor="text1"/>
                <w:sz w:val="20"/>
                <w:szCs w:val="20"/>
              </w:rPr>
            </w:pPr>
            <w:r w:rsidRPr="00AF7C10">
              <w:rPr>
                <w:rFonts w:asciiTheme="majorHAnsi" w:hAnsiTheme="majorHAnsi"/>
                <w:b/>
                <w:color w:val="000000" w:themeColor="text1"/>
                <w:sz w:val="20"/>
                <w:szCs w:val="20"/>
              </w:rPr>
              <w:t>Income and Expense Statement with bank statement</w:t>
            </w:r>
          </w:p>
        </w:tc>
        <w:tc>
          <w:tcPr>
            <w:tcW w:w="3870" w:type="dxa"/>
            <w:shd w:val="clear" w:color="auto" w:fill="auto"/>
            <w:vAlign w:val="center"/>
          </w:tcPr>
          <w:p w14:paraId="35FE7F40" w14:textId="77777777"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4"/>
              </w:rPr>
              <w:t>Quarterly/Annually</w:t>
            </w:r>
          </w:p>
        </w:tc>
        <w:tc>
          <w:tcPr>
            <w:tcW w:w="3780" w:type="dxa"/>
            <w:shd w:val="clear" w:color="auto" w:fill="auto"/>
            <w:vAlign w:val="center"/>
          </w:tcPr>
          <w:p w14:paraId="7F647C2F"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w:t>
            </w:r>
            <w:r>
              <w:rPr>
                <w:rFonts w:asciiTheme="majorHAnsi" w:eastAsia="Times New Roman" w:hAnsiTheme="majorHAnsi" w:cs="Times New Roman"/>
                <w:b/>
                <w:sz w:val="20"/>
                <w:szCs w:val="24"/>
              </w:rPr>
              <w:t xml:space="preserve"> FSS</w:t>
            </w:r>
          </w:p>
        </w:tc>
        <w:tc>
          <w:tcPr>
            <w:tcW w:w="3461" w:type="dxa"/>
            <w:shd w:val="clear" w:color="auto" w:fill="auto"/>
            <w:vAlign w:val="center"/>
          </w:tcPr>
          <w:p w14:paraId="4CFD1148"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 xml:space="preserve">Annually to Unit CC </w:t>
            </w:r>
          </w:p>
        </w:tc>
      </w:tr>
      <w:tr w:rsidR="001718E5" w:rsidRPr="00EC3A86" w14:paraId="3F8A7E91" w14:textId="77777777" w:rsidTr="00B25DD3">
        <w:trPr>
          <w:trHeight w:val="362"/>
        </w:trPr>
        <w:tc>
          <w:tcPr>
            <w:tcW w:w="3780" w:type="dxa"/>
            <w:shd w:val="clear" w:color="auto" w:fill="auto"/>
            <w:vAlign w:val="center"/>
          </w:tcPr>
          <w:p w14:paraId="6DB6073C" w14:textId="77777777" w:rsidR="001718E5" w:rsidRPr="009458E6" w:rsidRDefault="001718E5" w:rsidP="001718E5">
            <w:pPr>
              <w:rPr>
                <w:rFonts w:asciiTheme="majorHAnsi" w:eastAsia="Times New Roman" w:hAnsiTheme="majorHAnsi" w:cs="Times New Roman"/>
                <w:sz w:val="20"/>
                <w:szCs w:val="20"/>
              </w:rPr>
            </w:pPr>
            <w:r w:rsidRPr="009458E6">
              <w:rPr>
                <w:rFonts w:asciiTheme="majorHAnsi" w:eastAsia="Times New Roman" w:hAnsiTheme="majorHAnsi" w:cs="Times New Roman"/>
                <w:b/>
                <w:bCs/>
                <w:sz w:val="20"/>
                <w:szCs w:val="20"/>
              </w:rPr>
              <w:t>2 Person accountability for cash transactions</w:t>
            </w:r>
          </w:p>
        </w:tc>
        <w:tc>
          <w:tcPr>
            <w:tcW w:w="3870" w:type="dxa"/>
            <w:shd w:val="clear" w:color="auto" w:fill="auto"/>
            <w:vAlign w:val="center"/>
          </w:tcPr>
          <w:p w14:paraId="7B4081A7" w14:textId="77777777"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Only if stated in C&amp;B</w:t>
            </w:r>
          </w:p>
        </w:tc>
        <w:tc>
          <w:tcPr>
            <w:tcW w:w="3780" w:type="dxa"/>
            <w:shd w:val="clear" w:color="auto" w:fill="auto"/>
            <w:vAlign w:val="center"/>
          </w:tcPr>
          <w:p w14:paraId="74BAE36B"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Required</w:t>
            </w:r>
          </w:p>
        </w:tc>
        <w:tc>
          <w:tcPr>
            <w:tcW w:w="3461" w:type="dxa"/>
            <w:shd w:val="clear" w:color="auto" w:fill="auto"/>
            <w:vAlign w:val="center"/>
          </w:tcPr>
          <w:p w14:paraId="40B37489"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Required</w:t>
            </w:r>
          </w:p>
        </w:tc>
      </w:tr>
      <w:tr w:rsidR="001718E5" w:rsidRPr="00EC3A86" w14:paraId="4133A539" w14:textId="77777777" w:rsidTr="00B25DD3">
        <w:trPr>
          <w:trHeight w:val="362"/>
        </w:trPr>
        <w:tc>
          <w:tcPr>
            <w:tcW w:w="3780" w:type="dxa"/>
            <w:shd w:val="clear" w:color="auto" w:fill="auto"/>
            <w:vAlign w:val="center"/>
          </w:tcPr>
          <w:p w14:paraId="3F264F80" w14:textId="77777777" w:rsidR="001718E5" w:rsidRPr="009458E6" w:rsidRDefault="001718E5" w:rsidP="001718E5">
            <w:pPr>
              <w:rPr>
                <w:rFonts w:asciiTheme="majorHAnsi" w:eastAsia="Times New Roman" w:hAnsiTheme="majorHAnsi" w:cs="Arial"/>
                <w:b/>
                <w:sz w:val="20"/>
                <w:szCs w:val="20"/>
              </w:rPr>
            </w:pPr>
            <w:r w:rsidRPr="009458E6">
              <w:rPr>
                <w:rFonts w:asciiTheme="majorHAnsi" w:eastAsia="Times New Roman" w:hAnsiTheme="majorHAnsi" w:cs="Times New Roman"/>
                <w:b/>
                <w:bCs/>
                <w:sz w:val="20"/>
                <w:szCs w:val="20"/>
              </w:rPr>
              <w:t>Meeting Minutes</w:t>
            </w:r>
          </w:p>
        </w:tc>
        <w:tc>
          <w:tcPr>
            <w:tcW w:w="3870" w:type="dxa"/>
            <w:shd w:val="clear" w:color="auto" w:fill="auto"/>
            <w:vAlign w:val="center"/>
          </w:tcPr>
          <w:p w14:paraId="3BC4BEA3" w14:textId="77777777"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Quarterly</w:t>
            </w:r>
          </w:p>
        </w:tc>
        <w:tc>
          <w:tcPr>
            <w:tcW w:w="3780" w:type="dxa"/>
            <w:shd w:val="clear" w:color="auto" w:fill="auto"/>
            <w:vAlign w:val="center"/>
          </w:tcPr>
          <w:p w14:paraId="05D24497"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c>
          <w:tcPr>
            <w:tcW w:w="3461" w:type="dxa"/>
            <w:shd w:val="clear" w:color="auto" w:fill="auto"/>
            <w:vAlign w:val="center"/>
          </w:tcPr>
          <w:p w14:paraId="6E9E125E"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Not Required</w:t>
            </w:r>
          </w:p>
        </w:tc>
      </w:tr>
      <w:tr w:rsidR="001718E5" w:rsidRPr="00EC3A86" w14:paraId="39995107" w14:textId="77777777" w:rsidTr="00B25DD3">
        <w:trPr>
          <w:trHeight w:val="362"/>
        </w:trPr>
        <w:tc>
          <w:tcPr>
            <w:tcW w:w="3780" w:type="dxa"/>
            <w:shd w:val="clear" w:color="auto" w:fill="auto"/>
            <w:vAlign w:val="center"/>
          </w:tcPr>
          <w:p w14:paraId="755645F5" w14:textId="77777777" w:rsidR="001718E5" w:rsidRPr="009458E6" w:rsidRDefault="001718E5" w:rsidP="001718E5">
            <w:pPr>
              <w:rPr>
                <w:rFonts w:asciiTheme="majorHAnsi" w:eastAsia="Times New Roman" w:hAnsiTheme="majorHAnsi" w:cs="Arial"/>
                <w:b/>
                <w:sz w:val="20"/>
                <w:szCs w:val="20"/>
              </w:rPr>
            </w:pPr>
            <w:r w:rsidRPr="009458E6">
              <w:rPr>
                <w:rFonts w:asciiTheme="majorHAnsi" w:eastAsia="Times New Roman" w:hAnsiTheme="majorHAnsi" w:cs="Times New Roman"/>
                <w:b/>
                <w:bCs/>
                <w:sz w:val="20"/>
                <w:szCs w:val="20"/>
              </w:rPr>
              <w:t>The list of officers</w:t>
            </w:r>
          </w:p>
        </w:tc>
        <w:tc>
          <w:tcPr>
            <w:tcW w:w="3870" w:type="dxa"/>
            <w:shd w:val="clear" w:color="auto" w:fill="auto"/>
            <w:vAlign w:val="center"/>
          </w:tcPr>
          <w:p w14:paraId="09C6C86F" w14:textId="77777777"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After each election</w:t>
            </w:r>
            <w:r>
              <w:rPr>
                <w:rFonts w:asciiTheme="majorHAnsi" w:eastAsia="Times New Roman" w:hAnsiTheme="majorHAnsi" w:cs="Times New Roman"/>
                <w:b/>
                <w:sz w:val="20"/>
                <w:szCs w:val="20"/>
              </w:rPr>
              <w:t xml:space="preserve"> / When changed</w:t>
            </w:r>
          </w:p>
        </w:tc>
        <w:tc>
          <w:tcPr>
            <w:tcW w:w="3780" w:type="dxa"/>
            <w:shd w:val="clear" w:color="auto" w:fill="auto"/>
            <w:vAlign w:val="center"/>
          </w:tcPr>
          <w:p w14:paraId="2A040AB0"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0"/>
              </w:rPr>
              <w:t>After each election</w:t>
            </w:r>
            <w:r>
              <w:rPr>
                <w:rFonts w:asciiTheme="majorHAnsi" w:eastAsia="Times New Roman" w:hAnsiTheme="majorHAnsi" w:cs="Times New Roman"/>
                <w:b/>
                <w:sz w:val="20"/>
                <w:szCs w:val="20"/>
              </w:rPr>
              <w:t xml:space="preserve"> / When changed</w:t>
            </w:r>
          </w:p>
        </w:tc>
        <w:tc>
          <w:tcPr>
            <w:tcW w:w="3461" w:type="dxa"/>
            <w:shd w:val="clear" w:color="auto" w:fill="auto"/>
            <w:vAlign w:val="center"/>
          </w:tcPr>
          <w:p w14:paraId="781ADCE6"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Min of 2 current POCs to FSR</w:t>
            </w:r>
          </w:p>
        </w:tc>
      </w:tr>
      <w:tr w:rsidR="001718E5" w:rsidRPr="00EC3A86" w14:paraId="383F485E" w14:textId="77777777" w:rsidTr="00B25DD3">
        <w:trPr>
          <w:trHeight w:val="362"/>
        </w:trPr>
        <w:tc>
          <w:tcPr>
            <w:tcW w:w="3780" w:type="dxa"/>
            <w:shd w:val="clear" w:color="auto" w:fill="auto"/>
            <w:vAlign w:val="center"/>
          </w:tcPr>
          <w:p w14:paraId="49C63B8E" w14:textId="77777777" w:rsidR="001718E5" w:rsidRPr="009458E6" w:rsidRDefault="001718E5" w:rsidP="001718E5">
            <w:pPr>
              <w:rPr>
                <w:rFonts w:asciiTheme="majorHAnsi" w:eastAsia="Times New Roman" w:hAnsiTheme="majorHAnsi" w:cs="Arial"/>
                <w:b/>
                <w:sz w:val="20"/>
                <w:szCs w:val="20"/>
              </w:rPr>
            </w:pPr>
            <w:r w:rsidRPr="009458E6">
              <w:rPr>
                <w:rFonts w:asciiTheme="majorHAnsi" w:eastAsia="Times New Roman" w:hAnsiTheme="majorHAnsi" w:cs="Times New Roman"/>
                <w:b/>
                <w:bCs/>
                <w:sz w:val="20"/>
                <w:szCs w:val="20"/>
              </w:rPr>
              <w:t>Check List</w:t>
            </w:r>
          </w:p>
        </w:tc>
        <w:tc>
          <w:tcPr>
            <w:tcW w:w="3870" w:type="dxa"/>
            <w:shd w:val="clear" w:color="auto" w:fill="auto"/>
            <w:vAlign w:val="center"/>
          </w:tcPr>
          <w:p w14:paraId="54E79166" w14:textId="77777777" w:rsidR="001718E5" w:rsidRPr="00AF7C10" w:rsidRDefault="001718E5" w:rsidP="001718E5">
            <w:pPr>
              <w:jc w:val="center"/>
              <w:rPr>
                <w:rFonts w:asciiTheme="majorHAnsi" w:eastAsia="Times New Roman" w:hAnsiTheme="majorHAnsi" w:cs="Times New Roman"/>
                <w:b/>
                <w:sz w:val="20"/>
                <w:szCs w:val="20"/>
              </w:rPr>
            </w:pPr>
            <w:r w:rsidRPr="00AF7C10">
              <w:rPr>
                <w:rFonts w:asciiTheme="majorHAnsi" w:eastAsia="Times New Roman" w:hAnsiTheme="majorHAnsi" w:cs="Times New Roman"/>
                <w:b/>
                <w:sz w:val="20"/>
                <w:szCs w:val="20"/>
              </w:rPr>
              <w:t xml:space="preserve">Annually </w:t>
            </w:r>
          </w:p>
        </w:tc>
        <w:tc>
          <w:tcPr>
            <w:tcW w:w="3780" w:type="dxa"/>
            <w:shd w:val="clear" w:color="auto" w:fill="auto"/>
            <w:vAlign w:val="center"/>
          </w:tcPr>
          <w:p w14:paraId="52C1D596"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FSS</w:t>
            </w:r>
          </w:p>
        </w:tc>
        <w:tc>
          <w:tcPr>
            <w:tcW w:w="3461" w:type="dxa"/>
            <w:shd w:val="clear" w:color="auto" w:fill="auto"/>
            <w:vAlign w:val="center"/>
          </w:tcPr>
          <w:p w14:paraId="712BCC08" w14:textId="77777777" w:rsidR="001718E5" w:rsidRPr="00AF7C10" w:rsidRDefault="001718E5" w:rsidP="001718E5">
            <w:pPr>
              <w:jc w:val="center"/>
              <w:rPr>
                <w:rFonts w:asciiTheme="majorHAnsi" w:eastAsia="Times New Roman" w:hAnsiTheme="majorHAnsi" w:cs="Times New Roman"/>
                <w:b/>
                <w:sz w:val="20"/>
                <w:szCs w:val="24"/>
              </w:rPr>
            </w:pPr>
            <w:r w:rsidRPr="00AF7C10">
              <w:rPr>
                <w:rFonts w:asciiTheme="majorHAnsi" w:eastAsia="Times New Roman" w:hAnsiTheme="majorHAnsi" w:cs="Times New Roman"/>
                <w:b/>
                <w:sz w:val="20"/>
                <w:szCs w:val="24"/>
              </w:rPr>
              <w:t>Annually to FSS</w:t>
            </w:r>
          </w:p>
        </w:tc>
      </w:tr>
    </w:tbl>
    <w:p w14:paraId="6EC8028E" w14:textId="77777777" w:rsidR="00C40C47" w:rsidRDefault="008510C1" w:rsidP="00707A66">
      <w:r>
        <w:rPr>
          <w:noProof/>
        </w:rPr>
        <w:lastRenderedPageBreak/>
        <w:drawing>
          <wp:inline distT="0" distB="0" distL="0" distR="0" wp14:anchorId="5875F0C1" wp14:editId="3FA2005E">
            <wp:extent cx="9444990" cy="542611"/>
            <wp:effectExtent l="76200" t="38100" r="80010" b="105410"/>
            <wp:docPr id="343" name="Diagram 3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A16FB93" w14:textId="77777777" w:rsidR="00235ED1" w:rsidRPr="002D57B6" w:rsidRDefault="00C40C47" w:rsidP="002D57B6">
      <w:pPr>
        <w:pStyle w:val="NormalWeb"/>
        <w:spacing w:before="0" w:beforeAutospacing="0" w:after="0" w:afterAutospacing="0"/>
        <w:ind w:left="180" w:right="298"/>
        <w:rPr>
          <w:rFonts w:asciiTheme="majorHAnsi" w:hAnsiTheme="majorHAnsi"/>
        </w:rPr>
      </w:pPr>
      <w:proofErr w:type="gramStart"/>
      <w:r w:rsidRPr="002D57B6">
        <w:rPr>
          <w:rFonts w:ascii="Cambria" w:hAnsi="Cambria"/>
        </w:rPr>
        <w:t>In order to</w:t>
      </w:r>
      <w:proofErr w:type="gramEnd"/>
      <w:r w:rsidRPr="002D57B6">
        <w:rPr>
          <w:rFonts w:ascii="Cambria" w:hAnsi="Cambria"/>
        </w:rPr>
        <w:t xml:space="preserve"> conduct activities</w:t>
      </w:r>
      <w:r w:rsidR="00235ED1" w:rsidRPr="002D57B6">
        <w:rPr>
          <w:rFonts w:ascii="Cambria" w:hAnsi="Cambria"/>
        </w:rPr>
        <w:t xml:space="preserve"> and become recognized as a PO</w:t>
      </w:r>
      <w:r w:rsidRPr="002D57B6">
        <w:rPr>
          <w:rFonts w:ascii="Cambria" w:hAnsi="Cambria"/>
        </w:rPr>
        <w:t xml:space="preserve"> on Osan AB, organization</w:t>
      </w:r>
      <w:r w:rsidR="00235ED1" w:rsidRPr="002D57B6">
        <w:rPr>
          <w:rFonts w:ascii="Cambria" w:hAnsi="Cambria"/>
        </w:rPr>
        <w:t>s</w:t>
      </w:r>
      <w:r w:rsidRPr="002D57B6">
        <w:rPr>
          <w:rFonts w:ascii="Cambria" w:hAnsi="Cambria"/>
        </w:rPr>
        <w:t xml:space="preserve"> must</w:t>
      </w:r>
      <w:r w:rsidRPr="002D57B6">
        <w:rPr>
          <w:rFonts w:asciiTheme="majorHAnsi" w:hAnsiTheme="majorHAnsi"/>
        </w:rPr>
        <w:t xml:space="preserve"> submit an application.  An application is a packet of specified documen</w:t>
      </w:r>
      <w:r w:rsidR="00235ED1" w:rsidRPr="002D57B6">
        <w:rPr>
          <w:rFonts w:asciiTheme="majorHAnsi" w:hAnsiTheme="majorHAnsi"/>
        </w:rPr>
        <w:t xml:space="preserve">ts and are as described below. </w:t>
      </w:r>
      <w:r w:rsidRPr="002D57B6">
        <w:rPr>
          <w:rFonts w:asciiTheme="majorHAnsi" w:hAnsiTheme="majorHAnsi"/>
        </w:rPr>
        <w:t>Requestors are responsible for maintaining a copy of their entire submission.</w:t>
      </w:r>
      <w:r w:rsidR="002D57B6" w:rsidRPr="002D57B6">
        <w:rPr>
          <w:rFonts w:asciiTheme="majorHAnsi" w:hAnsiTheme="majorHAnsi"/>
        </w:rPr>
        <w:t xml:space="preserve"> The PO must submit a written constitution and bylaws, proof of liability insurance or appropriate waiver, and a current list of officers to the 51 FSS/FSR PO Coordinator who will review and coordinate with 51 FSS/FSR, 51 FW/JA and 51 FSS/CC before submitting to the 51 MSG/CC for final approval. </w:t>
      </w:r>
      <w:r w:rsidR="00235ED1" w:rsidRPr="002D57B6">
        <w:rPr>
          <w:rFonts w:asciiTheme="majorHAnsi" w:hAnsiTheme="majorHAnsi"/>
        </w:rPr>
        <w:t>The approved documents will be returned to 51 FSS/FSR for filing which will then provide a copy of the approval to the requestor.</w:t>
      </w:r>
    </w:p>
    <w:p w14:paraId="2EBDDECA" w14:textId="77777777" w:rsidR="00C40C47" w:rsidRPr="002D57B6" w:rsidRDefault="00C40C47" w:rsidP="008B2E09">
      <w:pPr>
        <w:pStyle w:val="NormalWeb"/>
        <w:spacing w:before="0" w:beforeAutospacing="0" w:after="0" w:afterAutospacing="0"/>
        <w:ind w:left="180" w:right="298"/>
        <w:rPr>
          <w:rFonts w:asciiTheme="majorHAnsi" w:hAnsiTheme="majorHAnsi"/>
          <w:sz w:val="16"/>
          <w:szCs w:val="16"/>
        </w:rPr>
      </w:pPr>
    </w:p>
    <w:p w14:paraId="4518C18D" w14:textId="77777777" w:rsidR="00C40C47" w:rsidRPr="002D57B6" w:rsidRDefault="00C40C47" w:rsidP="008B2E09">
      <w:pPr>
        <w:pStyle w:val="NormalWeb"/>
        <w:spacing w:before="0" w:beforeAutospacing="0" w:after="0" w:afterAutospacing="0"/>
        <w:ind w:left="180" w:right="298"/>
        <w:rPr>
          <w:rFonts w:ascii="Cambria" w:eastAsia="Cambria" w:hAnsi="Cambria" w:cstheme="minorBidi"/>
          <w:color w:val="000000" w:themeColor="text1"/>
          <w:kern w:val="24"/>
        </w:rPr>
      </w:pPr>
      <w:r w:rsidRPr="002D57B6">
        <w:rPr>
          <w:rFonts w:ascii="Cambria" w:eastAsia="Cambria" w:hAnsi="Cambria" w:cstheme="minorBidi"/>
          <w:color w:val="000000" w:themeColor="text1"/>
          <w:kern w:val="24"/>
        </w:rPr>
        <w:t>Please make sure to keep approved package in the PO continuity binder for record and have the future members in charge of the PO know the details.  One of PO Officers is responsible for maintaining a copy of their entire submission in their continuity binder for PO documents and fundraiser request forms.  The Constitution and Bylaws are not in effect until signed by 51 MSG/CC.</w:t>
      </w:r>
      <w:r w:rsidR="0082290D" w:rsidRPr="002D57B6">
        <w:rPr>
          <w:rFonts w:ascii="Cambria" w:eastAsia="Cambria" w:hAnsi="Cambria" w:cstheme="minorBidi"/>
          <w:color w:val="000000" w:themeColor="text1"/>
          <w:kern w:val="24"/>
        </w:rPr>
        <w:t xml:space="preserve"> </w:t>
      </w:r>
    </w:p>
    <w:p w14:paraId="61C613B7" w14:textId="77777777" w:rsidR="00543A31" w:rsidRPr="002D57B6" w:rsidRDefault="00543A31" w:rsidP="008B2E09">
      <w:pPr>
        <w:pStyle w:val="NormalWeb"/>
        <w:spacing w:before="0" w:beforeAutospacing="0" w:after="0" w:afterAutospacing="0"/>
        <w:ind w:left="180" w:right="298"/>
        <w:rPr>
          <w:rFonts w:ascii="Cambria" w:eastAsia="Cambria" w:hAnsi="Cambria" w:cstheme="minorBidi"/>
          <w:color w:val="000000" w:themeColor="text1"/>
          <w:kern w:val="24"/>
          <w:sz w:val="16"/>
          <w:szCs w:val="16"/>
        </w:rPr>
      </w:pPr>
    </w:p>
    <w:p w14:paraId="06EF36FD" w14:textId="77777777" w:rsidR="00543A31" w:rsidRPr="002D57B6" w:rsidRDefault="00543A31" w:rsidP="002D57B6">
      <w:pPr>
        <w:spacing w:before="10"/>
        <w:ind w:left="180" w:right="144"/>
        <w:rPr>
          <w:rFonts w:ascii="Cambria" w:eastAsia="Times New Roman" w:hAnsi="Cambria" w:cs="Times New Roman"/>
          <w:bCs/>
          <w:sz w:val="24"/>
          <w:szCs w:val="24"/>
        </w:rPr>
      </w:pPr>
      <w:r w:rsidRPr="002D57B6">
        <w:rPr>
          <w:rFonts w:ascii="Cambria" w:eastAsia="Times New Roman" w:hAnsi="Cambria" w:cs="Times New Roman"/>
          <w:bCs/>
          <w:sz w:val="24"/>
          <w:szCs w:val="24"/>
        </w:rPr>
        <w:t xml:space="preserve">Read AFI 34-223 Private Organization (PO) Program, Operation Instruction for PO Program, and PO guide. These documents will provide necessary information </w:t>
      </w:r>
      <w:proofErr w:type="gramStart"/>
      <w:r w:rsidRPr="002D57B6">
        <w:rPr>
          <w:rFonts w:ascii="Cambria" w:eastAsia="Times New Roman" w:hAnsi="Cambria" w:cs="Times New Roman"/>
          <w:bCs/>
          <w:sz w:val="24"/>
          <w:szCs w:val="24"/>
        </w:rPr>
        <w:t>in regards to</w:t>
      </w:r>
      <w:proofErr w:type="gramEnd"/>
      <w:r w:rsidRPr="002D57B6">
        <w:rPr>
          <w:rFonts w:ascii="Cambria" w:eastAsia="Times New Roman" w:hAnsi="Cambria" w:cs="Times New Roman"/>
          <w:bCs/>
          <w:sz w:val="24"/>
          <w:szCs w:val="24"/>
        </w:rPr>
        <w:t xml:space="preserve"> the purpose, responsibilities and guidance PO’s are obligated to follow throughout their operation.</w:t>
      </w:r>
      <w:r w:rsidRPr="002D57B6">
        <w:rPr>
          <w:rFonts w:ascii="Cambria" w:eastAsia="Times New Roman" w:hAnsi="Cambria"/>
          <w:bCs/>
          <w:sz w:val="24"/>
          <w:szCs w:val="24"/>
        </w:rPr>
        <w:t xml:space="preserve"> </w:t>
      </w:r>
    </w:p>
    <w:p w14:paraId="221D43C8" w14:textId="77777777" w:rsidR="00C40C47" w:rsidRPr="00E12BA2" w:rsidRDefault="00C40C47" w:rsidP="008B2E09">
      <w:pPr>
        <w:ind w:left="180"/>
        <w:rPr>
          <w:sz w:val="10"/>
          <w:szCs w:val="10"/>
        </w:rPr>
      </w:pPr>
    </w:p>
    <w:tbl>
      <w:tblPr>
        <w:tblStyle w:val="TableGrid"/>
        <w:tblpPr w:leftFromText="180" w:rightFromText="180" w:vertAnchor="text" w:horzAnchor="margin" w:tblpX="175" w:tblpY="148"/>
        <w:tblW w:w="0" w:type="auto"/>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386"/>
        <w:gridCol w:w="10380"/>
        <w:gridCol w:w="3907"/>
      </w:tblGrid>
      <w:tr w:rsidR="00C40C47" w:rsidRPr="008B2E09" w14:paraId="304B985C" w14:textId="77777777" w:rsidTr="001718E5">
        <w:trPr>
          <w:trHeight w:val="360"/>
        </w:trPr>
        <w:tc>
          <w:tcPr>
            <w:tcW w:w="14673" w:type="dxa"/>
            <w:gridSpan w:val="3"/>
            <w:tcBorders>
              <w:top w:val="thinThickSmallGap" w:sz="24" w:space="0" w:color="auto"/>
              <w:left w:val="thinThickSmallGap" w:sz="24" w:space="0" w:color="auto"/>
              <w:bottom w:val="single" w:sz="4" w:space="0" w:color="auto"/>
              <w:right w:val="thickThinSmallGap" w:sz="24" w:space="0" w:color="auto"/>
            </w:tcBorders>
            <w:shd w:val="clear" w:color="auto" w:fill="70F0BC"/>
            <w:vAlign w:val="center"/>
          </w:tcPr>
          <w:p w14:paraId="57BE0827" w14:textId="77777777" w:rsidR="00C40C47" w:rsidRPr="008B2E09" w:rsidRDefault="00C40C47" w:rsidP="008510C1">
            <w:pPr>
              <w:rPr>
                <w:rFonts w:ascii="Eras Bold ITC" w:eastAsia="Times New Roman" w:hAnsi="Eras Bold ITC" w:cs="Times New Roman"/>
                <w:b/>
                <w:sz w:val="44"/>
                <w:szCs w:val="44"/>
              </w:rPr>
            </w:pPr>
            <w:r w:rsidRPr="008B2E09">
              <w:rPr>
                <w:rFonts w:ascii="Eras Bold ITC" w:eastAsia="Times New Roman" w:hAnsi="Eras Bold ITC" w:cs="Times New Roman"/>
                <w:b/>
                <w:color w:val="FF0000"/>
                <w:sz w:val="44"/>
                <w:szCs w:val="44"/>
              </w:rPr>
              <w:t>FOR</w:t>
            </w:r>
            <w:r w:rsidRPr="008B2E09">
              <w:rPr>
                <w:rFonts w:ascii="Eras Bold ITC" w:eastAsia="Times New Roman" w:hAnsi="Eras Bold ITC" w:cs="Times New Roman"/>
                <w:b/>
                <w:sz w:val="44"/>
                <w:szCs w:val="44"/>
              </w:rPr>
              <w:t xml:space="preserve"> </w:t>
            </w:r>
            <w:r w:rsidRPr="008B2E09">
              <w:rPr>
                <w:rFonts w:ascii="Eras Bold ITC" w:eastAsia="Times New Roman" w:hAnsi="Eras Bold ITC" w:cs="Times New Roman"/>
                <w:b/>
                <w:color w:val="FF0000"/>
                <w:sz w:val="44"/>
                <w:szCs w:val="44"/>
              </w:rPr>
              <w:t>PRIVATE ORGANIZATION</w:t>
            </w:r>
          </w:p>
        </w:tc>
      </w:tr>
      <w:tr w:rsidR="00C40C47" w:rsidRPr="008B2E09" w14:paraId="170FE92E" w14:textId="77777777" w:rsidTr="001718E5">
        <w:trPr>
          <w:trHeight w:val="430"/>
        </w:trPr>
        <w:tc>
          <w:tcPr>
            <w:tcW w:w="10766" w:type="dxa"/>
            <w:gridSpan w:val="2"/>
            <w:tcBorders>
              <w:top w:val="single" w:sz="4" w:space="0" w:color="auto"/>
              <w:left w:val="thinThickSmallGap" w:sz="24" w:space="0" w:color="auto"/>
              <w:bottom w:val="single" w:sz="4" w:space="0" w:color="auto"/>
              <w:right w:val="single" w:sz="4" w:space="0" w:color="auto"/>
            </w:tcBorders>
            <w:shd w:val="clear" w:color="auto" w:fill="A4F6D5"/>
            <w:vAlign w:val="center"/>
          </w:tcPr>
          <w:p w14:paraId="5F20D33E" w14:textId="77777777" w:rsidR="00C40C47" w:rsidRPr="00C055E7" w:rsidRDefault="00C40C47" w:rsidP="008510C1">
            <w:pPr>
              <w:rPr>
                <w:rFonts w:asciiTheme="majorHAnsi" w:eastAsia="Times New Roman" w:hAnsiTheme="majorHAnsi" w:cs="Times New Roman"/>
                <w:b/>
                <w:color w:val="000000" w:themeColor="text1"/>
                <w:sz w:val="32"/>
                <w:szCs w:val="32"/>
              </w:rPr>
            </w:pPr>
            <w:r w:rsidRPr="00C055E7">
              <w:rPr>
                <w:rFonts w:asciiTheme="majorHAnsi" w:eastAsia="Times New Roman" w:hAnsiTheme="majorHAnsi" w:cs="Arial"/>
                <w:b/>
                <w:color w:val="000000" w:themeColor="text1"/>
                <w:sz w:val="32"/>
                <w:szCs w:val="32"/>
              </w:rPr>
              <w:t xml:space="preserve">New POs MUST submit </w:t>
            </w:r>
            <w:r w:rsidRPr="00C055E7">
              <w:rPr>
                <w:rFonts w:asciiTheme="majorHAnsi" w:eastAsia="Times New Roman" w:hAnsiTheme="majorHAnsi" w:cs="Arial"/>
                <w:b/>
                <w:color w:val="FF0000"/>
                <w:sz w:val="32"/>
                <w:szCs w:val="32"/>
              </w:rPr>
              <w:t>7 forms</w:t>
            </w:r>
            <w:r w:rsidRPr="00C055E7">
              <w:rPr>
                <w:rFonts w:asciiTheme="majorHAnsi" w:eastAsia="Times New Roman" w:hAnsiTheme="majorHAnsi" w:cs="Arial"/>
                <w:b/>
                <w:color w:val="000000" w:themeColor="text1"/>
                <w:sz w:val="32"/>
                <w:szCs w:val="32"/>
              </w:rPr>
              <w:t xml:space="preserve"> to the FSR</w:t>
            </w:r>
          </w:p>
        </w:tc>
        <w:tc>
          <w:tcPr>
            <w:tcW w:w="3906" w:type="dxa"/>
            <w:tcBorders>
              <w:top w:val="single" w:sz="4" w:space="0" w:color="auto"/>
              <w:left w:val="single" w:sz="4" w:space="0" w:color="auto"/>
              <w:bottom w:val="single" w:sz="4" w:space="0" w:color="auto"/>
              <w:right w:val="thickThinSmallGap" w:sz="24" w:space="0" w:color="auto"/>
            </w:tcBorders>
            <w:shd w:val="clear" w:color="auto" w:fill="A4F6D5"/>
            <w:vAlign w:val="center"/>
          </w:tcPr>
          <w:p w14:paraId="0954D8DA" w14:textId="77777777" w:rsidR="00C40C47" w:rsidRPr="00C055E7" w:rsidRDefault="00C40C47" w:rsidP="008510C1">
            <w:pPr>
              <w:rPr>
                <w:rFonts w:asciiTheme="majorHAnsi" w:eastAsia="Times New Roman" w:hAnsiTheme="majorHAnsi" w:cs="Times New Roman"/>
                <w:b/>
                <w:color w:val="000000" w:themeColor="text1"/>
                <w:sz w:val="32"/>
                <w:szCs w:val="32"/>
              </w:rPr>
            </w:pPr>
            <w:r w:rsidRPr="00C055E7">
              <w:rPr>
                <w:rFonts w:asciiTheme="majorHAnsi" w:eastAsia="Times New Roman" w:hAnsiTheme="majorHAnsi" w:cs="Arial"/>
                <w:b/>
                <w:color w:val="000000" w:themeColor="text1"/>
                <w:sz w:val="32"/>
                <w:szCs w:val="32"/>
              </w:rPr>
              <w:t>Coordination</w:t>
            </w:r>
          </w:p>
        </w:tc>
      </w:tr>
      <w:tr w:rsidR="008B2E09" w:rsidRPr="008B2E09" w14:paraId="479AD3B4" w14:textId="77777777" w:rsidTr="001718E5">
        <w:trPr>
          <w:trHeight w:val="461"/>
        </w:trPr>
        <w:tc>
          <w:tcPr>
            <w:tcW w:w="386" w:type="dxa"/>
            <w:tcBorders>
              <w:top w:val="single" w:sz="4" w:space="0" w:color="auto"/>
              <w:left w:val="thinThickSmallGap" w:sz="24" w:space="0" w:color="auto"/>
              <w:bottom w:val="single" w:sz="4" w:space="0" w:color="auto"/>
              <w:right w:val="single" w:sz="4" w:space="0" w:color="auto"/>
            </w:tcBorders>
            <w:vAlign w:val="center"/>
          </w:tcPr>
          <w:p w14:paraId="58715636" w14:textId="77777777"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1</w:t>
            </w:r>
          </w:p>
        </w:tc>
        <w:tc>
          <w:tcPr>
            <w:tcW w:w="10379" w:type="dxa"/>
            <w:tcBorders>
              <w:top w:val="single" w:sz="4" w:space="0" w:color="auto"/>
              <w:left w:val="single" w:sz="4" w:space="0" w:color="auto"/>
              <w:bottom w:val="single" w:sz="4" w:space="0" w:color="auto"/>
              <w:right w:val="single" w:sz="4" w:space="0" w:color="auto"/>
            </w:tcBorders>
            <w:vAlign w:val="center"/>
          </w:tcPr>
          <w:p w14:paraId="0F0540EB" w14:textId="77777777" w:rsidR="008B2E09" w:rsidRPr="00201E8C" w:rsidRDefault="008B2E09" w:rsidP="008B2E09">
            <w:pPr>
              <w:rPr>
                <w:rFonts w:asciiTheme="majorHAnsi" w:eastAsia="Times New Roman" w:hAnsiTheme="majorHAnsi" w:cs="Times New Roman"/>
                <w:sz w:val="24"/>
                <w:szCs w:val="30"/>
              </w:rPr>
            </w:pPr>
            <w:r w:rsidRPr="00201E8C">
              <w:rPr>
                <w:rFonts w:asciiTheme="majorHAnsi" w:eastAsia="Times New Roman" w:hAnsiTheme="majorHAnsi" w:cs="Arial"/>
                <w:sz w:val="24"/>
                <w:szCs w:val="30"/>
              </w:rPr>
              <w:t>Constitution and by-laws</w:t>
            </w:r>
            <w:r>
              <w:rPr>
                <w:rFonts w:asciiTheme="majorHAnsi" w:eastAsia="Times New Roman" w:hAnsiTheme="majorHAnsi" w:cs="Arial"/>
                <w:sz w:val="24"/>
                <w:szCs w:val="30"/>
              </w:rPr>
              <w:t xml:space="preserve"> </w:t>
            </w:r>
          </w:p>
        </w:tc>
        <w:tc>
          <w:tcPr>
            <w:tcW w:w="3906" w:type="dxa"/>
            <w:vMerge w:val="restart"/>
            <w:tcBorders>
              <w:top w:val="single" w:sz="4" w:space="0" w:color="auto"/>
              <w:left w:val="single" w:sz="4" w:space="0" w:color="auto"/>
              <w:bottom w:val="single" w:sz="4" w:space="0" w:color="auto"/>
              <w:right w:val="thickThinSmallGap" w:sz="24" w:space="0" w:color="auto"/>
            </w:tcBorders>
          </w:tcPr>
          <w:p w14:paraId="57982F0B" w14:textId="77777777" w:rsidR="008B2E09" w:rsidRPr="00C055E7" w:rsidRDefault="008B2E09" w:rsidP="008B2E09">
            <w:pPr>
              <w:widowControl/>
              <w:autoSpaceDE/>
              <w:autoSpaceDN/>
              <w:ind w:hanging="87"/>
              <w:rPr>
                <w:rFonts w:ascii="Cambria" w:eastAsia="Times New Roman" w:hAnsi="Cambria" w:cs="Arial"/>
                <w:sz w:val="24"/>
                <w:szCs w:val="28"/>
              </w:rPr>
            </w:pPr>
            <w:r w:rsidRPr="00C055E7">
              <w:rPr>
                <w:rFonts w:ascii="Cambria" w:eastAsia="Times New Roman" w:hAnsi="Cambria" w:cs="Arial"/>
                <w:sz w:val="24"/>
                <w:szCs w:val="28"/>
              </w:rPr>
              <w:t xml:space="preserve"> </w:t>
            </w:r>
            <w:r w:rsidRPr="00C055E7">
              <w:rPr>
                <w:rFonts w:ascii="Segoe UI Symbol" w:eastAsia="Malgun Gothic" w:hAnsi="Segoe UI Symbol" w:cs="Segoe UI Symbol"/>
                <w:sz w:val="24"/>
                <w:szCs w:val="28"/>
              </w:rPr>
              <w:t>★</w:t>
            </w:r>
            <w:r w:rsidRPr="00C055E7">
              <w:rPr>
                <w:rFonts w:ascii="Cambria" w:eastAsia="Times New Roman" w:hAnsi="Cambria" w:cs="Arial"/>
                <w:sz w:val="24"/>
                <w:szCs w:val="28"/>
              </w:rPr>
              <w:t>PO Coordinates here first:</w:t>
            </w:r>
          </w:p>
          <w:p w14:paraId="04519144" w14:textId="77777777"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 xml:space="preserve">51 FSS/FSR Org Box </w:t>
            </w:r>
          </w:p>
          <w:p w14:paraId="483E9021" w14:textId="77777777" w:rsidR="008B2E09" w:rsidRPr="00C055E7" w:rsidRDefault="008B2E09" w:rsidP="008B2E09">
            <w:pPr>
              <w:widowControl/>
              <w:autoSpaceDE/>
              <w:autoSpaceDN/>
              <w:rPr>
                <w:rFonts w:ascii="Cambria" w:eastAsia="Times New Roman" w:hAnsi="Cambria" w:cs="Arial"/>
                <w:sz w:val="24"/>
                <w:szCs w:val="28"/>
              </w:rPr>
            </w:pPr>
          </w:p>
          <w:p w14:paraId="232C2532" w14:textId="77777777" w:rsidR="008B2E09" w:rsidRPr="00C055E7" w:rsidRDefault="008B2E09" w:rsidP="008B2E09">
            <w:pPr>
              <w:widowControl/>
              <w:autoSpaceDE/>
              <w:autoSpaceDN/>
              <w:ind w:hanging="87"/>
              <w:rPr>
                <w:rFonts w:ascii="Cambria" w:eastAsia="Times New Roman" w:hAnsi="Cambria" w:cs="Arial"/>
                <w:sz w:val="24"/>
                <w:szCs w:val="28"/>
              </w:rPr>
            </w:pPr>
            <w:r w:rsidRPr="00C055E7">
              <w:rPr>
                <w:rFonts w:ascii="Cambria" w:eastAsia="Times New Roman" w:hAnsi="Cambria" w:cs="Arial"/>
                <w:sz w:val="24"/>
                <w:szCs w:val="28"/>
              </w:rPr>
              <w:t xml:space="preserve"> </w:t>
            </w:r>
            <w:r w:rsidRPr="00C055E7">
              <w:rPr>
                <w:rFonts w:ascii="Segoe UI Symbol" w:eastAsia="Malgun Gothic" w:hAnsi="Segoe UI Symbol" w:cs="Segoe UI Symbol"/>
                <w:sz w:val="24"/>
                <w:szCs w:val="28"/>
              </w:rPr>
              <w:t>★</w:t>
            </w:r>
            <w:r w:rsidRPr="00C055E7">
              <w:rPr>
                <w:rFonts w:ascii="Cambria" w:eastAsia="Times New Roman" w:hAnsi="Cambria" w:cs="Arial"/>
                <w:sz w:val="24"/>
                <w:szCs w:val="28"/>
              </w:rPr>
              <w:t>Done for you:</w:t>
            </w:r>
          </w:p>
          <w:p w14:paraId="6F9BB585" w14:textId="77777777"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51 FW/JA</w:t>
            </w:r>
          </w:p>
          <w:p w14:paraId="438F9EA9" w14:textId="77777777"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51 FSS/CC</w:t>
            </w:r>
          </w:p>
          <w:p w14:paraId="77C6903C" w14:textId="77777777"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51 MSG/CC</w:t>
            </w:r>
          </w:p>
          <w:p w14:paraId="17983BA5" w14:textId="77777777" w:rsidR="008B2E09" w:rsidRPr="00C055E7" w:rsidRDefault="008B2E09" w:rsidP="00543A31">
            <w:pPr>
              <w:pStyle w:val="ListParagraph"/>
              <w:widowControl/>
              <w:numPr>
                <w:ilvl w:val="0"/>
                <w:numId w:val="10"/>
              </w:numPr>
              <w:autoSpaceDE/>
              <w:autoSpaceDN/>
              <w:ind w:left="273" w:hanging="180"/>
              <w:rPr>
                <w:rFonts w:ascii="Cambria" w:eastAsia="Times New Roman" w:hAnsi="Cambria" w:cs="Arial"/>
                <w:sz w:val="24"/>
                <w:szCs w:val="28"/>
              </w:rPr>
            </w:pPr>
            <w:r w:rsidRPr="00C055E7">
              <w:rPr>
                <w:rFonts w:ascii="Cambria" w:eastAsia="Times New Roman" w:hAnsi="Cambria" w:cs="Arial"/>
                <w:sz w:val="24"/>
                <w:szCs w:val="28"/>
              </w:rPr>
              <w:t xml:space="preserve">Approval Email </w:t>
            </w:r>
          </w:p>
          <w:p w14:paraId="4634E782" w14:textId="77777777" w:rsidR="008B2E09" w:rsidRPr="008B2E09" w:rsidRDefault="008B2E09" w:rsidP="008B2E09">
            <w:pPr>
              <w:widowControl/>
              <w:autoSpaceDE/>
              <w:autoSpaceDN/>
              <w:rPr>
                <w:rFonts w:ascii="Cambria" w:eastAsia="Times New Roman" w:hAnsi="Cambria" w:cs="Arial"/>
                <w:sz w:val="28"/>
                <w:szCs w:val="28"/>
              </w:rPr>
            </w:pPr>
          </w:p>
          <w:p w14:paraId="76A23366" w14:textId="77777777" w:rsidR="008B2E09" w:rsidRPr="008B2E09" w:rsidRDefault="008B2E09" w:rsidP="008B2E09">
            <w:pPr>
              <w:widowControl/>
              <w:autoSpaceDE/>
              <w:autoSpaceDN/>
              <w:rPr>
                <w:rFonts w:ascii="Cambria" w:eastAsia="Times New Roman" w:hAnsi="Cambria" w:cs="Arial"/>
                <w:sz w:val="28"/>
                <w:szCs w:val="28"/>
              </w:rPr>
            </w:pPr>
          </w:p>
        </w:tc>
      </w:tr>
      <w:tr w:rsidR="008B2E09" w:rsidRPr="008B2E09" w14:paraId="6CF5E5C1" w14:textId="77777777" w:rsidTr="001718E5">
        <w:trPr>
          <w:trHeight w:val="437"/>
        </w:trPr>
        <w:tc>
          <w:tcPr>
            <w:tcW w:w="386" w:type="dxa"/>
            <w:tcBorders>
              <w:top w:val="single" w:sz="4" w:space="0" w:color="auto"/>
              <w:left w:val="thinThickSmallGap" w:sz="24" w:space="0" w:color="auto"/>
              <w:bottom w:val="single" w:sz="4" w:space="0" w:color="auto"/>
              <w:right w:val="single" w:sz="4" w:space="0" w:color="auto"/>
            </w:tcBorders>
            <w:vAlign w:val="center"/>
          </w:tcPr>
          <w:p w14:paraId="19B87FC7" w14:textId="77777777"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2</w:t>
            </w:r>
          </w:p>
        </w:tc>
        <w:tc>
          <w:tcPr>
            <w:tcW w:w="10379" w:type="dxa"/>
            <w:tcBorders>
              <w:top w:val="single" w:sz="4" w:space="0" w:color="auto"/>
              <w:left w:val="single" w:sz="4" w:space="0" w:color="auto"/>
              <w:bottom w:val="single" w:sz="4" w:space="0" w:color="auto"/>
              <w:right w:val="single" w:sz="4" w:space="0" w:color="auto"/>
            </w:tcBorders>
            <w:vAlign w:val="center"/>
          </w:tcPr>
          <w:p w14:paraId="560AB189" w14:textId="77777777" w:rsidR="008B2E09" w:rsidRPr="00543A31" w:rsidRDefault="008B2E09" w:rsidP="008B2E09">
            <w:pPr>
              <w:widowControl/>
              <w:autoSpaceDE/>
              <w:autoSpaceDN/>
              <w:rPr>
                <w:rFonts w:asciiTheme="majorHAnsi" w:eastAsia="Times New Roman" w:hAnsiTheme="majorHAnsi" w:cs="Arial"/>
                <w:sz w:val="24"/>
                <w:szCs w:val="30"/>
              </w:rPr>
            </w:pPr>
            <w:r>
              <w:rPr>
                <w:rFonts w:asciiTheme="majorHAnsi" w:eastAsia="Times New Roman" w:hAnsiTheme="majorHAnsi" w:cs="Arial"/>
                <w:sz w:val="24"/>
                <w:szCs w:val="30"/>
              </w:rPr>
              <w:t>A copy of current l</w:t>
            </w:r>
            <w:r w:rsidR="00543A31">
              <w:rPr>
                <w:rFonts w:asciiTheme="majorHAnsi" w:eastAsia="Times New Roman" w:hAnsiTheme="majorHAnsi" w:cs="Arial"/>
                <w:sz w:val="24"/>
                <w:szCs w:val="30"/>
              </w:rPr>
              <w:t xml:space="preserve">iability insurance certificate or </w:t>
            </w:r>
            <w:r>
              <w:rPr>
                <w:rFonts w:asciiTheme="majorHAnsi" w:eastAsia="Times New Roman" w:hAnsiTheme="majorHAnsi" w:cs="Arial"/>
                <w:sz w:val="24"/>
                <w:szCs w:val="30"/>
              </w:rPr>
              <w:t>Insurance Waiver Request</w:t>
            </w:r>
          </w:p>
        </w:tc>
        <w:tc>
          <w:tcPr>
            <w:tcW w:w="3906" w:type="dxa"/>
            <w:vMerge/>
            <w:tcBorders>
              <w:top w:val="single" w:sz="4" w:space="0" w:color="auto"/>
              <w:left w:val="single" w:sz="4" w:space="0" w:color="auto"/>
              <w:bottom w:val="single" w:sz="4" w:space="0" w:color="auto"/>
              <w:right w:val="thickThinSmallGap" w:sz="24" w:space="0" w:color="auto"/>
            </w:tcBorders>
          </w:tcPr>
          <w:p w14:paraId="7349B01B" w14:textId="77777777" w:rsidR="008B2E09" w:rsidRPr="008B2E09" w:rsidRDefault="008B2E09" w:rsidP="008B2E09">
            <w:pPr>
              <w:rPr>
                <w:rFonts w:ascii="Cambria" w:eastAsia="Times New Roman" w:hAnsi="Cambria" w:cs="Times New Roman"/>
                <w:sz w:val="28"/>
                <w:szCs w:val="28"/>
              </w:rPr>
            </w:pPr>
          </w:p>
        </w:tc>
      </w:tr>
      <w:tr w:rsidR="008B2E09" w:rsidRPr="008B2E09" w14:paraId="1BB16FDB" w14:textId="77777777" w:rsidTr="001718E5">
        <w:trPr>
          <w:trHeight w:val="539"/>
        </w:trPr>
        <w:tc>
          <w:tcPr>
            <w:tcW w:w="386" w:type="dxa"/>
            <w:tcBorders>
              <w:top w:val="single" w:sz="4" w:space="0" w:color="auto"/>
              <w:left w:val="thinThickSmallGap" w:sz="24" w:space="0" w:color="auto"/>
              <w:bottom w:val="single" w:sz="4" w:space="0" w:color="auto"/>
              <w:right w:val="single" w:sz="4" w:space="0" w:color="auto"/>
            </w:tcBorders>
            <w:vAlign w:val="center"/>
          </w:tcPr>
          <w:p w14:paraId="307C1753" w14:textId="77777777"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3</w:t>
            </w:r>
          </w:p>
        </w:tc>
        <w:tc>
          <w:tcPr>
            <w:tcW w:w="10379" w:type="dxa"/>
            <w:tcBorders>
              <w:top w:val="single" w:sz="4" w:space="0" w:color="auto"/>
              <w:left w:val="single" w:sz="4" w:space="0" w:color="auto"/>
              <w:bottom w:val="single" w:sz="4" w:space="0" w:color="auto"/>
              <w:right w:val="single" w:sz="4" w:space="0" w:color="auto"/>
            </w:tcBorders>
            <w:vAlign w:val="center"/>
          </w:tcPr>
          <w:p w14:paraId="23978885" w14:textId="77777777" w:rsidR="008B2E09" w:rsidRPr="00201E8C" w:rsidRDefault="008B2E09" w:rsidP="008B2E09">
            <w:pPr>
              <w:widowControl/>
              <w:autoSpaceDE/>
              <w:autoSpaceDN/>
              <w:rPr>
                <w:rFonts w:asciiTheme="majorHAnsi" w:eastAsia="Times New Roman" w:hAnsiTheme="majorHAnsi" w:cs="Arial"/>
                <w:sz w:val="24"/>
                <w:szCs w:val="30"/>
              </w:rPr>
            </w:pPr>
            <w:r w:rsidRPr="00201E8C">
              <w:rPr>
                <w:rFonts w:asciiTheme="majorHAnsi" w:eastAsia="Times New Roman" w:hAnsiTheme="majorHAnsi" w:cs="Arial"/>
                <w:sz w:val="24"/>
                <w:szCs w:val="30"/>
              </w:rPr>
              <w:t>Liability Ins</w:t>
            </w:r>
            <w:r w:rsidR="00543A31">
              <w:rPr>
                <w:rFonts w:asciiTheme="majorHAnsi" w:eastAsia="Times New Roman" w:hAnsiTheme="majorHAnsi" w:cs="Arial"/>
                <w:sz w:val="24"/>
                <w:szCs w:val="30"/>
              </w:rPr>
              <w:t xml:space="preserve">urance Waivers Acknowledgement </w:t>
            </w:r>
            <w:r w:rsidRPr="00201E8C">
              <w:rPr>
                <w:rFonts w:asciiTheme="majorHAnsi" w:eastAsia="Times New Roman" w:hAnsiTheme="majorHAnsi" w:cs="Arial"/>
                <w:sz w:val="24"/>
                <w:szCs w:val="30"/>
              </w:rPr>
              <w:t>signed by all members</w:t>
            </w:r>
          </w:p>
        </w:tc>
        <w:tc>
          <w:tcPr>
            <w:tcW w:w="3906" w:type="dxa"/>
            <w:vMerge/>
            <w:tcBorders>
              <w:top w:val="single" w:sz="4" w:space="0" w:color="auto"/>
              <w:left w:val="single" w:sz="4" w:space="0" w:color="auto"/>
              <w:bottom w:val="single" w:sz="4" w:space="0" w:color="auto"/>
              <w:right w:val="thickThinSmallGap" w:sz="24" w:space="0" w:color="auto"/>
            </w:tcBorders>
          </w:tcPr>
          <w:p w14:paraId="075D2718" w14:textId="77777777" w:rsidR="008B2E09" w:rsidRPr="008B2E09" w:rsidRDefault="008B2E09" w:rsidP="008B2E09">
            <w:pPr>
              <w:rPr>
                <w:rFonts w:ascii="Cambria" w:eastAsia="Times New Roman" w:hAnsi="Cambria" w:cs="Times New Roman"/>
                <w:sz w:val="28"/>
                <w:szCs w:val="28"/>
              </w:rPr>
            </w:pPr>
          </w:p>
        </w:tc>
      </w:tr>
      <w:tr w:rsidR="008B2E09" w:rsidRPr="008B2E09" w14:paraId="362BAA24" w14:textId="77777777" w:rsidTr="001718E5">
        <w:trPr>
          <w:trHeight w:val="1468"/>
        </w:trPr>
        <w:tc>
          <w:tcPr>
            <w:tcW w:w="386" w:type="dxa"/>
            <w:tcBorders>
              <w:top w:val="single" w:sz="4" w:space="0" w:color="auto"/>
              <w:left w:val="thinThickSmallGap" w:sz="24" w:space="0" w:color="auto"/>
              <w:bottom w:val="single" w:sz="4" w:space="0" w:color="auto"/>
              <w:right w:val="single" w:sz="4" w:space="0" w:color="auto"/>
            </w:tcBorders>
            <w:vAlign w:val="center"/>
          </w:tcPr>
          <w:p w14:paraId="011CD784" w14:textId="77777777"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4</w:t>
            </w:r>
          </w:p>
        </w:tc>
        <w:tc>
          <w:tcPr>
            <w:tcW w:w="10379" w:type="dxa"/>
            <w:tcBorders>
              <w:top w:val="single" w:sz="4" w:space="0" w:color="auto"/>
              <w:left w:val="single" w:sz="4" w:space="0" w:color="auto"/>
              <w:bottom w:val="single" w:sz="4" w:space="0" w:color="auto"/>
              <w:right w:val="single" w:sz="4" w:space="0" w:color="auto"/>
            </w:tcBorders>
            <w:vAlign w:val="center"/>
          </w:tcPr>
          <w:p w14:paraId="4A8483D9" w14:textId="77777777" w:rsidR="008B2E09" w:rsidRPr="00201E8C" w:rsidRDefault="008B2E09" w:rsidP="008B2E09">
            <w:pPr>
              <w:widowControl/>
              <w:autoSpaceDE/>
              <w:autoSpaceDN/>
              <w:rPr>
                <w:rFonts w:asciiTheme="majorHAnsi" w:eastAsia="Times New Roman" w:hAnsiTheme="majorHAnsi" w:cs="Arial"/>
                <w:sz w:val="24"/>
                <w:szCs w:val="26"/>
              </w:rPr>
            </w:pPr>
            <w:r>
              <w:rPr>
                <w:rFonts w:asciiTheme="majorHAnsi" w:eastAsia="Times New Roman" w:hAnsiTheme="majorHAnsi" w:cs="Arial"/>
                <w:sz w:val="24"/>
                <w:szCs w:val="30"/>
              </w:rPr>
              <w:t xml:space="preserve">Quarterly </w:t>
            </w:r>
            <w:r w:rsidRPr="00201E8C">
              <w:rPr>
                <w:rFonts w:asciiTheme="majorHAnsi" w:eastAsia="Times New Roman" w:hAnsiTheme="majorHAnsi" w:cs="Arial"/>
                <w:sz w:val="24"/>
                <w:szCs w:val="30"/>
              </w:rPr>
              <w:t>Financial Statements</w:t>
            </w:r>
            <w:r w:rsidRPr="00201E8C">
              <w:rPr>
                <w:rFonts w:asciiTheme="majorHAnsi" w:eastAsia="Times New Roman" w:hAnsiTheme="majorHAnsi" w:cs="Arial"/>
                <w:sz w:val="24"/>
                <w:szCs w:val="26"/>
              </w:rPr>
              <w:t xml:space="preserve"> (Provide all 3 documents below)</w:t>
            </w:r>
          </w:p>
          <w:p w14:paraId="58C2EBB5" w14:textId="77777777" w:rsidR="008B2E09" w:rsidRPr="00EA16B8" w:rsidRDefault="008B2E09" w:rsidP="008B2E09">
            <w:pPr>
              <w:widowControl/>
              <w:autoSpaceDE/>
              <w:autoSpaceDN/>
              <w:rPr>
                <w:rFonts w:asciiTheme="majorHAnsi" w:eastAsia="Times New Roman" w:hAnsiTheme="majorHAnsi" w:cs="Arial"/>
                <w:sz w:val="2"/>
                <w:szCs w:val="2"/>
              </w:rPr>
            </w:pPr>
          </w:p>
          <w:p w14:paraId="48D955D2" w14:textId="77777777" w:rsidR="008B2E09" w:rsidRPr="00201E8C" w:rsidRDefault="008B2E09" w:rsidP="008B2E09">
            <w:pPr>
              <w:widowControl/>
              <w:autoSpaceDE/>
              <w:autoSpaceDN/>
              <w:ind w:firstLine="130"/>
              <w:rPr>
                <w:rFonts w:asciiTheme="majorHAnsi" w:eastAsia="Times New Roman" w:hAnsiTheme="majorHAnsi" w:cs="Arial"/>
                <w:sz w:val="24"/>
                <w:szCs w:val="30"/>
              </w:rPr>
            </w:pPr>
            <w:r w:rsidRPr="00201E8C">
              <w:rPr>
                <w:rFonts w:asciiTheme="majorHAnsi" w:eastAsia="Times New Roman" w:hAnsiTheme="majorHAnsi" w:cs="Arial"/>
                <w:sz w:val="24"/>
                <w:szCs w:val="30"/>
              </w:rPr>
              <w:t xml:space="preserve">1. Annual Proposed Budget for current fiscal year </w:t>
            </w:r>
          </w:p>
          <w:p w14:paraId="54BE35AD" w14:textId="77777777" w:rsidR="008B2E09" w:rsidRPr="00201E8C" w:rsidRDefault="008B2E09" w:rsidP="008B2E09">
            <w:pPr>
              <w:widowControl/>
              <w:autoSpaceDE/>
              <w:autoSpaceDN/>
              <w:ind w:firstLine="130"/>
              <w:rPr>
                <w:rFonts w:asciiTheme="majorHAnsi" w:eastAsia="Times New Roman" w:hAnsiTheme="majorHAnsi" w:cs="Arial"/>
                <w:sz w:val="24"/>
                <w:szCs w:val="30"/>
              </w:rPr>
            </w:pPr>
            <w:r w:rsidRPr="00201E8C">
              <w:rPr>
                <w:rFonts w:asciiTheme="majorHAnsi" w:eastAsia="Times New Roman" w:hAnsiTheme="majorHAnsi" w:cs="Arial"/>
                <w:sz w:val="24"/>
                <w:szCs w:val="30"/>
              </w:rPr>
              <w:t>2. Balance Sheet</w:t>
            </w:r>
            <w:r>
              <w:rPr>
                <w:rFonts w:asciiTheme="majorHAnsi" w:eastAsia="Times New Roman" w:hAnsiTheme="majorHAnsi" w:cs="Arial"/>
                <w:sz w:val="24"/>
                <w:szCs w:val="30"/>
              </w:rPr>
              <w:t xml:space="preserve"> for the end of the fiscal year</w:t>
            </w:r>
          </w:p>
          <w:p w14:paraId="201E0644" w14:textId="77777777" w:rsidR="008B2E09" w:rsidRPr="00EA16B8" w:rsidRDefault="008B2E09" w:rsidP="008B2E09">
            <w:pPr>
              <w:widowControl/>
              <w:autoSpaceDE/>
              <w:autoSpaceDN/>
              <w:ind w:left="310" w:hanging="180"/>
              <w:rPr>
                <w:rFonts w:asciiTheme="majorHAnsi" w:eastAsia="Times New Roman" w:hAnsiTheme="majorHAnsi" w:cs="Arial"/>
                <w:sz w:val="24"/>
                <w:szCs w:val="30"/>
              </w:rPr>
            </w:pPr>
            <w:r w:rsidRPr="00201E8C">
              <w:rPr>
                <w:rFonts w:asciiTheme="majorHAnsi" w:eastAsia="Times New Roman" w:hAnsiTheme="majorHAnsi" w:cs="Arial"/>
                <w:sz w:val="24"/>
                <w:szCs w:val="30"/>
              </w:rPr>
              <w:t>3. Income and Expense Statement</w:t>
            </w:r>
            <w:r w:rsidRPr="002E0E65">
              <w:rPr>
                <w:rFonts w:asciiTheme="majorHAnsi" w:eastAsia="Times New Roman" w:hAnsiTheme="majorHAnsi" w:cs="Arial"/>
                <w:sz w:val="28"/>
                <w:szCs w:val="28"/>
              </w:rPr>
              <w:t xml:space="preserve"> </w:t>
            </w:r>
            <w:r w:rsidRPr="008168D4">
              <w:rPr>
                <w:rFonts w:asciiTheme="majorHAnsi" w:eastAsia="Times New Roman" w:hAnsiTheme="majorHAnsi" w:cs="Arial"/>
                <w:sz w:val="24"/>
                <w:szCs w:val="24"/>
              </w:rPr>
              <w:t>with Bank Statement</w:t>
            </w:r>
            <w:r>
              <w:rPr>
                <w:rFonts w:asciiTheme="majorHAnsi" w:eastAsia="Times New Roman" w:hAnsiTheme="majorHAnsi" w:cs="Arial"/>
                <w:sz w:val="24"/>
                <w:szCs w:val="24"/>
              </w:rPr>
              <w:t xml:space="preserve"> (3months’ worth)</w:t>
            </w:r>
          </w:p>
        </w:tc>
        <w:tc>
          <w:tcPr>
            <w:tcW w:w="3906" w:type="dxa"/>
            <w:vMerge/>
            <w:tcBorders>
              <w:top w:val="single" w:sz="4" w:space="0" w:color="auto"/>
              <w:left w:val="single" w:sz="4" w:space="0" w:color="auto"/>
              <w:bottom w:val="single" w:sz="4" w:space="0" w:color="auto"/>
              <w:right w:val="thickThinSmallGap" w:sz="24" w:space="0" w:color="auto"/>
            </w:tcBorders>
          </w:tcPr>
          <w:p w14:paraId="3AE31F11" w14:textId="77777777" w:rsidR="008B2E09" w:rsidRPr="008B2E09" w:rsidRDefault="008B2E09" w:rsidP="008B2E09">
            <w:pPr>
              <w:rPr>
                <w:rFonts w:ascii="Cambria" w:eastAsia="Times New Roman" w:hAnsi="Cambria" w:cs="Times New Roman"/>
                <w:sz w:val="28"/>
                <w:szCs w:val="28"/>
              </w:rPr>
            </w:pPr>
          </w:p>
        </w:tc>
      </w:tr>
      <w:tr w:rsidR="008B2E09" w:rsidRPr="008B2E09" w14:paraId="50E6857F" w14:textId="77777777" w:rsidTr="001718E5">
        <w:trPr>
          <w:trHeight w:val="407"/>
        </w:trPr>
        <w:tc>
          <w:tcPr>
            <w:tcW w:w="386" w:type="dxa"/>
            <w:tcBorders>
              <w:top w:val="single" w:sz="4" w:space="0" w:color="auto"/>
              <w:left w:val="thinThickSmallGap" w:sz="24" w:space="0" w:color="auto"/>
              <w:bottom w:val="single" w:sz="4" w:space="0" w:color="auto"/>
              <w:right w:val="single" w:sz="4" w:space="0" w:color="auto"/>
            </w:tcBorders>
            <w:vAlign w:val="center"/>
          </w:tcPr>
          <w:p w14:paraId="442AEE2F" w14:textId="77777777"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5</w:t>
            </w:r>
          </w:p>
        </w:tc>
        <w:tc>
          <w:tcPr>
            <w:tcW w:w="10379" w:type="dxa"/>
            <w:tcBorders>
              <w:top w:val="single" w:sz="4" w:space="0" w:color="auto"/>
              <w:left w:val="single" w:sz="4" w:space="0" w:color="auto"/>
              <w:bottom w:val="single" w:sz="4" w:space="0" w:color="auto"/>
              <w:right w:val="single" w:sz="4" w:space="0" w:color="auto"/>
            </w:tcBorders>
            <w:vAlign w:val="center"/>
          </w:tcPr>
          <w:p w14:paraId="3E006960" w14:textId="77777777" w:rsidR="008B2E09" w:rsidRPr="00201E8C" w:rsidRDefault="008B2E09" w:rsidP="008B2E09">
            <w:pPr>
              <w:rPr>
                <w:rFonts w:asciiTheme="majorHAnsi" w:eastAsia="Times New Roman" w:hAnsiTheme="majorHAnsi" w:cs="Times New Roman"/>
                <w:sz w:val="24"/>
                <w:szCs w:val="30"/>
              </w:rPr>
            </w:pPr>
            <w:r>
              <w:rPr>
                <w:rFonts w:asciiTheme="majorHAnsi" w:eastAsia="Times New Roman" w:hAnsiTheme="majorHAnsi" w:cs="Arial"/>
                <w:sz w:val="24"/>
                <w:szCs w:val="30"/>
              </w:rPr>
              <w:t xml:space="preserve">Quarterly </w:t>
            </w:r>
            <w:r w:rsidRPr="00201E8C">
              <w:rPr>
                <w:rFonts w:asciiTheme="majorHAnsi" w:eastAsia="Times New Roman" w:hAnsiTheme="majorHAnsi" w:cs="Arial"/>
                <w:sz w:val="24"/>
                <w:szCs w:val="30"/>
              </w:rPr>
              <w:t>Minutes of meetings</w:t>
            </w:r>
            <w:r>
              <w:rPr>
                <w:rFonts w:asciiTheme="majorHAnsi" w:eastAsia="Times New Roman" w:hAnsiTheme="majorHAnsi" w:cs="Arial"/>
                <w:sz w:val="24"/>
                <w:szCs w:val="30"/>
              </w:rPr>
              <w:t xml:space="preserve"> </w:t>
            </w:r>
            <w:r>
              <w:rPr>
                <w:rFonts w:asciiTheme="majorHAnsi" w:eastAsia="Times New Roman" w:hAnsiTheme="majorHAnsi" w:cs="Arial"/>
                <w:sz w:val="24"/>
                <w:szCs w:val="24"/>
              </w:rPr>
              <w:t>(3months’ worth)</w:t>
            </w:r>
          </w:p>
        </w:tc>
        <w:tc>
          <w:tcPr>
            <w:tcW w:w="3906" w:type="dxa"/>
            <w:vMerge/>
            <w:tcBorders>
              <w:top w:val="single" w:sz="4" w:space="0" w:color="auto"/>
              <w:left w:val="single" w:sz="4" w:space="0" w:color="auto"/>
              <w:bottom w:val="single" w:sz="4" w:space="0" w:color="auto"/>
              <w:right w:val="thickThinSmallGap" w:sz="24" w:space="0" w:color="auto"/>
            </w:tcBorders>
            <w:vAlign w:val="center"/>
          </w:tcPr>
          <w:p w14:paraId="30D75BB9" w14:textId="77777777" w:rsidR="008B2E09" w:rsidRPr="008B2E09" w:rsidRDefault="008B2E09" w:rsidP="008B2E09">
            <w:pPr>
              <w:rPr>
                <w:rFonts w:ascii="Cambria" w:eastAsia="Times New Roman" w:hAnsi="Cambria" w:cs="Times New Roman"/>
                <w:sz w:val="28"/>
                <w:szCs w:val="28"/>
              </w:rPr>
            </w:pPr>
          </w:p>
        </w:tc>
      </w:tr>
      <w:tr w:rsidR="008B2E09" w:rsidRPr="008B2E09" w14:paraId="11D736C3" w14:textId="77777777" w:rsidTr="001718E5">
        <w:trPr>
          <w:trHeight w:val="804"/>
        </w:trPr>
        <w:tc>
          <w:tcPr>
            <w:tcW w:w="386" w:type="dxa"/>
            <w:tcBorders>
              <w:top w:val="single" w:sz="4" w:space="0" w:color="auto"/>
              <w:left w:val="thinThickSmallGap" w:sz="24" w:space="0" w:color="auto"/>
              <w:bottom w:val="single" w:sz="4" w:space="0" w:color="auto"/>
              <w:right w:val="single" w:sz="4" w:space="0" w:color="auto"/>
            </w:tcBorders>
            <w:vAlign w:val="center"/>
          </w:tcPr>
          <w:p w14:paraId="369C494E" w14:textId="77777777"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6</w:t>
            </w:r>
          </w:p>
        </w:tc>
        <w:tc>
          <w:tcPr>
            <w:tcW w:w="10379" w:type="dxa"/>
            <w:tcBorders>
              <w:top w:val="single" w:sz="4" w:space="0" w:color="auto"/>
              <w:left w:val="single" w:sz="4" w:space="0" w:color="auto"/>
              <w:bottom w:val="single" w:sz="4" w:space="0" w:color="auto"/>
              <w:right w:val="single" w:sz="4" w:space="0" w:color="auto"/>
            </w:tcBorders>
            <w:vAlign w:val="center"/>
          </w:tcPr>
          <w:p w14:paraId="24B50BF4" w14:textId="77777777" w:rsidR="008B2E09" w:rsidRDefault="008B2E09" w:rsidP="008B2E09">
            <w:pPr>
              <w:rPr>
                <w:rFonts w:asciiTheme="majorHAnsi" w:eastAsia="Times New Roman" w:hAnsiTheme="majorHAnsi" w:cs="Arial"/>
                <w:sz w:val="24"/>
                <w:szCs w:val="30"/>
              </w:rPr>
            </w:pPr>
            <w:r w:rsidRPr="00201E8C">
              <w:rPr>
                <w:rFonts w:asciiTheme="majorHAnsi" w:eastAsia="Times New Roman" w:hAnsiTheme="majorHAnsi" w:cs="Arial"/>
                <w:sz w:val="24"/>
                <w:szCs w:val="30"/>
              </w:rPr>
              <w:t xml:space="preserve">Current </w:t>
            </w:r>
            <w:r>
              <w:rPr>
                <w:rFonts w:asciiTheme="majorHAnsi" w:eastAsia="Times New Roman" w:hAnsiTheme="majorHAnsi" w:cs="Arial"/>
                <w:sz w:val="24"/>
                <w:szCs w:val="30"/>
              </w:rPr>
              <w:t>elected l</w:t>
            </w:r>
            <w:r w:rsidRPr="00201E8C">
              <w:rPr>
                <w:rFonts w:asciiTheme="majorHAnsi" w:eastAsia="Times New Roman" w:hAnsiTheme="majorHAnsi" w:cs="Arial"/>
                <w:sz w:val="24"/>
                <w:szCs w:val="30"/>
              </w:rPr>
              <w:t>ist of PO Officers</w:t>
            </w:r>
            <w:r>
              <w:rPr>
                <w:rFonts w:asciiTheme="majorHAnsi" w:eastAsia="Times New Roman" w:hAnsiTheme="majorHAnsi" w:cs="Arial"/>
                <w:sz w:val="24"/>
                <w:szCs w:val="30"/>
              </w:rPr>
              <w:t xml:space="preserve"> and points of contact</w:t>
            </w:r>
          </w:p>
          <w:p w14:paraId="50986894" w14:textId="77777777" w:rsidR="000720EE" w:rsidRPr="00201E8C" w:rsidRDefault="000720EE" w:rsidP="008B2E09">
            <w:pPr>
              <w:rPr>
                <w:rFonts w:asciiTheme="majorHAnsi" w:eastAsia="Times New Roman" w:hAnsiTheme="majorHAnsi" w:cs="Times New Roman"/>
                <w:sz w:val="24"/>
                <w:szCs w:val="30"/>
              </w:rPr>
            </w:pPr>
            <w:r>
              <w:rPr>
                <w:rFonts w:asciiTheme="majorHAnsi" w:eastAsia="Times New Roman" w:hAnsiTheme="majorHAnsi" w:cs="Arial"/>
                <w:sz w:val="24"/>
                <w:szCs w:val="30"/>
              </w:rPr>
              <w:t>→</w:t>
            </w:r>
            <w:r w:rsidRPr="000720EE">
              <w:rPr>
                <w:rFonts w:asciiTheme="majorHAnsi" w:eastAsia="Times New Roman" w:hAnsiTheme="majorHAnsi" w:cs="Arial"/>
                <w:i/>
                <w:sz w:val="24"/>
                <w:szCs w:val="30"/>
                <w:u w:val="single"/>
              </w:rPr>
              <w:t xml:space="preserve"> Must be submitted if there has been any change in officers! </w:t>
            </w:r>
          </w:p>
        </w:tc>
        <w:tc>
          <w:tcPr>
            <w:tcW w:w="3906" w:type="dxa"/>
            <w:vMerge/>
            <w:tcBorders>
              <w:top w:val="single" w:sz="4" w:space="0" w:color="auto"/>
              <w:left w:val="single" w:sz="4" w:space="0" w:color="auto"/>
              <w:bottom w:val="single" w:sz="4" w:space="0" w:color="auto"/>
              <w:right w:val="thickThinSmallGap" w:sz="24" w:space="0" w:color="auto"/>
            </w:tcBorders>
            <w:vAlign w:val="center"/>
          </w:tcPr>
          <w:p w14:paraId="01F0E6E9" w14:textId="77777777" w:rsidR="008B2E09" w:rsidRPr="008B2E09" w:rsidRDefault="008B2E09" w:rsidP="008B2E09">
            <w:pPr>
              <w:rPr>
                <w:rFonts w:ascii="Cambria" w:eastAsia="Times New Roman" w:hAnsi="Cambria" w:cs="Times New Roman"/>
                <w:sz w:val="28"/>
                <w:szCs w:val="28"/>
              </w:rPr>
            </w:pPr>
          </w:p>
        </w:tc>
      </w:tr>
      <w:tr w:rsidR="008B2E09" w:rsidRPr="008B2E09" w14:paraId="2AC83FD7" w14:textId="77777777" w:rsidTr="001718E5">
        <w:trPr>
          <w:trHeight w:val="488"/>
        </w:trPr>
        <w:tc>
          <w:tcPr>
            <w:tcW w:w="386" w:type="dxa"/>
            <w:tcBorders>
              <w:top w:val="single" w:sz="4" w:space="0" w:color="auto"/>
              <w:left w:val="thinThickSmallGap" w:sz="24" w:space="0" w:color="auto"/>
              <w:bottom w:val="thickThinSmallGap" w:sz="24" w:space="0" w:color="auto"/>
              <w:right w:val="single" w:sz="4" w:space="0" w:color="auto"/>
            </w:tcBorders>
            <w:vAlign w:val="center"/>
          </w:tcPr>
          <w:p w14:paraId="085CA093" w14:textId="77777777" w:rsidR="008B2E09" w:rsidRPr="008B2E09" w:rsidRDefault="008B2E09" w:rsidP="008B2E09">
            <w:pPr>
              <w:jc w:val="center"/>
              <w:rPr>
                <w:rFonts w:ascii="Cambria" w:eastAsia="Times New Roman" w:hAnsi="Cambria" w:cs="Times New Roman"/>
                <w:sz w:val="28"/>
                <w:szCs w:val="28"/>
              </w:rPr>
            </w:pPr>
            <w:r w:rsidRPr="008B2E09">
              <w:rPr>
                <w:rFonts w:ascii="Cambria" w:eastAsia="Times New Roman" w:hAnsi="Cambria" w:cs="Times New Roman"/>
                <w:sz w:val="28"/>
                <w:szCs w:val="28"/>
              </w:rPr>
              <w:t>7</w:t>
            </w:r>
          </w:p>
        </w:tc>
        <w:tc>
          <w:tcPr>
            <w:tcW w:w="10379" w:type="dxa"/>
            <w:tcBorders>
              <w:top w:val="single" w:sz="4" w:space="0" w:color="auto"/>
              <w:left w:val="single" w:sz="4" w:space="0" w:color="auto"/>
              <w:bottom w:val="thickThinSmallGap" w:sz="24" w:space="0" w:color="auto"/>
              <w:right w:val="single" w:sz="4" w:space="0" w:color="auto"/>
            </w:tcBorders>
            <w:vAlign w:val="center"/>
          </w:tcPr>
          <w:p w14:paraId="6488E7B0" w14:textId="77777777" w:rsidR="008B2E09" w:rsidRPr="008B2E09" w:rsidRDefault="008B2E09" w:rsidP="008B2E09">
            <w:pPr>
              <w:rPr>
                <w:rFonts w:ascii="Cambria" w:eastAsia="Times New Roman" w:hAnsi="Cambria" w:cs="Times New Roman"/>
                <w:sz w:val="24"/>
                <w:szCs w:val="24"/>
              </w:rPr>
            </w:pPr>
            <w:r w:rsidRPr="008B2E09">
              <w:rPr>
                <w:rFonts w:ascii="Cambria" w:eastAsia="Times New Roman" w:hAnsi="Cambria" w:cs="Arial"/>
                <w:sz w:val="24"/>
                <w:szCs w:val="24"/>
              </w:rPr>
              <w:t>Initial PO Check List</w:t>
            </w:r>
          </w:p>
        </w:tc>
        <w:tc>
          <w:tcPr>
            <w:tcW w:w="3906" w:type="dxa"/>
            <w:vMerge/>
            <w:tcBorders>
              <w:top w:val="single" w:sz="4" w:space="0" w:color="auto"/>
              <w:left w:val="single" w:sz="4" w:space="0" w:color="auto"/>
              <w:bottom w:val="thickThinSmallGap" w:sz="24" w:space="0" w:color="auto"/>
              <w:right w:val="thickThinSmallGap" w:sz="24" w:space="0" w:color="auto"/>
            </w:tcBorders>
            <w:vAlign w:val="center"/>
          </w:tcPr>
          <w:p w14:paraId="732D454B" w14:textId="77777777" w:rsidR="008B2E09" w:rsidRPr="008B2E09" w:rsidRDefault="008B2E09" w:rsidP="008B2E09">
            <w:pPr>
              <w:rPr>
                <w:rFonts w:ascii="Cambria" w:eastAsia="Times New Roman" w:hAnsi="Cambria" w:cs="Times New Roman"/>
                <w:sz w:val="28"/>
                <w:szCs w:val="28"/>
              </w:rPr>
            </w:pPr>
          </w:p>
        </w:tc>
      </w:tr>
    </w:tbl>
    <w:p w14:paraId="5F45DCAB" w14:textId="77777777" w:rsidR="000B548F" w:rsidRPr="001718E5" w:rsidRDefault="000B548F" w:rsidP="001718E5">
      <w:pPr>
        <w:ind w:left="450" w:right="270" w:hanging="360"/>
        <w:rPr>
          <w:rFonts w:ascii="Times New Roman" w:eastAsia="Malgun Gothic" w:hAnsi="Times New Roman" w:cs="Times New Roman"/>
          <w:b/>
          <w:color w:val="FF0000"/>
          <w:sz w:val="20"/>
          <w:szCs w:val="20"/>
        </w:rPr>
      </w:pPr>
    </w:p>
    <w:p w14:paraId="162F637E" w14:textId="77777777" w:rsidR="00C40C47" w:rsidRPr="001718E5" w:rsidRDefault="00C40C47" w:rsidP="001718E5">
      <w:pPr>
        <w:ind w:left="450" w:right="270" w:hanging="360"/>
        <w:rPr>
          <w:rFonts w:ascii="Cambria" w:hAnsi="Cambria"/>
          <w:b/>
          <w:color w:val="FF0000"/>
          <w:sz w:val="30"/>
          <w:szCs w:val="30"/>
        </w:rPr>
      </w:pPr>
      <w:r w:rsidRPr="001718E5">
        <w:rPr>
          <w:rFonts w:ascii="Times New Roman" w:eastAsia="Malgun Gothic" w:hAnsi="Times New Roman" w:cs="Times New Roman"/>
          <w:b/>
          <w:color w:val="FF0000"/>
          <w:sz w:val="32"/>
          <w:szCs w:val="23"/>
        </w:rPr>
        <w:t>※</w:t>
      </w:r>
      <w:r w:rsidRPr="001718E5">
        <w:rPr>
          <w:rFonts w:ascii="Cambria" w:eastAsia="Malgun Gothic" w:hAnsi="Cambria"/>
          <w:b/>
          <w:color w:val="FF0000"/>
          <w:sz w:val="32"/>
          <w:szCs w:val="23"/>
        </w:rPr>
        <w:t xml:space="preserve"> </w:t>
      </w:r>
      <w:r w:rsidRPr="001718E5">
        <w:rPr>
          <w:rFonts w:ascii="Cambria" w:hAnsi="Cambria"/>
          <w:b/>
          <w:color w:val="FF0000"/>
          <w:sz w:val="30"/>
          <w:szCs w:val="30"/>
        </w:rPr>
        <w:t>Note that POs are responsible to keep a copy of their entire submission for their records in their PO continuity book.</w:t>
      </w:r>
      <w:r w:rsidR="00235ED1" w:rsidRPr="001718E5">
        <w:rPr>
          <w:rFonts w:ascii="Cambria" w:hAnsi="Cambria"/>
          <w:b/>
          <w:color w:val="FF0000"/>
          <w:sz w:val="30"/>
          <w:szCs w:val="30"/>
        </w:rPr>
        <w:t xml:space="preserve"> A private organization must also be in good standing during the operating year.</w:t>
      </w:r>
    </w:p>
    <w:p w14:paraId="3308844F" w14:textId="77777777" w:rsidR="00C40C47" w:rsidRDefault="00C40C47" w:rsidP="00707A66">
      <w:r>
        <w:rPr>
          <w:noProof/>
        </w:rPr>
        <w:lastRenderedPageBreak/>
        <w:drawing>
          <wp:inline distT="0" distB="0" distL="0" distR="0" wp14:anchorId="44F4F156" wp14:editId="03DB4C42">
            <wp:extent cx="9374505" cy="616945"/>
            <wp:effectExtent l="76200" t="57150" r="74295" b="882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8C892A1" w14:textId="77777777" w:rsidR="00166878" w:rsidRPr="001718E5" w:rsidRDefault="00166878" w:rsidP="00166878">
      <w:pPr>
        <w:pStyle w:val="NormalWeb"/>
        <w:spacing w:before="0" w:beforeAutospacing="0" w:after="0" w:afterAutospacing="0"/>
        <w:ind w:firstLine="180"/>
        <w:rPr>
          <w:rFonts w:ascii="Cambria" w:hAnsi="Cambria"/>
          <w:sz w:val="10"/>
          <w:szCs w:val="10"/>
        </w:rPr>
      </w:pPr>
    </w:p>
    <w:p w14:paraId="71AE12B6" w14:textId="77777777" w:rsidR="00C40C47" w:rsidRPr="001718E5" w:rsidRDefault="00C40C47" w:rsidP="00166878">
      <w:pPr>
        <w:pStyle w:val="NormalWeb"/>
        <w:spacing w:before="0" w:beforeAutospacing="0" w:after="0" w:afterAutospacing="0"/>
        <w:ind w:firstLine="180"/>
        <w:rPr>
          <w:rFonts w:ascii="Cambria" w:hAnsi="Cambria"/>
          <w:sz w:val="26"/>
          <w:szCs w:val="26"/>
        </w:rPr>
      </w:pPr>
      <w:proofErr w:type="gramStart"/>
      <w:r w:rsidRPr="001718E5">
        <w:rPr>
          <w:rFonts w:ascii="Cambria" w:hAnsi="Cambria"/>
          <w:sz w:val="26"/>
          <w:szCs w:val="26"/>
        </w:rPr>
        <w:t>In order to</w:t>
      </w:r>
      <w:proofErr w:type="gramEnd"/>
      <w:r w:rsidRPr="001718E5">
        <w:rPr>
          <w:rFonts w:ascii="Cambria" w:hAnsi="Cambria"/>
          <w:sz w:val="26"/>
          <w:szCs w:val="26"/>
        </w:rPr>
        <w:t xml:space="preserve"> conduct activities on Osan AB, UAs must submit 4 require documents.</w:t>
      </w:r>
    </w:p>
    <w:p w14:paraId="3E10C35B" w14:textId="77777777" w:rsidR="00166878" w:rsidRPr="00E12BA2" w:rsidRDefault="00166878" w:rsidP="008510C1">
      <w:pPr>
        <w:pStyle w:val="NormalWeb"/>
        <w:spacing w:before="0" w:beforeAutospacing="0" w:after="0" w:afterAutospacing="0"/>
        <w:ind w:firstLine="90"/>
        <w:rPr>
          <w:rFonts w:ascii="Cambria" w:hAnsi="Cambria"/>
          <w:sz w:val="26"/>
          <w:szCs w:val="26"/>
        </w:rPr>
      </w:pPr>
    </w:p>
    <w:tbl>
      <w:tblPr>
        <w:tblStyle w:val="TableGrid"/>
        <w:tblW w:w="14656" w:type="dxa"/>
        <w:tblInd w:w="149"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394"/>
        <w:gridCol w:w="7152"/>
        <w:gridCol w:w="7110"/>
      </w:tblGrid>
      <w:tr w:rsidR="00C40C47" w:rsidRPr="00894A29" w14:paraId="7C72D7E9" w14:textId="77777777" w:rsidTr="00E12BA2">
        <w:trPr>
          <w:trHeight w:val="85"/>
        </w:trPr>
        <w:tc>
          <w:tcPr>
            <w:tcW w:w="14656" w:type="dxa"/>
            <w:gridSpan w:val="3"/>
            <w:tcBorders>
              <w:top w:val="thinThickSmallGap" w:sz="24" w:space="0" w:color="auto"/>
              <w:bottom w:val="single" w:sz="4" w:space="0" w:color="auto"/>
            </w:tcBorders>
            <w:shd w:val="clear" w:color="auto" w:fill="FFCCFF"/>
            <w:vAlign w:val="center"/>
          </w:tcPr>
          <w:p w14:paraId="242361FC" w14:textId="77777777" w:rsidR="00C40C47" w:rsidRPr="00C055E7" w:rsidRDefault="00C40C47" w:rsidP="007D256C">
            <w:pPr>
              <w:rPr>
                <w:rFonts w:ascii="Eras Bold ITC" w:hAnsi="Eras Bold ITC"/>
                <w:b/>
                <w:color w:val="0000FF"/>
                <w:sz w:val="48"/>
                <w:szCs w:val="36"/>
              </w:rPr>
            </w:pPr>
            <w:r w:rsidRPr="00C055E7">
              <w:rPr>
                <w:rFonts w:ascii="Eras Bold ITC" w:hAnsi="Eras Bold ITC"/>
                <w:b/>
                <w:color w:val="0000FF"/>
                <w:sz w:val="48"/>
                <w:szCs w:val="36"/>
              </w:rPr>
              <w:t>FOR UNOFFICIAL ACTIVITY</w:t>
            </w:r>
          </w:p>
        </w:tc>
      </w:tr>
      <w:tr w:rsidR="00C40C47" w:rsidRPr="00894A29" w14:paraId="35CE60B7" w14:textId="77777777" w:rsidTr="00B503BC">
        <w:trPr>
          <w:trHeight w:val="467"/>
        </w:trPr>
        <w:tc>
          <w:tcPr>
            <w:tcW w:w="7546" w:type="dxa"/>
            <w:gridSpan w:val="2"/>
            <w:tcBorders>
              <w:top w:val="single" w:sz="4" w:space="0" w:color="auto"/>
              <w:bottom w:val="single" w:sz="4" w:space="0" w:color="auto"/>
              <w:right w:val="single" w:sz="4" w:space="0" w:color="auto"/>
            </w:tcBorders>
            <w:shd w:val="clear" w:color="auto" w:fill="FFCCCC"/>
            <w:vAlign w:val="center"/>
          </w:tcPr>
          <w:p w14:paraId="5CD1FDE7" w14:textId="77777777" w:rsidR="00C40C47" w:rsidRPr="00C055E7" w:rsidRDefault="00C40C47" w:rsidP="007D256C">
            <w:pPr>
              <w:rPr>
                <w:rFonts w:ascii="Cambria" w:eastAsia="Times New Roman" w:hAnsi="Cambria" w:cs="Times New Roman"/>
                <w:b/>
                <w:color w:val="000000" w:themeColor="text1"/>
                <w:sz w:val="32"/>
                <w:szCs w:val="32"/>
              </w:rPr>
            </w:pPr>
            <w:r w:rsidRPr="00C055E7">
              <w:rPr>
                <w:rFonts w:ascii="Cambria" w:eastAsia="Times New Roman" w:hAnsi="Cambria" w:cs="Arial"/>
                <w:b/>
                <w:color w:val="000000" w:themeColor="text1"/>
                <w:sz w:val="32"/>
                <w:szCs w:val="32"/>
              </w:rPr>
              <w:t xml:space="preserve">New UAs MUST submit </w:t>
            </w:r>
            <w:r w:rsidRPr="00C055E7">
              <w:rPr>
                <w:rFonts w:ascii="Cambria" w:eastAsia="Times New Roman" w:hAnsi="Cambria" w:cs="Arial"/>
                <w:b/>
                <w:color w:val="FF0000"/>
                <w:sz w:val="32"/>
                <w:szCs w:val="32"/>
              </w:rPr>
              <w:t>4 forms</w:t>
            </w:r>
            <w:r w:rsidRPr="00C055E7">
              <w:rPr>
                <w:rFonts w:ascii="Cambria" w:eastAsia="Times New Roman" w:hAnsi="Cambria" w:cs="Arial"/>
                <w:b/>
                <w:color w:val="000000" w:themeColor="text1"/>
                <w:sz w:val="32"/>
                <w:szCs w:val="32"/>
              </w:rPr>
              <w:t xml:space="preserve"> to the FSR</w:t>
            </w:r>
          </w:p>
        </w:tc>
        <w:tc>
          <w:tcPr>
            <w:tcW w:w="7110" w:type="dxa"/>
            <w:tcBorders>
              <w:top w:val="single" w:sz="4" w:space="0" w:color="auto"/>
              <w:left w:val="single" w:sz="4" w:space="0" w:color="auto"/>
              <w:bottom w:val="single" w:sz="4" w:space="0" w:color="auto"/>
            </w:tcBorders>
            <w:shd w:val="clear" w:color="auto" w:fill="FFCCCC"/>
            <w:vAlign w:val="center"/>
          </w:tcPr>
          <w:p w14:paraId="7F067549" w14:textId="77777777" w:rsidR="00C40C47" w:rsidRPr="00C055E7" w:rsidRDefault="00C40C47" w:rsidP="007D256C">
            <w:pPr>
              <w:rPr>
                <w:rFonts w:ascii="Cambria" w:hAnsi="Cambria"/>
                <w:b/>
                <w:sz w:val="32"/>
                <w:szCs w:val="32"/>
              </w:rPr>
            </w:pPr>
            <w:r w:rsidRPr="00C055E7">
              <w:rPr>
                <w:rFonts w:ascii="Cambria" w:hAnsi="Cambria"/>
                <w:b/>
                <w:sz w:val="32"/>
                <w:szCs w:val="32"/>
              </w:rPr>
              <w:t xml:space="preserve"> Coordination</w:t>
            </w:r>
          </w:p>
        </w:tc>
      </w:tr>
      <w:tr w:rsidR="00C055E7" w:rsidRPr="00894A29" w14:paraId="02BE72C9" w14:textId="77777777" w:rsidTr="00B503BC">
        <w:trPr>
          <w:trHeight w:val="697"/>
        </w:trPr>
        <w:tc>
          <w:tcPr>
            <w:tcW w:w="394" w:type="dxa"/>
            <w:tcBorders>
              <w:top w:val="single" w:sz="4" w:space="0" w:color="auto"/>
              <w:bottom w:val="single" w:sz="4" w:space="0" w:color="auto"/>
              <w:right w:val="single" w:sz="4" w:space="0" w:color="auto"/>
            </w:tcBorders>
            <w:vAlign w:val="center"/>
          </w:tcPr>
          <w:p w14:paraId="4961153C" w14:textId="77777777" w:rsidR="00C055E7" w:rsidRPr="00C055E7" w:rsidRDefault="00C055E7" w:rsidP="00C055E7">
            <w:pPr>
              <w:jc w:val="center"/>
              <w:rPr>
                <w:rFonts w:ascii="Cambria" w:eastAsia="Times New Roman" w:hAnsi="Cambria" w:cs="Times New Roman"/>
                <w:sz w:val="24"/>
                <w:szCs w:val="24"/>
              </w:rPr>
            </w:pPr>
            <w:r w:rsidRPr="00C055E7">
              <w:rPr>
                <w:rFonts w:ascii="Cambria" w:eastAsia="Times New Roman" w:hAnsi="Cambria" w:cs="Times New Roman"/>
                <w:sz w:val="24"/>
                <w:szCs w:val="24"/>
              </w:rPr>
              <w:t>1</w:t>
            </w:r>
          </w:p>
        </w:tc>
        <w:tc>
          <w:tcPr>
            <w:tcW w:w="7152" w:type="dxa"/>
            <w:tcBorders>
              <w:top w:val="single" w:sz="4" w:space="0" w:color="auto"/>
              <w:left w:val="single" w:sz="4" w:space="0" w:color="auto"/>
              <w:bottom w:val="single" w:sz="4" w:space="0" w:color="auto"/>
              <w:right w:val="single" w:sz="4" w:space="0" w:color="auto"/>
            </w:tcBorders>
            <w:vAlign w:val="center"/>
          </w:tcPr>
          <w:p w14:paraId="2C7886F3" w14:textId="77777777" w:rsidR="00C055E7" w:rsidRPr="00C055E7" w:rsidRDefault="00C055E7" w:rsidP="00C055E7">
            <w:pPr>
              <w:rPr>
                <w:rFonts w:ascii="Cambria" w:eastAsia="Times New Roman" w:hAnsi="Cambria" w:cs="Times New Roman"/>
                <w:sz w:val="24"/>
                <w:szCs w:val="24"/>
              </w:rPr>
            </w:pPr>
            <w:r w:rsidRPr="00C055E7">
              <w:rPr>
                <w:rFonts w:ascii="Cambria" w:eastAsia="Times New Roman" w:hAnsi="Cambria" w:cs="Arial"/>
                <w:sz w:val="24"/>
                <w:szCs w:val="24"/>
              </w:rPr>
              <w:t>Unofficial Activity Status Request</w:t>
            </w:r>
          </w:p>
        </w:tc>
        <w:tc>
          <w:tcPr>
            <w:tcW w:w="7110" w:type="dxa"/>
            <w:vMerge w:val="restart"/>
            <w:tcBorders>
              <w:top w:val="single" w:sz="4" w:space="0" w:color="auto"/>
              <w:left w:val="single" w:sz="4" w:space="0" w:color="auto"/>
              <w:bottom w:val="single" w:sz="4" w:space="0" w:color="auto"/>
            </w:tcBorders>
          </w:tcPr>
          <w:p w14:paraId="26DDDE30" w14:textId="77777777" w:rsidR="00C055E7" w:rsidRPr="00C055E7" w:rsidRDefault="00C055E7" w:rsidP="00C055E7">
            <w:pPr>
              <w:widowControl/>
              <w:autoSpaceDE/>
              <w:autoSpaceDN/>
              <w:ind w:hanging="87"/>
              <w:rPr>
                <w:rFonts w:ascii="Cambria" w:eastAsia="Times New Roman" w:hAnsi="Cambria" w:cs="Arial"/>
                <w:sz w:val="24"/>
                <w:szCs w:val="24"/>
              </w:rPr>
            </w:pPr>
            <w:r w:rsidRPr="00C055E7">
              <w:rPr>
                <w:rFonts w:ascii="Segoe UI Symbol" w:eastAsia="Malgun Gothic" w:hAnsi="Segoe UI Symbol" w:cs="Segoe UI Symbol"/>
                <w:sz w:val="24"/>
                <w:szCs w:val="24"/>
              </w:rPr>
              <w:t>★</w:t>
            </w:r>
            <w:r w:rsidRPr="00C055E7">
              <w:rPr>
                <w:rFonts w:ascii="Cambria" w:eastAsia="Times New Roman" w:hAnsi="Cambria" w:cs="Arial"/>
                <w:sz w:val="24"/>
                <w:szCs w:val="24"/>
              </w:rPr>
              <w:t>PO Coordinates here first:</w:t>
            </w:r>
          </w:p>
          <w:p w14:paraId="28A19CF9" w14:textId="77777777"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 xml:space="preserve">51 FSS/FSR Org Box </w:t>
            </w:r>
          </w:p>
          <w:p w14:paraId="5B0FC583" w14:textId="77777777" w:rsidR="00C055E7" w:rsidRPr="00C055E7" w:rsidRDefault="00C055E7" w:rsidP="00C055E7">
            <w:pPr>
              <w:widowControl/>
              <w:autoSpaceDE/>
              <w:autoSpaceDN/>
              <w:ind w:hanging="87"/>
              <w:rPr>
                <w:rFonts w:ascii="Cambria" w:eastAsia="Times New Roman" w:hAnsi="Cambria" w:cs="Arial"/>
                <w:sz w:val="24"/>
                <w:szCs w:val="24"/>
              </w:rPr>
            </w:pPr>
          </w:p>
          <w:p w14:paraId="07191041" w14:textId="77777777" w:rsidR="00C055E7" w:rsidRPr="00C055E7" w:rsidRDefault="00C055E7" w:rsidP="00C055E7">
            <w:pPr>
              <w:widowControl/>
              <w:autoSpaceDE/>
              <w:autoSpaceDN/>
              <w:ind w:hanging="87"/>
              <w:rPr>
                <w:rFonts w:ascii="Cambria" w:eastAsia="Times New Roman" w:hAnsi="Cambria" w:cs="Arial"/>
                <w:sz w:val="24"/>
                <w:szCs w:val="24"/>
              </w:rPr>
            </w:pPr>
            <w:r w:rsidRPr="00C055E7">
              <w:rPr>
                <w:rFonts w:ascii="Segoe UI Symbol" w:eastAsia="Malgun Gothic" w:hAnsi="Segoe UI Symbol" w:cs="Segoe UI Symbol"/>
                <w:sz w:val="24"/>
                <w:szCs w:val="24"/>
              </w:rPr>
              <w:t>★</w:t>
            </w:r>
            <w:r w:rsidRPr="00C055E7">
              <w:rPr>
                <w:rFonts w:ascii="Cambria" w:eastAsia="Times New Roman" w:hAnsi="Cambria" w:cs="Arial"/>
                <w:sz w:val="24"/>
                <w:szCs w:val="24"/>
              </w:rPr>
              <w:t>Done for you:</w:t>
            </w:r>
          </w:p>
          <w:p w14:paraId="67914309" w14:textId="77777777"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51 FW/JA</w:t>
            </w:r>
          </w:p>
          <w:p w14:paraId="4AC59DAA" w14:textId="77777777"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51 FSS/CC</w:t>
            </w:r>
          </w:p>
          <w:p w14:paraId="1A3E6418" w14:textId="77777777" w:rsidR="00C055E7" w:rsidRPr="00C055E7" w:rsidRDefault="00C055E7" w:rsidP="00543A31">
            <w:pPr>
              <w:pStyle w:val="ListParagraph"/>
              <w:widowControl/>
              <w:numPr>
                <w:ilvl w:val="0"/>
                <w:numId w:val="10"/>
              </w:numPr>
              <w:autoSpaceDE/>
              <w:autoSpaceDN/>
              <w:ind w:left="273" w:hanging="180"/>
              <w:rPr>
                <w:rFonts w:ascii="Cambria" w:eastAsia="Times New Roman" w:hAnsi="Cambria" w:cs="Arial"/>
                <w:sz w:val="24"/>
                <w:szCs w:val="24"/>
              </w:rPr>
            </w:pPr>
            <w:r w:rsidRPr="00C055E7">
              <w:rPr>
                <w:rFonts w:ascii="Cambria" w:eastAsia="Times New Roman" w:hAnsi="Cambria" w:cs="Arial"/>
                <w:sz w:val="24"/>
                <w:szCs w:val="24"/>
              </w:rPr>
              <w:t xml:space="preserve">Approval Email </w:t>
            </w:r>
          </w:p>
          <w:p w14:paraId="66929E52" w14:textId="77777777" w:rsidR="00C055E7" w:rsidRPr="00C055E7" w:rsidRDefault="00C055E7" w:rsidP="00C055E7">
            <w:pPr>
              <w:widowControl/>
              <w:autoSpaceDE/>
              <w:autoSpaceDN/>
              <w:ind w:hanging="87"/>
              <w:rPr>
                <w:rFonts w:ascii="Cambria" w:eastAsia="Times New Roman" w:hAnsi="Cambria" w:cs="Arial"/>
                <w:sz w:val="24"/>
                <w:szCs w:val="24"/>
              </w:rPr>
            </w:pPr>
          </w:p>
          <w:p w14:paraId="21D09312" w14:textId="77777777" w:rsidR="00C055E7" w:rsidRPr="00C055E7" w:rsidRDefault="00C055E7" w:rsidP="00C055E7">
            <w:pPr>
              <w:widowControl/>
              <w:autoSpaceDE/>
              <w:autoSpaceDN/>
              <w:ind w:hanging="87"/>
              <w:rPr>
                <w:rFonts w:ascii="Cambria" w:eastAsia="Malgun Gothic" w:hAnsi="Cambria" w:cs="Segoe UI Symbol"/>
                <w:sz w:val="24"/>
                <w:szCs w:val="24"/>
              </w:rPr>
            </w:pPr>
            <w:r w:rsidRPr="00C055E7">
              <w:rPr>
                <w:rFonts w:ascii="Segoe UI Symbol" w:eastAsia="Malgun Gothic" w:hAnsi="Segoe UI Symbol" w:cs="Segoe UI Symbol"/>
                <w:sz w:val="24"/>
                <w:szCs w:val="24"/>
              </w:rPr>
              <w:t>★</w:t>
            </w:r>
            <w:r w:rsidRPr="00C055E7">
              <w:rPr>
                <w:rFonts w:ascii="Cambria" w:eastAsia="Malgun Gothic" w:hAnsi="Cambria" w:cs="Segoe UI Symbol"/>
                <w:sz w:val="24"/>
                <w:szCs w:val="24"/>
              </w:rPr>
              <w:t>Unofficial Activity:</w:t>
            </w:r>
          </w:p>
          <w:p w14:paraId="59A6E6DD" w14:textId="77777777" w:rsidR="00C055E7" w:rsidRPr="00C055E7" w:rsidRDefault="00C055E7" w:rsidP="00543A31">
            <w:pPr>
              <w:pStyle w:val="ListParagraph"/>
              <w:widowControl/>
              <w:numPr>
                <w:ilvl w:val="0"/>
                <w:numId w:val="11"/>
              </w:numPr>
              <w:autoSpaceDE/>
              <w:autoSpaceDN/>
              <w:ind w:left="273" w:hanging="180"/>
              <w:rPr>
                <w:rFonts w:ascii="Cambria" w:eastAsia="Malgun Gothic" w:hAnsi="Cambria" w:cs="Segoe UI Symbol"/>
                <w:sz w:val="24"/>
                <w:szCs w:val="24"/>
              </w:rPr>
            </w:pPr>
            <w:r w:rsidRPr="00C055E7">
              <w:rPr>
                <w:rFonts w:ascii="Cambria" w:eastAsia="Malgun Gothic" w:hAnsi="Cambria" w:cs="Segoe UI Symbol"/>
                <w:sz w:val="24"/>
                <w:szCs w:val="24"/>
              </w:rPr>
              <w:t>Assets are less than $</w:t>
            </w:r>
            <w:proofErr w:type="gramStart"/>
            <w:r w:rsidRPr="00C055E7">
              <w:rPr>
                <w:rFonts w:ascii="Cambria" w:eastAsia="Malgun Gothic" w:hAnsi="Cambria" w:cs="Segoe UI Symbol"/>
                <w:sz w:val="24"/>
                <w:szCs w:val="24"/>
              </w:rPr>
              <w:t>1K</w:t>
            </w:r>
            <w:proofErr w:type="gramEnd"/>
          </w:p>
          <w:p w14:paraId="72F39781" w14:textId="77777777" w:rsidR="00C055E7" w:rsidRPr="00C055E7" w:rsidRDefault="00C055E7" w:rsidP="00543A31">
            <w:pPr>
              <w:pStyle w:val="ListParagraph"/>
              <w:widowControl/>
              <w:numPr>
                <w:ilvl w:val="0"/>
                <w:numId w:val="11"/>
              </w:numPr>
              <w:autoSpaceDE/>
              <w:autoSpaceDN/>
              <w:ind w:left="273" w:hanging="180"/>
              <w:rPr>
                <w:rFonts w:ascii="Cambria" w:eastAsia="Malgun Gothic" w:hAnsi="Cambria" w:cs="Segoe UI Symbol"/>
                <w:sz w:val="24"/>
                <w:szCs w:val="24"/>
              </w:rPr>
            </w:pPr>
            <w:r w:rsidRPr="00C055E7">
              <w:rPr>
                <w:rFonts w:ascii="Cambria" w:eastAsia="Malgun Gothic" w:hAnsi="Cambria" w:cs="Segoe UI Symbol"/>
                <w:sz w:val="24"/>
                <w:szCs w:val="24"/>
              </w:rPr>
              <w:t>“For the unit, by the unit” type of activities. (FUBU)</w:t>
            </w:r>
          </w:p>
          <w:p w14:paraId="06082D4C" w14:textId="77777777" w:rsidR="00C055E7" w:rsidRPr="00C055E7" w:rsidRDefault="00C055E7" w:rsidP="00543A31">
            <w:pPr>
              <w:pStyle w:val="ListParagraph"/>
              <w:widowControl/>
              <w:numPr>
                <w:ilvl w:val="0"/>
                <w:numId w:val="11"/>
              </w:numPr>
              <w:autoSpaceDE/>
              <w:autoSpaceDN/>
              <w:ind w:left="273" w:hanging="180"/>
              <w:rPr>
                <w:rFonts w:ascii="Cambria" w:eastAsia="Malgun Gothic" w:hAnsi="Cambria" w:cs="Segoe UI Symbol"/>
                <w:sz w:val="26"/>
                <w:szCs w:val="26"/>
              </w:rPr>
            </w:pPr>
            <w:r w:rsidRPr="00C055E7">
              <w:rPr>
                <w:rFonts w:ascii="Cambria" w:eastAsia="Malgun Gothic" w:hAnsi="Cambria" w:cs="Segoe UI Symbol"/>
                <w:sz w:val="24"/>
                <w:szCs w:val="24"/>
              </w:rPr>
              <w:t>If assets are at or above $1K over any 3-consecutive month period, UA must become PO, discontinue on-base operations, or reduce current assets to below that threshold.</w:t>
            </w:r>
          </w:p>
        </w:tc>
      </w:tr>
      <w:tr w:rsidR="00C055E7" w:rsidRPr="00894A29" w14:paraId="325B0E34" w14:textId="77777777" w:rsidTr="00B503BC">
        <w:trPr>
          <w:trHeight w:val="1336"/>
        </w:trPr>
        <w:tc>
          <w:tcPr>
            <w:tcW w:w="394" w:type="dxa"/>
            <w:tcBorders>
              <w:top w:val="single" w:sz="4" w:space="0" w:color="auto"/>
              <w:bottom w:val="single" w:sz="4" w:space="0" w:color="auto"/>
              <w:right w:val="single" w:sz="4" w:space="0" w:color="auto"/>
            </w:tcBorders>
            <w:vAlign w:val="center"/>
          </w:tcPr>
          <w:p w14:paraId="5F464902" w14:textId="77777777" w:rsidR="00C055E7" w:rsidRPr="00EA16B8" w:rsidRDefault="00C055E7" w:rsidP="00C055E7">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2</w:t>
            </w:r>
          </w:p>
        </w:tc>
        <w:tc>
          <w:tcPr>
            <w:tcW w:w="7152" w:type="dxa"/>
            <w:tcBorders>
              <w:top w:val="single" w:sz="4" w:space="0" w:color="auto"/>
              <w:left w:val="single" w:sz="4" w:space="0" w:color="auto"/>
              <w:bottom w:val="single" w:sz="4" w:space="0" w:color="auto"/>
              <w:right w:val="single" w:sz="4" w:space="0" w:color="auto"/>
            </w:tcBorders>
            <w:vAlign w:val="center"/>
          </w:tcPr>
          <w:p w14:paraId="266BB037" w14:textId="77777777" w:rsidR="00C055E7" w:rsidRPr="00EA16B8" w:rsidRDefault="00C055E7" w:rsidP="00C055E7">
            <w:pPr>
              <w:widowControl/>
              <w:autoSpaceDE/>
              <w:autoSpaceDN/>
              <w:rPr>
                <w:rFonts w:asciiTheme="majorHAnsi" w:eastAsia="Times New Roman" w:hAnsiTheme="majorHAnsi" w:cs="Arial"/>
                <w:sz w:val="24"/>
                <w:szCs w:val="24"/>
              </w:rPr>
            </w:pPr>
            <w:r w:rsidRPr="00EA16B8">
              <w:rPr>
                <w:rFonts w:asciiTheme="majorHAnsi" w:eastAsia="Times New Roman" w:hAnsiTheme="majorHAnsi" w:cs="Arial"/>
                <w:sz w:val="24"/>
                <w:szCs w:val="24"/>
              </w:rPr>
              <w:t xml:space="preserve">Financial Statements </w:t>
            </w:r>
          </w:p>
          <w:p w14:paraId="0C53FA56" w14:textId="77777777" w:rsidR="00C055E7" w:rsidRPr="00EA16B8" w:rsidRDefault="00C055E7" w:rsidP="00C055E7">
            <w:pPr>
              <w:widowControl/>
              <w:autoSpaceDE/>
              <w:autoSpaceDN/>
              <w:ind w:firstLine="140"/>
              <w:rPr>
                <w:rFonts w:asciiTheme="majorHAnsi" w:eastAsia="Times New Roman" w:hAnsiTheme="majorHAnsi" w:cs="Arial"/>
                <w:sz w:val="24"/>
                <w:szCs w:val="24"/>
              </w:rPr>
            </w:pPr>
            <w:r w:rsidRPr="00EA16B8">
              <w:rPr>
                <w:rFonts w:asciiTheme="majorHAnsi" w:eastAsia="Times New Roman" w:hAnsiTheme="majorHAnsi" w:cs="Arial"/>
                <w:sz w:val="24"/>
                <w:szCs w:val="24"/>
              </w:rPr>
              <w:t xml:space="preserve">1. Annual Proposed Budget for current fiscal year </w:t>
            </w:r>
          </w:p>
          <w:p w14:paraId="0CB76C3E" w14:textId="77777777" w:rsidR="00C055E7" w:rsidRPr="00EA16B8" w:rsidRDefault="00C055E7" w:rsidP="00C055E7">
            <w:pPr>
              <w:widowControl/>
              <w:autoSpaceDE/>
              <w:autoSpaceDN/>
              <w:ind w:firstLine="140"/>
              <w:rPr>
                <w:rFonts w:asciiTheme="majorHAnsi" w:eastAsia="Times New Roman" w:hAnsiTheme="majorHAnsi" w:cs="Arial"/>
                <w:sz w:val="24"/>
                <w:szCs w:val="24"/>
              </w:rPr>
            </w:pPr>
            <w:r w:rsidRPr="00EA16B8">
              <w:rPr>
                <w:rFonts w:ascii="Malgun Gothic" w:eastAsia="Malgun Gothic" w:hAnsi="Malgun Gothic" w:cs="Calibri"/>
                <w:color w:val="000000"/>
                <w:szCs w:val="24"/>
              </w:rPr>
              <w:t>(</w:t>
            </w:r>
            <w:r w:rsidRPr="00EA16B8">
              <w:rPr>
                <w:rFonts w:asciiTheme="majorHAnsi" w:eastAsiaTheme="minorEastAsia" w:hAnsiTheme="majorHAnsi" w:cs="Calibri"/>
                <w:color w:val="000000"/>
                <w:szCs w:val="24"/>
              </w:rPr>
              <w:t>Maintain a two-person accountability system for all cash transactions)</w:t>
            </w:r>
          </w:p>
        </w:tc>
        <w:tc>
          <w:tcPr>
            <w:tcW w:w="7110" w:type="dxa"/>
            <w:vMerge/>
            <w:tcBorders>
              <w:top w:val="single" w:sz="4" w:space="0" w:color="auto"/>
              <w:left w:val="single" w:sz="4" w:space="0" w:color="auto"/>
              <w:bottom w:val="single" w:sz="4" w:space="0" w:color="auto"/>
            </w:tcBorders>
          </w:tcPr>
          <w:p w14:paraId="73C0466F" w14:textId="77777777" w:rsidR="00C055E7" w:rsidRPr="00894A29" w:rsidRDefault="00C055E7" w:rsidP="00C055E7">
            <w:pPr>
              <w:rPr>
                <w:rFonts w:asciiTheme="majorHAnsi" w:eastAsia="Times New Roman" w:hAnsiTheme="majorHAnsi" w:cs="Times New Roman"/>
                <w:sz w:val="30"/>
                <w:szCs w:val="24"/>
              </w:rPr>
            </w:pPr>
          </w:p>
        </w:tc>
      </w:tr>
      <w:tr w:rsidR="00C055E7" w:rsidRPr="00894A29" w14:paraId="0F39097A" w14:textId="77777777" w:rsidTr="00B503BC">
        <w:trPr>
          <w:trHeight w:val="1462"/>
        </w:trPr>
        <w:tc>
          <w:tcPr>
            <w:tcW w:w="394" w:type="dxa"/>
            <w:tcBorders>
              <w:top w:val="single" w:sz="4" w:space="0" w:color="auto"/>
              <w:bottom w:val="single" w:sz="4" w:space="0" w:color="auto"/>
              <w:right w:val="single" w:sz="4" w:space="0" w:color="auto"/>
            </w:tcBorders>
            <w:vAlign w:val="center"/>
          </w:tcPr>
          <w:p w14:paraId="6A3CC0B9" w14:textId="77777777" w:rsidR="00C055E7" w:rsidRPr="00EA16B8" w:rsidRDefault="00C055E7" w:rsidP="00C055E7">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3</w:t>
            </w:r>
          </w:p>
        </w:tc>
        <w:tc>
          <w:tcPr>
            <w:tcW w:w="7152" w:type="dxa"/>
            <w:tcBorders>
              <w:top w:val="single" w:sz="4" w:space="0" w:color="auto"/>
              <w:left w:val="single" w:sz="4" w:space="0" w:color="auto"/>
              <w:bottom w:val="single" w:sz="4" w:space="0" w:color="auto"/>
              <w:right w:val="single" w:sz="4" w:space="0" w:color="auto"/>
            </w:tcBorders>
            <w:vAlign w:val="center"/>
          </w:tcPr>
          <w:p w14:paraId="37BA5F43" w14:textId="77777777" w:rsidR="00C055E7" w:rsidRPr="00EA16B8" w:rsidRDefault="00C055E7" w:rsidP="00C055E7">
            <w:pPr>
              <w:rPr>
                <w:rFonts w:asciiTheme="majorHAnsi" w:eastAsia="Times New Roman" w:hAnsiTheme="majorHAnsi" w:cs="Times New Roman"/>
                <w:sz w:val="24"/>
                <w:szCs w:val="24"/>
              </w:rPr>
            </w:pPr>
            <w:r w:rsidRPr="00EA16B8">
              <w:rPr>
                <w:rFonts w:asciiTheme="majorHAnsi" w:eastAsia="Times New Roman" w:hAnsiTheme="majorHAnsi" w:cs="Arial"/>
                <w:sz w:val="24"/>
                <w:szCs w:val="24"/>
              </w:rPr>
              <w:t>Current List of PO Officers</w:t>
            </w:r>
          </w:p>
        </w:tc>
        <w:tc>
          <w:tcPr>
            <w:tcW w:w="7110" w:type="dxa"/>
            <w:vMerge/>
            <w:tcBorders>
              <w:top w:val="single" w:sz="4" w:space="0" w:color="auto"/>
              <w:left w:val="single" w:sz="4" w:space="0" w:color="auto"/>
              <w:bottom w:val="single" w:sz="4" w:space="0" w:color="auto"/>
            </w:tcBorders>
            <w:vAlign w:val="center"/>
          </w:tcPr>
          <w:p w14:paraId="03E54FF5" w14:textId="77777777" w:rsidR="00C055E7" w:rsidRPr="00894A29" w:rsidRDefault="00C055E7" w:rsidP="00C055E7">
            <w:pPr>
              <w:rPr>
                <w:rFonts w:asciiTheme="majorHAnsi" w:eastAsia="Times New Roman" w:hAnsiTheme="majorHAnsi" w:cs="Times New Roman"/>
                <w:sz w:val="30"/>
                <w:szCs w:val="24"/>
              </w:rPr>
            </w:pPr>
          </w:p>
        </w:tc>
      </w:tr>
      <w:tr w:rsidR="00C055E7" w:rsidRPr="00894A29" w14:paraId="13F13D99" w14:textId="77777777" w:rsidTr="00B503BC">
        <w:trPr>
          <w:trHeight w:val="895"/>
        </w:trPr>
        <w:tc>
          <w:tcPr>
            <w:tcW w:w="394" w:type="dxa"/>
            <w:tcBorders>
              <w:top w:val="single" w:sz="4" w:space="0" w:color="auto"/>
              <w:bottom w:val="thickThinSmallGap" w:sz="24" w:space="0" w:color="auto"/>
              <w:right w:val="single" w:sz="4" w:space="0" w:color="auto"/>
            </w:tcBorders>
            <w:vAlign w:val="center"/>
          </w:tcPr>
          <w:p w14:paraId="1A2D4BE3" w14:textId="77777777" w:rsidR="00C055E7" w:rsidRPr="00EA16B8" w:rsidRDefault="00C055E7" w:rsidP="00C055E7">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4</w:t>
            </w:r>
          </w:p>
        </w:tc>
        <w:tc>
          <w:tcPr>
            <w:tcW w:w="7152" w:type="dxa"/>
            <w:tcBorders>
              <w:top w:val="single" w:sz="4" w:space="0" w:color="auto"/>
              <w:left w:val="single" w:sz="4" w:space="0" w:color="auto"/>
              <w:bottom w:val="thickThinSmallGap" w:sz="24" w:space="0" w:color="auto"/>
              <w:right w:val="single" w:sz="4" w:space="0" w:color="auto"/>
            </w:tcBorders>
            <w:vAlign w:val="center"/>
          </w:tcPr>
          <w:p w14:paraId="56C510A4" w14:textId="77777777" w:rsidR="00C055E7" w:rsidRPr="00EA16B8" w:rsidRDefault="00C055E7" w:rsidP="00C055E7">
            <w:pPr>
              <w:rPr>
                <w:rFonts w:asciiTheme="majorHAnsi" w:eastAsia="Times New Roman" w:hAnsiTheme="majorHAnsi" w:cs="Times New Roman"/>
                <w:sz w:val="24"/>
                <w:szCs w:val="24"/>
              </w:rPr>
            </w:pPr>
            <w:r>
              <w:rPr>
                <w:rFonts w:asciiTheme="majorHAnsi" w:eastAsia="Times New Roman" w:hAnsiTheme="majorHAnsi" w:cs="Arial"/>
                <w:sz w:val="24"/>
                <w:szCs w:val="24"/>
              </w:rPr>
              <w:t xml:space="preserve">Initial </w:t>
            </w:r>
            <w:r w:rsidRPr="00EA16B8">
              <w:rPr>
                <w:rFonts w:asciiTheme="majorHAnsi" w:eastAsia="Times New Roman" w:hAnsiTheme="majorHAnsi" w:cs="Arial"/>
                <w:sz w:val="24"/>
                <w:szCs w:val="24"/>
              </w:rPr>
              <w:t>UA Check List</w:t>
            </w:r>
          </w:p>
        </w:tc>
        <w:tc>
          <w:tcPr>
            <w:tcW w:w="7110" w:type="dxa"/>
            <w:vMerge/>
            <w:tcBorders>
              <w:top w:val="single" w:sz="4" w:space="0" w:color="auto"/>
              <w:left w:val="single" w:sz="4" w:space="0" w:color="auto"/>
              <w:bottom w:val="thickThinSmallGap" w:sz="24" w:space="0" w:color="auto"/>
            </w:tcBorders>
            <w:vAlign w:val="center"/>
          </w:tcPr>
          <w:p w14:paraId="611C40DD" w14:textId="77777777" w:rsidR="00C055E7" w:rsidRPr="00894A29" w:rsidRDefault="00C055E7" w:rsidP="00C055E7">
            <w:pPr>
              <w:rPr>
                <w:rFonts w:asciiTheme="majorHAnsi" w:eastAsia="Times New Roman" w:hAnsiTheme="majorHAnsi" w:cs="Times New Roman"/>
                <w:sz w:val="30"/>
                <w:szCs w:val="24"/>
              </w:rPr>
            </w:pPr>
          </w:p>
        </w:tc>
      </w:tr>
    </w:tbl>
    <w:p w14:paraId="28D4CBDC" w14:textId="77777777" w:rsidR="00C40C47" w:rsidRPr="00894A29" w:rsidRDefault="00C40C47" w:rsidP="001718E5">
      <w:pPr>
        <w:tabs>
          <w:tab w:val="left" w:pos="270"/>
        </w:tabs>
        <w:ind w:left="270" w:hanging="90"/>
        <w:rPr>
          <w:rFonts w:asciiTheme="majorHAnsi" w:eastAsia="Times New Roman" w:hAnsiTheme="majorHAnsi" w:cs="Times New Roman"/>
          <w:b/>
          <w:sz w:val="32"/>
          <w:szCs w:val="36"/>
        </w:rPr>
      </w:pPr>
    </w:p>
    <w:p w14:paraId="069D7005" w14:textId="77777777" w:rsidR="004D1BA8" w:rsidRDefault="00C40C47" w:rsidP="001718E5">
      <w:pPr>
        <w:tabs>
          <w:tab w:val="left" w:pos="720"/>
        </w:tabs>
        <w:ind w:left="450" w:hanging="360"/>
        <w:rPr>
          <w:rFonts w:ascii="Cambria" w:hAnsi="Cambria"/>
          <w:b/>
          <w:color w:val="FF0000"/>
          <w:sz w:val="32"/>
          <w:szCs w:val="32"/>
        </w:rPr>
      </w:pPr>
      <w:r w:rsidRPr="001718E5">
        <w:rPr>
          <w:rFonts w:ascii="Times New Roman" w:eastAsia="Malgun Gothic" w:hAnsi="Times New Roman" w:cs="Times New Roman"/>
          <w:b/>
          <w:color w:val="FF0000"/>
          <w:sz w:val="32"/>
          <w:szCs w:val="32"/>
        </w:rPr>
        <w:t>※</w:t>
      </w:r>
      <w:r w:rsidRPr="001718E5">
        <w:rPr>
          <w:rFonts w:ascii="Cambria" w:eastAsia="Malgun Gothic" w:hAnsi="Cambria"/>
          <w:b/>
          <w:color w:val="FF0000"/>
          <w:sz w:val="32"/>
          <w:szCs w:val="32"/>
        </w:rPr>
        <w:t xml:space="preserve"> </w:t>
      </w:r>
      <w:r w:rsidRPr="001718E5">
        <w:rPr>
          <w:rFonts w:ascii="Cambria" w:hAnsi="Cambria"/>
          <w:b/>
          <w:color w:val="FF0000"/>
          <w:sz w:val="32"/>
          <w:szCs w:val="32"/>
        </w:rPr>
        <w:t xml:space="preserve">Note that UAs are responsible to keep a copy of their entire submission for their records in </w:t>
      </w:r>
    </w:p>
    <w:p w14:paraId="60DF3307" w14:textId="77777777" w:rsidR="00C40C47" w:rsidRPr="001718E5" w:rsidRDefault="00C40C47" w:rsidP="004D1BA8">
      <w:pPr>
        <w:tabs>
          <w:tab w:val="left" w:pos="720"/>
        </w:tabs>
        <w:ind w:left="450" w:firstLine="90"/>
        <w:rPr>
          <w:rFonts w:ascii="Cambria" w:hAnsi="Cambria"/>
          <w:b/>
          <w:color w:val="FF0000"/>
          <w:sz w:val="32"/>
          <w:szCs w:val="32"/>
        </w:rPr>
      </w:pPr>
      <w:r w:rsidRPr="001718E5">
        <w:rPr>
          <w:rFonts w:ascii="Cambria" w:hAnsi="Cambria"/>
          <w:b/>
          <w:color w:val="FF0000"/>
          <w:sz w:val="32"/>
          <w:szCs w:val="32"/>
        </w:rPr>
        <w:t>their UA continuity book.</w:t>
      </w:r>
    </w:p>
    <w:p w14:paraId="6DB56AC2" w14:textId="77777777" w:rsidR="00C40C47" w:rsidRPr="001718E5" w:rsidRDefault="00C40C47" w:rsidP="00707A66">
      <w:pPr>
        <w:rPr>
          <w:sz w:val="32"/>
          <w:szCs w:val="32"/>
        </w:rPr>
      </w:pPr>
    </w:p>
    <w:p w14:paraId="63CD7ECC" w14:textId="77777777" w:rsidR="00C40C47" w:rsidRDefault="00C40C47" w:rsidP="00707A66"/>
    <w:p w14:paraId="5D864EB8" w14:textId="77777777" w:rsidR="006C7104" w:rsidRDefault="006C7104" w:rsidP="00707A66"/>
    <w:p w14:paraId="0486D74B" w14:textId="77777777" w:rsidR="006C7104" w:rsidRDefault="006C7104" w:rsidP="00707A66"/>
    <w:p w14:paraId="43FE01AE" w14:textId="77777777" w:rsidR="00166878" w:rsidRDefault="00166878" w:rsidP="00707A66"/>
    <w:p w14:paraId="02935B36" w14:textId="77777777" w:rsidR="001718E5" w:rsidRDefault="001718E5" w:rsidP="00707A66"/>
    <w:p w14:paraId="6A1EE8C7" w14:textId="77777777" w:rsidR="001718E5" w:rsidRDefault="001718E5" w:rsidP="00707A66"/>
    <w:p w14:paraId="3ED5030C" w14:textId="77777777" w:rsidR="00166878" w:rsidRPr="001718E5" w:rsidRDefault="0030138D" w:rsidP="0073461E">
      <w:pPr>
        <w:ind w:left="180" w:right="324" w:hanging="180"/>
        <w:rPr>
          <w:rFonts w:asciiTheme="majorHAnsi" w:hAnsiTheme="majorHAnsi"/>
          <w:sz w:val="24"/>
          <w:szCs w:val="24"/>
        </w:rPr>
      </w:pPr>
      <w:r w:rsidRPr="00166878">
        <w:rPr>
          <w:noProof/>
          <w:sz w:val="24"/>
          <w:szCs w:val="24"/>
        </w:rPr>
        <w:lastRenderedPageBreak/>
        <w:drawing>
          <wp:inline distT="0" distB="0" distL="0" distR="0" wp14:anchorId="0F09358E" wp14:editId="6F583730">
            <wp:extent cx="9475974" cy="506776"/>
            <wp:effectExtent l="76200" t="38100" r="68580" b="121920"/>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Pr="00166878">
        <w:rPr>
          <w:rFonts w:asciiTheme="majorHAnsi" w:hAnsiTheme="majorHAnsi"/>
          <w:sz w:val="24"/>
          <w:szCs w:val="24"/>
        </w:rPr>
        <w:t>A</w:t>
      </w:r>
      <w:r w:rsidRPr="001718E5">
        <w:rPr>
          <w:rFonts w:asciiTheme="majorHAnsi" w:hAnsiTheme="majorHAnsi"/>
          <w:sz w:val="24"/>
          <w:szCs w:val="24"/>
        </w:rPr>
        <w:t xml:space="preserve">nnually, each PO and UA must provide </w:t>
      </w:r>
      <w:r w:rsidR="00F11987" w:rsidRPr="001718E5">
        <w:rPr>
          <w:rFonts w:asciiTheme="majorHAnsi" w:hAnsiTheme="majorHAnsi"/>
          <w:sz w:val="24"/>
          <w:szCs w:val="24"/>
        </w:rPr>
        <w:t>an annual report to the 51 FSS/FSR</w:t>
      </w:r>
      <w:r w:rsidRPr="001718E5">
        <w:rPr>
          <w:rFonts w:asciiTheme="majorHAnsi" w:hAnsiTheme="majorHAnsi"/>
          <w:sz w:val="24"/>
          <w:szCs w:val="24"/>
        </w:rPr>
        <w:t>.  The purpose of this report is to ensure that the activity has implemented fiscal disciplines to safeguard and account for funds, as well as to update records with current officers, constitution, etc.</w:t>
      </w:r>
    </w:p>
    <w:p w14:paraId="0CE2AB4B" w14:textId="77777777" w:rsidR="008510C1" w:rsidRPr="001718E5" w:rsidRDefault="00F11987" w:rsidP="00166878">
      <w:pPr>
        <w:ind w:left="180" w:right="324"/>
        <w:rPr>
          <w:rFonts w:asciiTheme="majorHAnsi" w:hAnsiTheme="majorHAnsi"/>
          <w:sz w:val="24"/>
          <w:szCs w:val="24"/>
        </w:rPr>
      </w:pPr>
      <w:r w:rsidRPr="001718E5">
        <w:rPr>
          <w:rFonts w:asciiTheme="majorHAnsi" w:hAnsiTheme="majorHAnsi"/>
          <w:sz w:val="24"/>
          <w:szCs w:val="24"/>
        </w:rPr>
        <w:t>This report is due within 30 days after the end of the fiscal year. Each activity determines when their fiscal year will conclude.</w:t>
      </w:r>
      <w:r w:rsidR="0030138D" w:rsidRPr="001718E5">
        <w:rPr>
          <w:rFonts w:asciiTheme="majorHAnsi" w:hAnsiTheme="majorHAnsi"/>
          <w:sz w:val="24"/>
          <w:szCs w:val="24"/>
        </w:rPr>
        <w:t xml:space="preserve"> All documents are to be submitted to the PO coordinator (51 FSS/FSR) to coordinate for approval and filed in the organization’s historical folder.</w:t>
      </w:r>
      <w:r w:rsidR="00235ED1" w:rsidRPr="001718E5">
        <w:rPr>
          <w:rFonts w:asciiTheme="majorHAnsi" w:hAnsiTheme="majorHAnsi"/>
          <w:sz w:val="24"/>
          <w:szCs w:val="24"/>
        </w:rPr>
        <w:t xml:space="preserve"> </w:t>
      </w:r>
    </w:p>
    <w:tbl>
      <w:tblPr>
        <w:tblStyle w:val="TableGrid"/>
        <w:tblpPr w:leftFromText="180" w:rightFromText="180" w:vertAnchor="text" w:horzAnchor="margin" w:tblpX="200" w:tblpY="148"/>
        <w:tblW w:w="14715" w:type="dxa"/>
        <w:tblLook w:val="04A0" w:firstRow="1" w:lastRow="0" w:firstColumn="1" w:lastColumn="0" w:noHBand="0" w:noVBand="1"/>
      </w:tblPr>
      <w:tblGrid>
        <w:gridCol w:w="349"/>
        <w:gridCol w:w="7526"/>
        <w:gridCol w:w="6840"/>
      </w:tblGrid>
      <w:tr w:rsidR="0030138D" w:rsidRPr="00894A29" w14:paraId="0DD9E50D" w14:textId="77777777" w:rsidTr="0073461E">
        <w:trPr>
          <w:trHeight w:val="451"/>
        </w:trPr>
        <w:tc>
          <w:tcPr>
            <w:tcW w:w="14715" w:type="dxa"/>
            <w:gridSpan w:val="3"/>
            <w:tcBorders>
              <w:top w:val="thinThickSmallGap" w:sz="24" w:space="0" w:color="auto"/>
              <w:left w:val="thinThickSmallGap" w:sz="24" w:space="0" w:color="auto"/>
              <w:bottom w:val="single" w:sz="4" w:space="0" w:color="auto"/>
              <w:right w:val="thinThickSmallGap" w:sz="24" w:space="0" w:color="auto"/>
            </w:tcBorders>
            <w:shd w:val="clear" w:color="auto" w:fill="70F0BC"/>
            <w:vAlign w:val="center"/>
          </w:tcPr>
          <w:p w14:paraId="6ED21E1B" w14:textId="77777777" w:rsidR="0030138D" w:rsidRPr="0073461E" w:rsidRDefault="0030138D" w:rsidP="00B62BE0">
            <w:pPr>
              <w:rPr>
                <w:rFonts w:ascii="Eras Bold ITC" w:eastAsia="Times New Roman" w:hAnsi="Eras Bold ITC" w:cs="Times New Roman"/>
                <w:b/>
                <w:color w:val="FFFF99"/>
                <w:sz w:val="40"/>
                <w:szCs w:val="56"/>
              </w:rPr>
            </w:pPr>
            <w:r w:rsidRPr="0073461E">
              <w:rPr>
                <w:rFonts w:ascii="Eras Bold ITC" w:eastAsia="Times New Roman" w:hAnsi="Eras Bold ITC" w:cs="Times New Roman"/>
                <w:b/>
                <w:color w:val="000000" w:themeColor="text1"/>
                <w:sz w:val="40"/>
                <w:szCs w:val="56"/>
              </w:rPr>
              <w:t>PRIVATE ORGANIZATION</w:t>
            </w:r>
          </w:p>
        </w:tc>
      </w:tr>
      <w:tr w:rsidR="0030138D" w:rsidRPr="00894A29" w14:paraId="356EED75" w14:textId="77777777" w:rsidTr="0073461E">
        <w:trPr>
          <w:trHeight w:val="365"/>
        </w:trPr>
        <w:tc>
          <w:tcPr>
            <w:tcW w:w="349" w:type="dxa"/>
            <w:tcBorders>
              <w:top w:val="single" w:sz="4" w:space="0" w:color="auto"/>
              <w:left w:val="thinThickSmallGap" w:sz="24" w:space="0" w:color="auto"/>
              <w:bottom w:val="single" w:sz="4" w:space="0" w:color="auto"/>
              <w:right w:val="single" w:sz="4" w:space="0" w:color="auto"/>
            </w:tcBorders>
            <w:vAlign w:val="center"/>
          </w:tcPr>
          <w:p w14:paraId="7B34E548" w14:textId="77777777"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1</w:t>
            </w:r>
          </w:p>
        </w:tc>
        <w:tc>
          <w:tcPr>
            <w:tcW w:w="7526" w:type="dxa"/>
            <w:tcBorders>
              <w:top w:val="single" w:sz="4" w:space="0" w:color="auto"/>
              <w:left w:val="single" w:sz="4" w:space="0" w:color="auto"/>
              <w:bottom w:val="single" w:sz="4" w:space="0" w:color="auto"/>
              <w:right w:val="single" w:sz="4" w:space="0" w:color="auto"/>
            </w:tcBorders>
            <w:vAlign w:val="center"/>
          </w:tcPr>
          <w:p w14:paraId="374CF8E3" w14:textId="77777777" w:rsidR="0030138D" w:rsidRPr="0073461E" w:rsidRDefault="0030138D" w:rsidP="00B62BE0">
            <w:pPr>
              <w:rPr>
                <w:rFonts w:asciiTheme="majorHAnsi" w:eastAsia="Times New Roman" w:hAnsiTheme="majorHAnsi" w:cs="Times New Roman"/>
              </w:rPr>
            </w:pPr>
            <w:r w:rsidRPr="0073461E">
              <w:rPr>
                <w:rFonts w:asciiTheme="majorHAnsi" w:eastAsia="Times New Roman" w:hAnsiTheme="majorHAnsi" w:cs="Arial"/>
              </w:rPr>
              <w:t xml:space="preserve">Constitution and by-laws </w:t>
            </w:r>
          </w:p>
        </w:tc>
        <w:tc>
          <w:tcPr>
            <w:tcW w:w="6840" w:type="dxa"/>
            <w:tcBorders>
              <w:top w:val="single" w:sz="4" w:space="0" w:color="auto"/>
              <w:left w:val="single" w:sz="4" w:space="0" w:color="auto"/>
              <w:bottom w:val="single" w:sz="4" w:space="0" w:color="auto"/>
              <w:right w:val="thinThickSmallGap" w:sz="24" w:space="0" w:color="auto"/>
            </w:tcBorders>
            <w:vAlign w:val="center"/>
          </w:tcPr>
          <w:p w14:paraId="1EF4EE83" w14:textId="77777777" w:rsidR="00A84946" w:rsidRPr="0073461E" w:rsidRDefault="00A84946" w:rsidP="0073461E">
            <w:pPr>
              <w:widowControl/>
              <w:autoSpaceDE/>
              <w:autoSpaceDN/>
              <w:rPr>
                <w:rFonts w:asciiTheme="majorHAnsi" w:eastAsia="Times New Roman" w:hAnsiTheme="majorHAnsi" w:cs="Arial"/>
                <w:sz w:val="16"/>
                <w:szCs w:val="16"/>
              </w:rPr>
            </w:pPr>
            <w:r w:rsidRPr="0073461E">
              <w:rPr>
                <w:rFonts w:asciiTheme="majorHAnsi" w:eastAsia="Times New Roman" w:hAnsiTheme="majorHAnsi" w:cs="Arial"/>
                <w:sz w:val="20"/>
                <w:szCs w:val="16"/>
              </w:rPr>
              <w:t xml:space="preserve">1) </w:t>
            </w:r>
            <w:r w:rsidR="00235ED1" w:rsidRPr="0073461E">
              <w:rPr>
                <w:rFonts w:asciiTheme="majorHAnsi" w:eastAsia="Times New Roman" w:hAnsiTheme="majorHAnsi" w:cs="Arial"/>
                <w:sz w:val="20"/>
                <w:szCs w:val="16"/>
              </w:rPr>
              <w:t xml:space="preserve">Update required </w:t>
            </w:r>
            <w:r w:rsidR="005F4408" w:rsidRPr="0073461E">
              <w:rPr>
                <w:rFonts w:asciiTheme="majorHAnsi" w:eastAsia="Times New Roman" w:hAnsiTheme="majorHAnsi" w:cs="Arial"/>
                <w:b/>
                <w:sz w:val="20"/>
                <w:szCs w:val="16"/>
              </w:rPr>
              <w:t>every 2 years</w:t>
            </w:r>
            <w:r w:rsidRPr="0073461E">
              <w:rPr>
                <w:rFonts w:asciiTheme="majorHAnsi" w:eastAsia="Times New Roman" w:hAnsiTheme="majorHAnsi" w:cs="Arial"/>
                <w:sz w:val="20"/>
                <w:szCs w:val="16"/>
              </w:rPr>
              <w:t xml:space="preserve"> or 2) When there is a change in the purpose, function, or membership eligibility of the PO. (The only time they'd need to resubmit in </w:t>
            </w:r>
            <w:proofErr w:type="gramStart"/>
            <w:r w:rsidRPr="0073461E">
              <w:rPr>
                <w:rFonts w:asciiTheme="majorHAnsi" w:eastAsia="Times New Roman" w:hAnsiTheme="majorHAnsi" w:cs="Arial"/>
                <w:sz w:val="20"/>
                <w:szCs w:val="16"/>
              </w:rPr>
              <w:t>those instance</w:t>
            </w:r>
            <w:proofErr w:type="gramEnd"/>
            <w:r w:rsidRPr="0073461E">
              <w:rPr>
                <w:rFonts w:asciiTheme="majorHAnsi" w:eastAsia="Times New Roman" w:hAnsiTheme="majorHAnsi" w:cs="Arial"/>
                <w:sz w:val="20"/>
                <w:szCs w:val="16"/>
              </w:rPr>
              <w:t xml:space="preserve"> is if there is a new or deleted position. if they elect the same positions each time (president, vice president, </w:t>
            </w:r>
            <w:proofErr w:type="spellStart"/>
            <w:r w:rsidRPr="0073461E">
              <w:rPr>
                <w:rFonts w:asciiTheme="majorHAnsi" w:eastAsia="Times New Roman" w:hAnsiTheme="majorHAnsi" w:cs="Arial"/>
                <w:sz w:val="20"/>
                <w:szCs w:val="16"/>
              </w:rPr>
              <w:t>etc</w:t>
            </w:r>
            <w:proofErr w:type="spellEnd"/>
            <w:r w:rsidRPr="0073461E">
              <w:rPr>
                <w:rFonts w:asciiTheme="majorHAnsi" w:eastAsia="Times New Roman" w:hAnsiTheme="majorHAnsi" w:cs="Arial"/>
                <w:sz w:val="20"/>
                <w:szCs w:val="16"/>
              </w:rPr>
              <w:t xml:space="preserve">), it's fine.  </w:t>
            </w:r>
            <w:r w:rsidR="0073461E">
              <w:rPr>
                <w:rFonts w:asciiTheme="majorHAnsi" w:eastAsia="Times New Roman" w:hAnsiTheme="majorHAnsi" w:cs="Arial"/>
                <w:sz w:val="20"/>
                <w:szCs w:val="16"/>
              </w:rPr>
              <w:t xml:space="preserve">But if they add a new position or </w:t>
            </w:r>
            <w:proofErr w:type="gramStart"/>
            <w:r w:rsidRPr="0073461E">
              <w:rPr>
                <w:rFonts w:asciiTheme="majorHAnsi" w:eastAsia="Times New Roman" w:hAnsiTheme="majorHAnsi" w:cs="Arial"/>
                <w:sz w:val="20"/>
                <w:szCs w:val="16"/>
              </w:rPr>
              <w:t>they want</w:t>
            </w:r>
            <w:proofErr w:type="gramEnd"/>
            <w:r w:rsidRPr="0073461E">
              <w:rPr>
                <w:rFonts w:asciiTheme="majorHAnsi" w:eastAsia="Times New Roman" w:hAnsiTheme="majorHAnsi" w:cs="Arial"/>
                <w:sz w:val="20"/>
                <w:szCs w:val="16"/>
              </w:rPr>
              <w:t xml:space="preserve"> that person to be a member of the executive council as opposed to a temporary committee head, then they should technically revise their C&amp;B to reflect the new position.)</w:t>
            </w:r>
          </w:p>
        </w:tc>
      </w:tr>
      <w:tr w:rsidR="0030138D" w:rsidRPr="00894A29" w14:paraId="387E14F2" w14:textId="77777777" w:rsidTr="0073461E">
        <w:trPr>
          <w:trHeight w:val="396"/>
        </w:trPr>
        <w:tc>
          <w:tcPr>
            <w:tcW w:w="349" w:type="dxa"/>
            <w:tcBorders>
              <w:top w:val="single" w:sz="4" w:space="0" w:color="auto"/>
              <w:left w:val="thinThickSmallGap" w:sz="24" w:space="0" w:color="auto"/>
              <w:bottom w:val="single" w:sz="4" w:space="0" w:color="auto"/>
              <w:right w:val="single" w:sz="4" w:space="0" w:color="auto"/>
            </w:tcBorders>
            <w:vAlign w:val="center"/>
          </w:tcPr>
          <w:p w14:paraId="7B98817C" w14:textId="77777777"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2</w:t>
            </w:r>
          </w:p>
        </w:tc>
        <w:tc>
          <w:tcPr>
            <w:tcW w:w="7526" w:type="dxa"/>
            <w:tcBorders>
              <w:top w:val="single" w:sz="4" w:space="0" w:color="auto"/>
              <w:left w:val="single" w:sz="4" w:space="0" w:color="auto"/>
              <w:bottom w:val="single" w:sz="4" w:space="0" w:color="auto"/>
              <w:right w:val="single" w:sz="4" w:space="0" w:color="auto"/>
            </w:tcBorders>
            <w:vAlign w:val="center"/>
          </w:tcPr>
          <w:p w14:paraId="24AC660A" w14:textId="77777777" w:rsidR="0030138D" w:rsidRPr="0073461E" w:rsidRDefault="00235ED1"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A copy of current l</w:t>
            </w:r>
            <w:r w:rsidR="00E12BA2" w:rsidRPr="0073461E">
              <w:rPr>
                <w:rFonts w:asciiTheme="majorHAnsi" w:eastAsia="Times New Roman" w:hAnsiTheme="majorHAnsi" w:cs="Arial"/>
              </w:rPr>
              <w:t xml:space="preserve">iability insurance certificate </w:t>
            </w:r>
            <w:r w:rsidRPr="0073461E">
              <w:rPr>
                <w:rFonts w:asciiTheme="majorHAnsi" w:eastAsia="Times New Roman" w:hAnsiTheme="majorHAnsi" w:cs="Arial"/>
              </w:rPr>
              <w:t>o</w:t>
            </w:r>
            <w:r w:rsidR="0030138D" w:rsidRPr="0073461E">
              <w:rPr>
                <w:rFonts w:asciiTheme="majorHAnsi" w:eastAsia="Times New Roman" w:hAnsiTheme="majorHAnsi" w:cs="Arial"/>
              </w:rPr>
              <w:t>r</w:t>
            </w:r>
            <w:r w:rsidR="00E12BA2" w:rsidRPr="0073461E">
              <w:rPr>
                <w:rFonts w:asciiTheme="majorHAnsi" w:eastAsia="Times New Roman" w:hAnsiTheme="majorHAnsi" w:cs="Arial"/>
              </w:rPr>
              <w:t xml:space="preserve"> </w:t>
            </w:r>
            <w:r w:rsidR="0030138D" w:rsidRPr="0073461E">
              <w:rPr>
                <w:rFonts w:asciiTheme="majorHAnsi" w:eastAsia="Times New Roman" w:hAnsiTheme="majorHAnsi" w:cs="Arial"/>
              </w:rPr>
              <w:t>Insurance Waiver Request</w:t>
            </w:r>
          </w:p>
        </w:tc>
        <w:tc>
          <w:tcPr>
            <w:tcW w:w="6840" w:type="dxa"/>
            <w:tcBorders>
              <w:top w:val="single" w:sz="4" w:space="0" w:color="auto"/>
              <w:left w:val="single" w:sz="4" w:space="0" w:color="auto"/>
              <w:bottom w:val="single" w:sz="4" w:space="0" w:color="auto"/>
              <w:right w:val="thinThickSmallGap" w:sz="24" w:space="0" w:color="auto"/>
            </w:tcBorders>
            <w:vAlign w:val="center"/>
          </w:tcPr>
          <w:p w14:paraId="04D34802" w14:textId="77777777"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Annually updated</w:t>
            </w:r>
          </w:p>
        </w:tc>
      </w:tr>
      <w:tr w:rsidR="0030138D" w:rsidRPr="00894A29" w14:paraId="5A87D751" w14:textId="77777777" w:rsidTr="0073461E">
        <w:trPr>
          <w:trHeight w:val="428"/>
        </w:trPr>
        <w:tc>
          <w:tcPr>
            <w:tcW w:w="349" w:type="dxa"/>
            <w:tcBorders>
              <w:top w:val="single" w:sz="4" w:space="0" w:color="auto"/>
              <w:left w:val="thinThickSmallGap" w:sz="24" w:space="0" w:color="auto"/>
              <w:bottom w:val="single" w:sz="4" w:space="0" w:color="auto"/>
              <w:right w:val="single" w:sz="4" w:space="0" w:color="auto"/>
            </w:tcBorders>
            <w:vAlign w:val="center"/>
          </w:tcPr>
          <w:p w14:paraId="57F665CC" w14:textId="77777777"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3</w:t>
            </w:r>
          </w:p>
        </w:tc>
        <w:tc>
          <w:tcPr>
            <w:tcW w:w="7526" w:type="dxa"/>
            <w:tcBorders>
              <w:top w:val="single" w:sz="4" w:space="0" w:color="auto"/>
              <w:left w:val="single" w:sz="4" w:space="0" w:color="auto"/>
              <w:bottom w:val="single" w:sz="4" w:space="0" w:color="auto"/>
              <w:right w:val="single" w:sz="4" w:space="0" w:color="auto"/>
            </w:tcBorders>
            <w:vAlign w:val="center"/>
          </w:tcPr>
          <w:p w14:paraId="22AC33CE" w14:textId="77777777"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Liability Ins</w:t>
            </w:r>
            <w:r w:rsidR="00E12BA2" w:rsidRPr="0073461E">
              <w:rPr>
                <w:rFonts w:asciiTheme="majorHAnsi" w:eastAsia="Times New Roman" w:hAnsiTheme="majorHAnsi" w:cs="Arial"/>
              </w:rPr>
              <w:t xml:space="preserve">urance Waivers Acknowledgement </w:t>
            </w:r>
            <w:r w:rsidRPr="0073461E">
              <w:rPr>
                <w:rFonts w:asciiTheme="majorHAnsi" w:eastAsia="Times New Roman" w:hAnsiTheme="majorHAnsi" w:cs="Arial"/>
              </w:rPr>
              <w:t>signed by all members</w:t>
            </w:r>
          </w:p>
        </w:tc>
        <w:tc>
          <w:tcPr>
            <w:tcW w:w="6840" w:type="dxa"/>
            <w:tcBorders>
              <w:top w:val="single" w:sz="4" w:space="0" w:color="auto"/>
              <w:left w:val="single" w:sz="4" w:space="0" w:color="auto"/>
              <w:bottom w:val="single" w:sz="4" w:space="0" w:color="auto"/>
              <w:right w:val="thinThickSmallGap" w:sz="24" w:space="0" w:color="auto"/>
            </w:tcBorders>
            <w:vAlign w:val="center"/>
          </w:tcPr>
          <w:p w14:paraId="434C2081" w14:textId="77777777"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Annually updated</w:t>
            </w:r>
          </w:p>
        </w:tc>
      </w:tr>
      <w:tr w:rsidR="0030138D" w:rsidRPr="00894A29" w14:paraId="077B166D" w14:textId="77777777" w:rsidTr="0073461E">
        <w:trPr>
          <w:trHeight w:val="1045"/>
        </w:trPr>
        <w:tc>
          <w:tcPr>
            <w:tcW w:w="349" w:type="dxa"/>
            <w:tcBorders>
              <w:top w:val="single" w:sz="4" w:space="0" w:color="auto"/>
              <w:left w:val="thinThickSmallGap" w:sz="24" w:space="0" w:color="auto"/>
              <w:bottom w:val="single" w:sz="4" w:space="0" w:color="auto"/>
              <w:right w:val="single" w:sz="4" w:space="0" w:color="auto"/>
            </w:tcBorders>
            <w:vAlign w:val="center"/>
          </w:tcPr>
          <w:p w14:paraId="285C3231" w14:textId="77777777"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4</w:t>
            </w:r>
          </w:p>
        </w:tc>
        <w:tc>
          <w:tcPr>
            <w:tcW w:w="7526" w:type="dxa"/>
            <w:tcBorders>
              <w:top w:val="single" w:sz="4" w:space="0" w:color="auto"/>
              <w:left w:val="single" w:sz="4" w:space="0" w:color="auto"/>
              <w:bottom w:val="single" w:sz="4" w:space="0" w:color="auto"/>
              <w:right w:val="single" w:sz="4" w:space="0" w:color="auto"/>
            </w:tcBorders>
            <w:vAlign w:val="center"/>
          </w:tcPr>
          <w:p w14:paraId="73FE4DA0" w14:textId="77777777" w:rsidR="0030138D" w:rsidRPr="0073461E" w:rsidRDefault="00235ED1"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 xml:space="preserve">Quarterly </w:t>
            </w:r>
            <w:r w:rsidR="0030138D" w:rsidRPr="0073461E">
              <w:rPr>
                <w:rFonts w:asciiTheme="majorHAnsi" w:eastAsia="Times New Roman" w:hAnsiTheme="majorHAnsi" w:cs="Arial"/>
              </w:rPr>
              <w:t>Financial Statements (Provide all 3 documents below)</w:t>
            </w:r>
          </w:p>
          <w:p w14:paraId="7DF4EC6E" w14:textId="77777777" w:rsidR="0030138D" w:rsidRPr="0073461E" w:rsidRDefault="0030138D" w:rsidP="00B62BE0">
            <w:pPr>
              <w:widowControl/>
              <w:autoSpaceDE/>
              <w:autoSpaceDN/>
              <w:ind w:left="92" w:firstLine="180"/>
              <w:rPr>
                <w:rFonts w:asciiTheme="majorHAnsi" w:eastAsia="Times New Roman" w:hAnsiTheme="majorHAnsi" w:cs="Arial"/>
              </w:rPr>
            </w:pPr>
            <w:r w:rsidRPr="0073461E">
              <w:rPr>
                <w:rFonts w:asciiTheme="majorHAnsi" w:eastAsia="Times New Roman" w:hAnsiTheme="majorHAnsi" w:cs="Arial"/>
              </w:rPr>
              <w:t xml:space="preserve">1. Annual Proposed Budget for current fiscal year </w:t>
            </w:r>
          </w:p>
          <w:p w14:paraId="381F3B29" w14:textId="77777777" w:rsidR="0030138D" w:rsidRPr="0073461E" w:rsidRDefault="0030138D" w:rsidP="00B62BE0">
            <w:pPr>
              <w:widowControl/>
              <w:autoSpaceDE/>
              <w:autoSpaceDN/>
              <w:ind w:left="92" w:firstLine="180"/>
              <w:rPr>
                <w:rFonts w:asciiTheme="majorHAnsi" w:eastAsia="Times New Roman" w:hAnsiTheme="majorHAnsi" w:cs="Arial"/>
              </w:rPr>
            </w:pPr>
            <w:r w:rsidRPr="0073461E">
              <w:rPr>
                <w:rFonts w:asciiTheme="majorHAnsi" w:eastAsia="Times New Roman" w:hAnsiTheme="majorHAnsi" w:cs="Arial"/>
              </w:rPr>
              <w:t>2. Balance Sheet</w:t>
            </w:r>
            <w:r w:rsidR="00235ED1" w:rsidRPr="0073461E">
              <w:rPr>
                <w:rFonts w:asciiTheme="majorHAnsi" w:eastAsia="Times New Roman" w:hAnsiTheme="majorHAnsi" w:cs="Arial"/>
              </w:rPr>
              <w:t xml:space="preserve"> for the end of the fiscal year</w:t>
            </w:r>
          </w:p>
          <w:p w14:paraId="212D6FD5" w14:textId="77777777" w:rsidR="0030138D" w:rsidRPr="0073461E" w:rsidRDefault="0030138D" w:rsidP="00B62BE0">
            <w:pPr>
              <w:widowControl/>
              <w:autoSpaceDE/>
              <w:autoSpaceDN/>
              <w:ind w:left="92" w:firstLine="180"/>
              <w:rPr>
                <w:rFonts w:asciiTheme="majorHAnsi" w:eastAsia="Times New Roman" w:hAnsiTheme="majorHAnsi" w:cs="Arial"/>
              </w:rPr>
            </w:pPr>
            <w:r w:rsidRPr="0073461E">
              <w:rPr>
                <w:rFonts w:asciiTheme="majorHAnsi" w:eastAsia="Times New Roman" w:hAnsiTheme="majorHAnsi" w:cs="Arial"/>
              </w:rPr>
              <w:t>3. Income and Expense Statement with Bank Statement</w:t>
            </w:r>
            <w:r w:rsidR="005F4408" w:rsidRPr="0073461E">
              <w:rPr>
                <w:rFonts w:asciiTheme="majorHAnsi" w:eastAsia="Times New Roman" w:hAnsiTheme="majorHAnsi" w:cs="Arial"/>
              </w:rPr>
              <w:t xml:space="preserve"> (3months’ worth)</w:t>
            </w:r>
          </w:p>
        </w:tc>
        <w:tc>
          <w:tcPr>
            <w:tcW w:w="6840" w:type="dxa"/>
            <w:tcBorders>
              <w:top w:val="single" w:sz="4" w:space="0" w:color="auto"/>
              <w:left w:val="single" w:sz="4" w:space="0" w:color="auto"/>
              <w:bottom w:val="single" w:sz="4" w:space="0" w:color="auto"/>
              <w:right w:val="thinThickSmallGap" w:sz="24" w:space="0" w:color="auto"/>
            </w:tcBorders>
            <w:vAlign w:val="center"/>
          </w:tcPr>
          <w:p w14:paraId="67281358" w14:textId="77777777" w:rsidR="0030138D" w:rsidRPr="0073461E" w:rsidRDefault="005F4408" w:rsidP="00B62BE0">
            <w:pPr>
              <w:widowControl/>
              <w:autoSpaceDE/>
              <w:autoSpaceDN/>
              <w:ind w:right="-108"/>
              <w:rPr>
                <w:rFonts w:asciiTheme="majorHAnsi" w:eastAsia="Times New Roman" w:hAnsiTheme="majorHAnsi" w:cs="Arial"/>
              </w:rPr>
            </w:pPr>
            <w:r w:rsidRPr="0073461E">
              <w:rPr>
                <w:rFonts w:asciiTheme="majorHAnsi" w:eastAsia="Times New Roman" w:hAnsiTheme="majorHAnsi" w:cs="Arial"/>
              </w:rPr>
              <w:t xml:space="preserve">Quarterly / </w:t>
            </w:r>
            <w:r w:rsidR="0030138D" w:rsidRPr="0073461E">
              <w:rPr>
                <w:rFonts w:asciiTheme="majorHAnsi" w:eastAsia="Times New Roman" w:hAnsiTheme="majorHAnsi" w:cs="Arial"/>
              </w:rPr>
              <w:t>Annually updated</w:t>
            </w:r>
          </w:p>
        </w:tc>
      </w:tr>
      <w:tr w:rsidR="0030138D" w:rsidRPr="00894A29" w14:paraId="1B5C8415" w14:textId="77777777" w:rsidTr="0073461E">
        <w:trPr>
          <w:trHeight w:val="392"/>
        </w:trPr>
        <w:tc>
          <w:tcPr>
            <w:tcW w:w="349" w:type="dxa"/>
            <w:tcBorders>
              <w:top w:val="single" w:sz="4" w:space="0" w:color="auto"/>
              <w:left w:val="thinThickSmallGap" w:sz="24" w:space="0" w:color="auto"/>
              <w:bottom w:val="single" w:sz="4" w:space="0" w:color="auto"/>
              <w:right w:val="single" w:sz="4" w:space="0" w:color="auto"/>
            </w:tcBorders>
            <w:vAlign w:val="center"/>
          </w:tcPr>
          <w:p w14:paraId="181805F4" w14:textId="77777777"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5</w:t>
            </w:r>
          </w:p>
        </w:tc>
        <w:tc>
          <w:tcPr>
            <w:tcW w:w="7526" w:type="dxa"/>
            <w:tcBorders>
              <w:top w:val="single" w:sz="4" w:space="0" w:color="auto"/>
              <w:left w:val="single" w:sz="4" w:space="0" w:color="auto"/>
              <w:bottom w:val="single" w:sz="4" w:space="0" w:color="auto"/>
              <w:right w:val="single" w:sz="4" w:space="0" w:color="auto"/>
            </w:tcBorders>
            <w:vAlign w:val="center"/>
          </w:tcPr>
          <w:p w14:paraId="6CA91783" w14:textId="77777777" w:rsidR="0030138D" w:rsidRPr="0073461E" w:rsidRDefault="008B2E09" w:rsidP="00B62BE0">
            <w:pPr>
              <w:rPr>
                <w:rFonts w:asciiTheme="majorHAnsi" w:eastAsia="Times New Roman" w:hAnsiTheme="majorHAnsi" w:cs="Times New Roman"/>
              </w:rPr>
            </w:pPr>
            <w:r w:rsidRPr="0073461E">
              <w:rPr>
                <w:rFonts w:asciiTheme="majorHAnsi" w:eastAsia="Times New Roman" w:hAnsiTheme="majorHAnsi" w:cs="Arial"/>
              </w:rPr>
              <w:t xml:space="preserve">Quarterly </w:t>
            </w:r>
            <w:r w:rsidR="0030138D" w:rsidRPr="0073461E">
              <w:rPr>
                <w:rFonts w:asciiTheme="majorHAnsi" w:eastAsia="Times New Roman" w:hAnsiTheme="majorHAnsi" w:cs="Arial"/>
              </w:rPr>
              <w:t>Minutes of meetings</w:t>
            </w:r>
            <w:r w:rsidR="005F4408" w:rsidRPr="0073461E">
              <w:rPr>
                <w:rFonts w:asciiTheme="majorHAnsi" w:eastAsia="Times New Roman" w:hAnsiTheme="majorHAnsi" w:cs="Arial"/>
              </w:rPr>
              <w:t xml:space="preserve"> (3months’ worth)</w:t>
            </w:r>
          </w:p>
        </w:tc>
        <w:tc>
          <w:tcPr>
            <w:tcW w:w="6840" w:type="dxa"/>
            <w:tcBorders>
              <w:top w:val="single" w:sz="4" w:space="0" w:color="auto"/>
              <w:left w:val="single" w:sz="4" w:space="0" w:color="auto"/>
              <w:bottom w:val="single" w:sz="4" w:space="0" w:color="auto"/>
              <w:right w:val="thinThickSmallGap" w:sz="24" w:space="0" w:color="auto"/>
            </w:tcBorders>
            <w:vAlign w:val="center"/>
          </w:tcPr>
          <w:p w14:paraId="2DF7ED6F" w14:textId="77777777" w:rsidR="0030138D" w:rsidRPr="0073461E" w:rsidRDefault="005F4408" w:rsidP="003E6C1E">
            <w:pPr>
              <w:rPr>
                <w:rFonts w:asciiTheme="majorHAnsi" w:eastAsia="Times New Roman" w:hAnsiTheme="majorHAnsi" w:cs="Arial"/>
              </w:rPr>
            </w:pPr>
            <w:r w:rsidRPr="0073461E">
              <w:rPr>
                <w:rFonts w:asciiTheme="majorHAnsi" w:eastAsia="Times New Roman" w:hAnsiTheme="majorHAnsi" w:cs="Arial"/>
              </w:rPr>
              <w:t xml:space="preserve">Quarterly / </w:t>
            </w:r>
            <w:r w:rsidR="003E6C1E" w:rsidRPr="0073461E">
              <w:rPr>
                <w:rFonts w:asciiTheme="majorHAnsi" w:eastAsia="Times New Roman" w:hAnsiTheme="majorHAnsi" w:cs="Arial"/>
              </w:rPr>
              <w:t>More often is optional</w:t>
            </w:r>
          </w:p>
        </w:tc>
      </w:tr>
      <w:tr w:rsidR="0030138D" w:rsidRPr="00894A29" w14:paraId="79EE2BDA" w14:textId="77777777" w:rsidTr="0073461E">
        <w:trPr>
          <w:trHeight w:val="356"/>
        </w:trPr>
        <w:tc>
          <w:tcPr>
            <w:tcW w:w="349" w:type="dxa"/>
            <w:tcBorders>
              <w:top w:val="single" w:sz="4" w:space="0" w:color="auto"/>
              <w:left w:val="thinThickSmallGap" w:sz="24" w:space="0" w:color="auto"/>
              <w:bottom w:val="single" w:sz="4" w:space="0" w:color="auto"/>
              <w:right w:val="single" w:sz="4" w:space="0" w:color="auto"/>
            </w:tcBorders>
            <w:vAlign w:val="center"/>
          </w:tcPr>
          <w:p w14:paraId="4743DB6A" w14:textId="77777777"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6</w:t>
            </w:r>
          </w:p>
        </w:tc>
        <w:tc>
          <w:tcPr>
            <w:tcW w:w="7526" w:type="dxa"/>
            <w:tcBorders>
              <w:top w:val="single" w:sz="4" w:space="0" w:color="auto"/>
              <w:left w:val="single" w:sz="4" w:space="0" w:color="auto"/>
              <w:bottom w:val="single" w:sz="4" w:space="0" w:color="auto"/>
              <w:right w:val="single" w:sz="4" w:space="0" w:color="auto"/>
            </w:tcBorders>
            <w:vAlign w:val="center"/>
          </w:tcPr>
          <w:p w14:paraId="11455DC8" w14:textId="77777777" w:rsidR="0030138D" w:rsidRPr="0073461E" w:rsidRDefault="0030138D" w:rsidP="00B62BE0">
            <w:pPr>
              <w:rPr>
                <w:rFonts w:asciiTheme="majorHAnsi" w:eastAsia="Times New Roman" w:hAnsiTheme="majorHAnsi" w:cs="Times New Roman"/>
              </w:rPr>
            </w:pPr>
            <w:r w:rsidRPr="0073461E">
              <w:rPr>
                <w:rFonts w:asciiTheme="majorHAnsi" w:eastAsia="Times New Roman" w:hAnsiTheme="majorHAnsi" w:cs="Arial"/>
              </w:rPr>
              <w:t xml:space="preserve">Current </w:t>
            </w:r>
            <w:r w:rsidR="00235ED1" w:rsidRPr="0073461E">
              <w:rPr>
                <w:rFonts w:asciiTheme="majorHAnsi" w:eastAsia="Times New Roman" w:hAnsiTheme="majorHAnsi" w:cs="Arial"/>
              </w:rPr>
              <w:t>elected l</w:t>
            </w:r>
            <w:r w:rsidRPr="0073461E">
              <w:rPr>
                <w:rFonts w:asciiTheme="majorHAnsi" w:eastAsia="Times New Roman" w:hAnsiTheme="majorHAnsi" w:cs="Arial"/>
              </w:rPr>
              <w:t xml:space="preserve">ist of PO Officers </w:t>
            </w:r>
            <w:r w:rsidR="005F4408" w:rsidRPr="0073461E">
              <w:rPr>
                <w:rFonts w:asciiTheme="majorHAnsi" w:eastAsia="Times New Roman" w:hAnsiTheme="majorHAnsi" w:cs="Arial"/>
              </w:rPr>
              <w:t>and points of contact</w:t>
            </w:r>
          </w:p>
        </w:tc>
        <w:tc>
          <w:tcPr>
            <w:tcW w:w="6840" w:type="dxa"/>
            <w:tcBorders>
              <w:top w:val="single" w:sz="4" w:space="0" w:color="auto"/>
              <w:left w:val="single" w:sz="4" w:space="0" w:color="auto"/>
              <w:bottom w:val="single" w:sz="4" w:space="0" w:color="auto"/>
              <w:right w:val="thinThickSmallGap" w:sz="24" w:space="0" w:color="auto"/>
            </w:tcBorders>
            <w:vAlign w:val="center"/>
          </w:tcPr>
          <w:p w14:paraId="2D2B8731" w14:textId="77777777" w:rsidR="0030138D" w:rsidRPr="0073461E" w:rsidRDefault="0030138D" w:rsidP="00B62BE0">
            <w:pPr>
              <w:widowControl/>
              <w:autoSpaceDE/>
              <w:autoSpaceDN/>
              <w:rPr>
                <w:rFonts w:asciiTheme="majorHAnsi" w:eastAsia="Times New Roman" w:hAnsiTheme="majorHAnsi" w:cs="Arial"/>
              </w:rPr>
            </w:pPr>
            <w:r w:rsidRPr="0073461E">
              <w:rPr>
                <w:rFonts w:asciiTheme="majorHAnsi" w:eastAsia="Times New Roman" w:hAnsiTheme="majorHAnsi" w:cs="Arial"/>
              </w:rPr>
              <w:t>Due whenever a board position changes</w:t>
            </w:r>
          </w:p>
        </w:tc>
      </w:tr>
      <w:tr w:rsidR="0030138D" w:rsidRPr="00894A29" w14:paraId="5C8A2DB7" w14:textId="77777777" w:rsidTr="0073461E">
        <w:trPr>
          <w:trHeight w:val="356"/>
        </w:trPr>
        <w:tc>
          <w:tcPr>
            <w:tcW w:w="349" w:type="dxa"/>
            <w:tcBorders>
              <w:top w:val="single" w:sz="4" w:space="0" w:color="auto"/>
              <w:left w:val="thinThickSmallGap" w:sz="24" w:space="0" w:color="auto"/>
              <w:bottom w:val="thinThickSmallGap" w:sz="24" w:space="0" w:color="auto"/>
              <w:right w:val="single" w:sz="4" w:space="0" w:color="auto"/>
            </w:tcBorders>
            <w:vAlign w:val="center"/>
          </w:tcPr>
          <w:p w14:paraId="41154E38" w14:textId="77777777" w:rsidR="0030138D" w:rsidRPr="0073461E" w:rsidRDefault="0030138D" w:rsidP="00B62BE0">
            <w:pPr>
              <w:jc w:val="center"/>
              <w:rPr>
                <w:rFonts w:asciiTheme="majorHAnsi" w:eastAsia="Times New Roman" w:hAnsiTheme="majorHAnsi" w:cs="Times New Roman"/>
              </w:rPr>
            </w:pPr>
            <w:r w:rsidRPr="0073461E">
              <w:rPr>
                <w:rFonts w:asciiTheme="majorHAnsi" w:eastAsia="Times New Roman" w:hAnsiTheme="majorHAnsi" w:cs="Times New Roman"/>
              </w:rPr>
              <w:t>7</w:t>
            </w:r>
          </w:p>
        </w:tc>
        <w:tc>
          <w:tcPr>
            <w:tcW w:w="7526" w:type="dxa"/>
            <w:tcBorders>
              <w:top w:val="single" w:sz="4" w:space="0" w:color="auto"/>
              <w:left w:val="single" w:sz="4" w:space="0" w:color="auto"/>
              <w:bottom w:val="thinThickSmallGap" w:sz="24" w:space="0" w:color="auto"/>
              <w:right w:val="single" w:sz="4" w:space="0" w:color="auto"/>
            </w:tcBorders>
            <w:vAlign w:val="center"/>
          </w:tcPr>
          <w:p w14:paraId="69669647" w14:textId="77777777" w:rsidR="0030138D" w:rsidRPr="0073461E" w:rsidRDefault="0030138D" w:rsidP="00B62BE0">
            <w:pPr>
              <w:rPr>
                <w:rFonts w:asciiTheme="majorHAnsi" w:eastAsia="Times New Roman" w:hAnsiTheme="majorHAnsi" w:cs="Times New Roman"/>
              </w:rPr>
            </w:pPr>
            <w:r w:rsidRPr="0073461E">
              <w:rPr>
                <w:rFonts w:asciiTheme="majorHAnsi" w:eastAsia="Times New Roman" w:hAnsiTheme="majorHAnsi" w:cs="Arial"/>
              </w:rPr>
              <w:t>Annual PO Check List</w:t>
            </w:r>
          </w:p>
        </w:tc>
        <w:tc>
          <w:tcPr>
            <w:tcW w:w="6840" w:type="dxa"/>
            <w:tcBorders>
              <w:top w:val="single" w:sz="4" w:space="0" w:color="auto"/>
              <w:left w:val="single" w:sz="4" w:space="0" w:color="auto"/>
              <w:bottom w:val="thinThickSmallGap" w:sz="24" w:space="0" w:color="auto"/>
              <w:right w:val="thinThickSmallGap" w:sz="24" w:space="0" w:color="auto"/>
            </w:tcBorders>
            <w:vAlign w:val="center"/>
          </w:tcPr>
          <w:p w14:paraId="1FA01D21" w14:textId="77777777" w:rsidR="0030138D" w:rsidRPr="0073461E" w:rsidRDefault="0030138D" w:rsidP="003E6C1E">
            <w:pPr>
              <w:rPr>
                <w:rFonts w:asciiTheme="majorHAnsi" w:eastAsia="Times New Roman" w:hAnsiTheme="majorHAnsi" w:cs="Times New Roman"/>
              </w:rPr>
            </w:pPr>
            <w:r w:rsidRPr="0073461E">
              <w:rPr>
                <w:rFonts w:asciiTheme="majorHAnsi" w:eastAsia="Times New Roman" w:hAnsiTheme="majorHAnsi" w:cs="Arial"/>
              </w:rPr>
              <w:t>Annually updated</w:t>
            </w:r>
            <w:r w:rsidR="003E6C1E" w:rsidRPr="0073461E">
              <w:rPr>
                <w:rFonts w:asciiTheme="majorHAnsi" w:eastAsia="Times New Roman" w:hAnsiTheme="majorHAnsi" w:cs="Arial"/>
              </w:rPr>
              <w:t xml:space="preserve"> </w:t>
            </w:r>
          </w:p>
        </w:tc>
      </w:tr>
    </w:tbl>
    <w:p w14:paraId="3C089E32" w14:textId="77777777" w:rsidR="00E12BA2" w:rsidRPr="0073461E" w:rsidRDefault="00E12BA2" w:rsidP="005F4408">
      <w:pPr>
        <w:ind w:right="298"/>
        <w:rPr>
          <w:rFonts w:asciiTheme="majorHAnsi" w:eastAsia="Times New Roman" w:hAnsiTheme="majorHAnsi" w:cs="Times New Roman"/>
          <w:sz w:val="12"/>
          <w:szCs w:val="12"/>
        </w:rPr>
      </w:pPr>
    </w:p>
    <w:tbl>
      <w:tblPr>
        <w:tblStyle w:val="TableGrid"/>
        <w:tblW w:w="14693" w:type="dxa"/>
        <w:tblInd w:w="202" w:type="dxa"/>
        <w:tblBorders>
          <w:top w:val="thinThickSmallGap" w:sz="24" w:space="0" w:color="auto"/>
          <w:left w:val="thinThickSmallGap" w:sz="24" w:space="0" w:color="auto"/>
          <w:bottom w:val="thinThickSmallGap" w:sz="24" w:space="0" w:color="auto"/>
          <w:right w:val="thinThickSmallGap" w:sz="24" w:space="0" w:color="auto"/>
          <w:insideV w:val="thinThickSmallGap" w:sz="24" w:space="0" w:color="auto"/>
        </w:tblBorders>
        <w:tblLook w:val="04A0" w:firstRow="1" w:lastRow="0" w:firstColumn="1" w:lastColumn="0" w:noHBand="0" w:noVBand="1"/>
      </w:tblPr>
      <w:tblGrid>
        <w:gridCol w:w="349"/>
        <w:gridCol w:w="7504"/>
        <w:gridCol w:w="6840"/>
      </w:tblGrid>
      <w:tr w:rsidR="0030138D" w:rsidRPr="00894A29" w14:paraId="5846F9E5" w14:textId="77777777" w:rsidTr="0073461E">
        <w:trPr>
          <w:trHeight w:val="215"/>
        </w:trPr>
        <w:tc>
          <w:tcPr>
            <w:tcW w:w="14693" w:type="dxa"/>
            <w:gridSpan w:val="3"/>
            <w:shd w:val="clear" w:color="auto" w:fill="FFCCFF"/>
            <w:vAlign w:val="center"/>
          </w:tcPr>
          <w:p w14:paraId="31A9C067" w14:textId="77777777" w:rsidR="0030138D" w:rsidRPr="005F4408" w:rsidRDefault="0030138D" w:rsidP="007A6591">
            <w:pPr>
              <w:rPr>
                <w:rFonts w:ascii="Eras Bold ITC" w:hAnsi="Eras Bold ITC"/>
                <w:b/>
                <w:color w:val="0000FF"/>
                <w:sz w:val="44"/>
                <w:szCs w:val="44"/>
              </w:rPr>
            </w:pPr>
            <w:r w:rsidRPr="0073461E">
              <w:rPr>
                <w:rFonts w:ascii="Eras Bold ITC" w:hAnsi="Eras Bold ITC"/>
                <w:b/>
                <w:color w:val="000000" w:themeColor="text1"/>
                <w:sz w:val="40"/>
                <w:szCs w:val="44"/>
              </w:rPr>
              <w:t>UNOFFICIAL ACTIVITY</w:t>
            </w:r>
          </w:p>
        </w:tc>
      </w:tr>
      <w:tr w:rsidR="0030138D" w:rsidRPr="00894A29" w14:paraId="717FF502" w14:textId="77777777" w:rsidTr="0073461E">
        <w:trPr>
          <w:trHeight w:val="364"/>
        </w:trPr>
        <w:tc>
          <w:tcPr>
            <w:tcW w:w="349" w:type="dxa"/>
            <w:tcBorders>
              <w:right w:val="single" w:sz="4" w:space="0" w:color="auto"/>
            </w:tcBorders>
            <w:vAlign w:val="center"/>
          </w:tcPr>
          <w:p w14:paraId="35EDB529" w14:textId="77777777"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1</w:t>
            </w:r>
          </w:p>
        </w:tc>
        <w:tc>
          <w:tcPr>
            <w:tcW w:w="7504" w:type="dxa"/>
            <w:tcBorders>
              <w:top w:val="single" w:sz="4" w:space="0" w:color="auto"/>
              <w:left w:val="single" w:sz="4" w:space="0" w:color="auto"/>
              <w:bottom w:val="single" w:sz="4" w:space="0" w:color="auto"/>
              <w:right w:val="single" w:sz="4" w:space="0" w:color="auto"/>
            </w:tcBorders>
            <w:vAlign w:val="center"/>
          </w:tcPr>
          <w:p w14:paraId="7B4BC01B" w14:textId="77777777" w:rsidR="0030138D" w:rsidRPr="0073461E" w:rsidRDefault="0030138D" w:rsidP="007A6591">
            <w:pPr>
              <w:rPr>
                <w:rFonts w:asciiTheme="majorHAnsi" w:eastAsia="Times New Roman" w:hAnsiTheme="majorHAnsi" w:cs="Times New Roman"/>
              </w:rPr>
            </w:pPr>
            <w:r w:rsidRPr="0073461E">
              <w:rPr>
                <w:rFonts w:asciiTheme="majorHAnsi" w:eastAsia="Times New Roman" w:hAnsiTheme="majorHAnsi" w:cs="Arial"/>
              </w:rPr>
              <w:t>Unofficial Activity Status Request</w:t>
            </w:r>
          </w:p>
        </w:tc>
        <w:tc>
          <w:tcPr>
            <w:tcW w:w="6840" w:type="dxa"/>
            <w:tcBorders>
              <w:top w:val="single" w:sz="4" w:space="0" w:color="auto"/>
              <w:left w:val="single" w:sz="4" w:space="0" w:color="auto"/>
              <w:bottom w:val="single" w:sz="4" w:space="0" w:color="auto"/>
            </w:tcBorders>
            <w:vAlign w:val="center"/>
          </w:tcPr>
          <w:p w14:paraId="2415C053" w14:textId="77777777"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Annual</w:t>
            </w:r>
          </w:p>
        </w:tc>
      </w:tr>
      <w:tr w:rsidR="0030138D" w:rsidRPr="00894A29" w14:paraId="50F7E58A" w14:textId="77777777" w:rsidTr="0073461E">
        <w:trPr>
          <w:trHeight w:val="886"/>
        </w:trPr>
        <w:tc>
          <w:tcPr>
            <w:tcW w:w="349" w:type="dxa"/>
            <w:tcBorders>
              <w:right w:val="single" w:sz="4" w:space="0" w:color="auto"/>
            </w:tcBorders>
            <w:vAlign w:val="center"/>
          </w:tcPr>
          <w:p w14:paraId="54E74B28" w14:textId="77777777"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2</w:t>
            </w:r>
          </w:p>
        </w:tc>
        <w:tc>
          <w:tcPr>
            <w:tcW w:w="7504" w:type="dxa"/>
            <w:tcBorders>
              <w:top w:val="single" w:sz="4" w:space="0" w:color="auto"/>
              <w:left w:val="single" w:sz="4" w:space="0" w:color="auto"/>
              <w:bottom w:val="single" w:sz="4" w:space="0" w:color="auto"/>
              <w:right w:val="single" w:sz="4" w:space="0" w:color="auto"/>
            </w:tcBorders>
            <w:vAlign w:val="center"/>
          </w:tcPr>
          <w:p w14:paraId="483B1A11" w14:textId="77777777"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 xml:space="preserve">Financial Statements </w:t>
            </w:r>
          </w:p>
          <w:p w14:paraId="1E63E488" w14:textId="77777777" w:rsidR="0030138D" w:rsidRPr="0073461E" w:rsidRDefault="0030138D" w:rsidP="00B62BE0">
            <w:pPr>
              <w:widowControl/>
              <w:autoSpaceDE/>
              <w:autoSpaceDN/>
              <w:ind w:firstLine="298"/>
              <w:rPr>
                <w:rFonts w:asciiTheme="majorHAnsi" w:eastAsia="Times New Roman" w:hAnsiTheme="majorHAnsi" w:cs="Arial"/>
              </w:rPr>
            </w:pPr>
            <w:r w:rsidRPr="0073461E">
              <w:rPr>
                <w:rFonts w:asciiTheme="majorHAnsi" w:eastAsia="Times New Roman" w:hAnsiTheme="majorHAnsi" w:cs="Arial"/>
              </w:rPr>
              <w:t xml:space="preserve">1. Annual Proposed Budget for current fiscal year </w:t>
            </w:r>
          </w:p>
          <w:p w14:paraId="7942ED86" w14:textId="77777777" w:rsidR="0030138D" w:rsidRPr="0073461E" w:rsidRDefault="0030138D" w:rsidP="00B62BE0">
            <w:pPr>
              <w:widowControl/>
              <w:autoSpaceDE/>
              <w:autoSpaceDN/>
              <w:ind w:left="388" w:firstLine="90"/>
              <w:rPr>
                <w:rFonts w:asciiTheme="majorHAnsi" w:eastAsia="Times New Roman" w:hAnsiTheme="majorHAnsi" w:cs="Arial"/>
              </w:rPr>
            </w:pPr>
            <w:r w:rsidRPr="0073461E">
              <w:rPr>
                <w:rFonts w:ascii="Malgun Gothic" w:eastAsia="Malgun Gothic" w:hAnsi="Malgun Gothic" w:cs="Calibri"/>
                <w:color w:val="000000"/>
              </w:rPr>
              <w:t>(</w:t>
            </w:r>
            <w:r w:rsidRPr="0073461E">
              <w:rPr>
                <w:rFonts w:asciiTheme="majorHAnsi" w:eastAsiaTheme="minorEastAsia" w:hAnsiTheme="majorHAnsi" w:cs="Calibri"/>
                <w:color w:val="000000"/>
              </w:rPr>
              <w:t>Maintain a two-person accountability system for all cash transactions)</w:t>
            </w:r>
          </w:p>
        </w:tc>
        <w:tc>
          <w:tcPr>
            <w:tcW w:w="6840" w:type="dxa"/>
            <w:tcBorders>
              <w:top w:val="single" w:sz="4" w:space="0" w:color="auto"/>
              <w:left w:val="single" w:sz="4" w:space="0" w:color="auto"/>
              <w:bottom w:val="single" w:sz="4" w:space="0" w:color="auto"/>
            </w:tcBorders>
            <w:vAlign w:val="center"/>
          </w:tcPr>
          <w:p w14:paraId="179F2FC2" w14:textId="77777777"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Annual</w:t>
            </w:r>
          </w:p>
        </w:tc>
      </w:tr>
      <w:tr w:rsidR="0030138D" w:rsidRPr="00894A29" w14:paraId="4503EFE4" w14:textId="77777777" w:rsidTr="0073461E">
        <w:trPr>
          <w:trHeight w:val="382"/>
        </w:trPr>
        <w:tc>
          <w:tcPr>
            <w:tcW w:w="349" w:type="dxa"/>
            <w:tcBorders>
              <w:right w:val="single" w:sz="4" w:space="0" w:color="auto"/>
            </w:tcBorders>
            <w:vAlign w:val="center"/>
          </w:tcPr>
          <w:p w14:paraId="512DC496" w14:textId="77777777"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3</w:t>
            </w:r>
          </w:p>
        </w:tc>
        <w:tc>
          <w:tcPr>
            <w:tcW w:w="7504" w:type="dxa"/>
            <w:tcBorders>
              <w:top w:val="single" w:sz="4" w:space="0" w:color="auto"/>
              <w:left w:val="single" w:sz="4" w:space="0" w:color="auto"/>
              <w:bottom w:val="single" w:sz="4" w:space="0" w:color="auto"/>
              <w:right w:val="single" w:sz="4" w:space="0" w:color="auto"/>
            </w:tcBorders>
            <w:vAlign w:val="center"/>
          </w:tcPr>
          <w:p w14:paraId="63DB8615" w14:textId="77777777" w:rsidR="0030138D" w:rsidRPr="0073461E" w:rsidRDefault="0030138D" w:rsidP="007A6591">
            <w:pPr>
              <w:rPr>
                <w:rFonts w:asciiTheme="majorHAnsi" w:eastAsia="Times New Roman" w:hAnsiTheme="majorHAnsi" w:cs="Times New Roman"/>
              </w:rPr>
            </w:pPr>
            <w:r w:rsidRPr="0073461E">
              <w:rPr>
                <w:rFonts w:asciiTheme="majorHAnsi" w:eastAsia="Times New Roman" w:hAnsiTheme="majorHAnsi" w:cs="Arial"/>
              </w:rPr>
              <w:t>Current List of PO Officers</w:t>
            </w:r>
          </w:p>
        </w:tc>
        <w:tc>
          <w:tcPr>
            <w:tcW w:w="6840" w:type="dxa"/>
            <w:tcBorders>
              <w:top w:val="single" w:sz="4" w:space="0" w:color="auto"/>
              <w:left w:val="single" w:sz="4" w:space="0" w:color="auto"/>
              <w:bottom w:val="single" w:sz="4" w:space="0" w:color="auto"/>
            </w:tcBorders>
            <w:vAlign w:val="center"/>
          </w:tcPr>
          <w:p w14:paraId="77B3BA6D" w14:textId="77777777"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Due whenever a board position changes</w:t>
            </w:r>
          </w:p>
        </w:tc>
      </w:tr>
      <w:tr w:rsidR="0030138D" w:rsidRPr="00894A29" w14:paraId="720F341D" w14:textId="77777777" w:rsidTr="0073461E">
        <w:trPr>
          <w:trHeight w:val="193"/>
        </w:trPr>
        <w:tc>
          <w:tcPr>
            <w:tcW w:w="349" w:type="dxa"/>
            <w:tcBorders>
              <w:right w:val="single" w:sz="4" w:space="0" w:color="auto"/>
            </w:tcBorders>
            <w:vAlign w:val="center"/>
          </w:tcPr>
          <w:p w14:paraId="4316E741" w14:textId="77777777" w:rsidR="0030138D" w:rsidRPr="00EA16B8" w:rsidRDefault="0030138D" w:rsidP="007A6591">
            <w:pPr>
              <w:jc w:val="center"/>
              <w:rPr>
                <w:rFonts w:asciiTheme="majorHAnsi" w:eastAsia="Times New Roman" w:hAnsiTheme="majorHAnsi" w:cs="Times New Roman"/>
                <w:sz w:val="24"/>
                <w:szCs w:val="24"/>
              </w:rPr>
            </w:pPr>
            <w:r w:rsidRPr="00EA16B8">
              <w:rPr>
                <w:rFonts w:asciiTheme="majorHAnsi" w:eastAsia="Times New Roman" w:hAnsiTheme="majorHAnsi" w:cs="Times New Roman"/>
                <w:sz w:val="24"/>
                <w:szCs w:val="24"/>
              </w:rPr>
              <w:t>4</w:t>
            </w:r>
          </w:p>
        </w:tc>
        <w:tc>
          <w:tcPr>
            <w:tcW w:w="7504" w:type="dxa"/>
            <w:tcBorders>
              <w:top w:val="single" w:sz="4" w:space="0" w:color="auto"/>
              <w:left w:val="single" w:sz="4" w:space="0" w:color="auto"/>
              <w:bottom w:val="thinThickSmallGap" w:sz="24" w:space="0" w:color="auto"/>
              <w:right w:val="single" w:sz="4" w:space="0" w:color="auto"/>
            </w:tcBorders>
            <w:vAlign w:val="center"/>
          </w:tcPr>
          <w:p w14:paraId="60B271E4" w14:textId="77777777" w:rsidR="0030138D" w:rsidRPr="0073461E" w:rsidRDefault="0030138D" w:rsidP="007A6591">
            <w:pPr>
              <w:rPr>
                <w:rFonts w:asciiTheme="majorHAnsi" w:eastAsia="Times New Roman" w:hAnsiTheme="majorHAnsi" w:cs="Times New Roman"/>
              </w:rPr>
            </w:pPr>
            <w:r w:rsidRPr="0073461E">
              <w:rPr>
                <w:rFonts w:asciiTheme="majorHAnsi" w:eastAsia="Times New Roman" w:hAnsiTheme="majorHAnsi" w:cs="Arial"/>
              </w:rPr>
              <w:t>Annual UA Check List</w:t>
            </w:r>
          </w:p>
        </w:tc>
        <w:tc>
          <w:tcPr>
            <w:tcW w:w="6840" w:type="dxa"/>
            <w:tcBorders>
              <w:top w:val="single" w:sz="4" w:space="0" w:color="auto"/>
              <w:left w:val="single" w:sz="4" w:space="0" w:color="auto"/>
              <w:bottom w:val="thinThickSmallGap" w:sz="24" w:space="0" w:color="auto"/>
            </w:tcBorders>
            <w:vAlign w:val="center"/>
          </w:tcPr>
          <w:p w14:paraId="38C82A65" w14:textId="77777777" w:rsidR="0030138D" w:rsidRPr="0073461E" w:rsidRDefault="0030138D" w:rsidP="007A6591">
            <w:pPr>
              <w:widowControl/>
              <w:autoSpaceDE/>
              <w:autoSpaceDN/>
              <w:rPr>
                <w:rFonts w:asciiTheme="majorHAnsi" w:eastAsia="Times New Roman" w:hAnsiTheme="majorHAnsi" w:cs="Arial"/>
              </w:rPr>
            </w:pPr>
            <w:r w:rsidRPr="0073461E">
              <w:rPr>
                <w:rFonts w:asciiTheme="majorHAnsi" w:eastAsia="Times New Roman" w:hAnsiTheme="majorHAnsi" w:cs="Arial"/>
              </w:rPr>
              <w:t>Annual</w:t>
            </w:r>
          </w:p>
        </w:tc>
      </w:tr>
    </w:tbl>
    <w:p w14:paraId="4C4F2B0E" w14:textId="77777777" w:rsidR="005F4408" w:rsidRPr="005F4408" w:rsidRDefault="005F4408" w:rsidP="0030138D">
      <w:pPr>
        <w:rPr>
          <w:rFonts w:ascii="Times New Roman" w:eastAsia="Malgun Gothic" w:hAnsi="Times New Roman" w:cs="Times New Roman"/>
          <w:sz w:val="10"/>
          <w:szCs w:val="10"/>
        </w:rPr>
      </w:pPr>
    </w:p>
    <w:p w14:paraId="14338EEE" w14:textId="77777777" w:rsidR="0030138D" w:rsidRPr="00B62BE0" w:rsidRDefault="0030138D" w:rsidP="00E12BA2">
      <w:pPr>
        <w:ind w:left="360" w:hanging="180"/>
        <w:rPr>
          <w:rFonts w:ascii="Cambria" w:hAnsi="Cambria"/>
          <w:b/>
          <w:sz w:val="27"/>
          <w:szCs w:val="27"/>
        </w:rPr>
      </w:pPr>
      <w:r w:rsidRPr="00B62BE0">
        <w:rPr>
          <w:rFonts w:ascii="Times New Roman" w:eastAsia="Malgun Gothic" w:hAnsi="Times New Roman" w:cs="Times New Roman"/>
          <w:b/>
          <w:sz w:val="27"/>
          <w:szCs w:val="27"/>
        </w:rPr>
        <w:t>※</w:t>
      </w:r>
      <w:r w:rsidRPr="00B62BE0">
        <w:rPr>
          <w:rFonts w:ascii="Cambria" w:hAnsi="Cambria"/>
          <w:b/>
          <w:sz w:val="27"/>
          <w:szCs w:val="27"/>
        </w:rPr>
        <w:t xml:space="preserve"> If </w:t>
      </w:r>
      <w:r w:rsidR="00404A27">
        <w:rPr>
          <w:rFonts w:ascii="Cambria" w:hAnsi="Cambria"/>
          <w:b/>
          <w:sz w:val="27"/>
          <w:szCs w:val="27"/>
        </w:rPr>
        <w:t>the above</w:t>
      </w:r>
      <w:r w:rsidRPr="00B62BE0">
        <w:rPr>
          <w:rFonts w:ascii="Cambria" w:hAnsi="Cambria"/>
          <w:b/>
          <w:sz w:val="27"/>
          <w:szCs w:val="27"/>
        </w:rPr>
        <w:t xml:space="preserve"> document </w:t>
      </w:r>
      <w:proofErr w:type="gramStart"/>
      <w:r w:rsidRPr="00B62BE0">
        <w:rPr>
          <w:rFonts w:ascii="Cambria" w:hAnsi="Cambria"/>
          <w:b/>
          <w:sz w:val="27"/>
          <w:szCs w:val="27"/>
        </w:rPr>
        <w:t>are</w:t>
      </w:r>
      <w:proofErr w:type="gramEnd"/>
      <w:r w:rsidRPr="00B62BE0">
        <w:rPr>
          <w:rFonts w:ascii="Cambria" w:hAnsi="Cambria"/>
          <w:b/>
          <w:sz w:val="27"/>
          <w:szCs w:val="27"/>
        </w:rPr>
        <w:t xml:space="preserve"> not submitted in a timely manner, the activities are subject to the following </w:t>
      </w:r>
      <w:r w:rsidRPr="00B62BE0">
        <w:rPr>
          <w:rFonts w:ascii="Cambria" w:hAnsi="Cambria"/>
          <w:b/>
          <w:color w:val="FF0000"/>
          <w:sz w:val="27"/>
          <w:szCs w:val="27"/>
        </w:rPr>
        <w:t>restrictions</w:t>
      </w:r>
      <w:r w:rsidRPr="00B62BE0">
        <w:rPr>
          <w:rFonts w:ascii="Cambria" w:hAnsi="Cambria"/>
          <w:b/>
          <w:sz w:val="27"/>
          <w:szCs w:val="27"/>
        </w:rPr>
        <w:t>:</w:t>
      </w:r>
    </w:p>
    <w:p w14:paraId="18FF07F2" w14:textId="77777777" w:rsidR="0030138D" w:rsidRPr="00B62BE0" w:rsidRDefault="0030138D" w:rsidP="00B62BE0">
      <w:pPr>
        <w:spacing w:line="276" w:lineRule="auto"/>
        <w:ind w:left="360" w:firstLine="270"/>
        <w:rPr>
          <w:rFonts w:ascii="Cambria" w:hAnsi="Cambria"/>
          <w:sz w:val="26"/>
          <w:szCs w:val="26"/>
        </w:rPr>
      </w:pPr>
      <w:r w:rsidRPr="00E12BA2">
        <w:rPr>
          <w:rFonts w:ascii="Cambria" w:hAnsi="Cambria"/>
          <w:sz w:val="24"/>
          <w:szCs w:val="26"/>
        </w:rPr>
        <w:t>-</w:t>
      </w:r>
      <w:r w:rsidRPr="00B62BE0">
        <w:rPr>
          <w:rFonts w:ascii="Cambria" w:hAnsi="Cambria"/>
          <w:sz w:val="26"/>
          <w:szCs w:val="26"/>
        </w:rPr>
        <w:t xml:space="preserve"> Result in suspension of the activity’s </w:t>
      </w:r>
      <w:proofErr w:type="gramStart"/>
      <w:r w:rsidRPr="00B62BE0">
        <w:rPr>
          <w:rFonts w:ascii="Cambria" w:hAnsi="Cambria"/>
          <w:sz w:val="26"/>
          <w:szCs w:val="26"/>
        </w:rPr>
        <w:t>fund raising</w:t>
      </w:r>
      <w:proofErr w:type="gramEnd"/>
      <w:r w:rsidRPr="00B62BE0">
        <w:rPr>
          <w:rFonts w:ascii="Cambria" w:hAnsi="Cambria"/>
          <w:sz w:val="26"/>
          <w:szCs w:val="26"/>
        </w:rPr>
        <w:t xml:space="preserve"> authority until it is submitted.</w:t>
      </w:r>
    </w:p>
    <w:p w14:paraId="0AE08D55" w14:textId="77777777" w:rsidR="00E12BA2" w:rsidRPr="00B62BE0" w:rsidRDefault="0030138D" w:rsidP="00B62BE0">
      <w:pPr>
        <w:spacing w:line="276" w:lineRule="auto"/>
        <w:ind w:left="360" w:firstLine="270"/>
        <w:rPr>
          <w:rFonts w:ascii="Cambria" w:hAnsi="Cambria"/>
          <w:sz w:val="26"/>
          <w:szCs w:val="26"/>
        </w:rPr>
      </w:pPr>
      <w:r w:rsidRPr="00B62BE0">
        <w:rPr>
          <w:rFonts w:ascii="Cambria" w:hAnsi="Cambria"/>
          <w:sz w:val="26"/>
          <w:szCs w:val="26"/>
        </w:rPr>
        <w:t>- You will have to re-accomplish a whole new one.</w:t>
      </w:r>
    </w:p>
    <w:p w14:paraId="639AB51E" w14:textId="77777777" w:rsidR="00412EE6" w:rsidRPr="00DE79A6" w:rsidRDefault="00DE79A6" w:rsidP="00DE79A6">
      <w:pPr>
        <w:ind w:right="298"/>
        <w:rPr>
          <w:rFonts w:ascii="Cambria" w:eastAsia="Times New Roman" w:hAnsi="Cambria" w:cs="Times New Roman"/>
          <w:b/>
          <w:color w:val="000000" w:themeColor="text1"/>
          <w:sz w:val="30"/>
          <w:szCs w:val="30"/>
        </w:rPr>
      </w:pPr>
      <w:r w:rsidRPr="00EA16B8">
        <w:rPr>
          <w:noProof/>
        </w:rPr>
        <w:lastRenderedPageBreak/>
        <mc:AlternateContent>
          <mc:Choice Requires="wps">
            <w:drawing>
              <wp:anchor distT="0" distB="0" distL="114300" distR="114300" simplePos="0" relativeHeight="251658240" behindDoc="0" locked="0" layoutInCell="1" allowOverlap="1" wp14:anchorId="264A2BE4" wp14:editId="3AE26113">
                <wp:simplePos x="0" y="0"/>
                <wp:positionH relativeFrom="column">
                  <wp:posOffset>136525</wp:posOffset>
                </wp:positionH>
                <wp:positionV relativeFrom="paragraph">
                  <wp:posOffset>5872572</wp:posOffset>
                </wp:positionV>
                <wp:extent cx="9364345" cy="1244600"/>
                <wp:effectExtent l="57150" t="38100" r="84455" b="88900"/>
                <wp:wrapThrough wrapText="bothSides">
                  <wp:wrapPolygon edited="0">
                    <wp:start x="220" y="-661"/>
                    <wp:lineTo x="-132" y="0"/>
                    <wp:lineTo x="-132" y="20167"/>
                    <wp:lineTo x="0" y="21159"/>
                    <wp:lineTo x="308" y="22482"/>
                    <wp:lineTo x="352" y="22812"/>
                    <wp:lineTo x="21311" y="22812"/>
                    <wp:lineTo x="21355" y="22482"/>
                    <wp:lineTo x="21619" y="21159"/>
                    <wp:lineTo x="21751" y="16200"/>
                    <wp:lineTo x="21751" y="4298"/>
                    <wp:lineTo x="21575" y="1653"/>
                    <wp:lineTo x="21399" y="-661"/>
                    <wp:lineTo x="220" y="-661"/>
                  </wp:wrapPolygon>
                </wp:wrapThrough>
                <wp:docPr id="4" name="Rounded Rectangle 4"/>
                <wp:cNvGraphicFramePr/>
                <a:graphic xmlns:a="http://schemas.openxmlformats.org/drawingml/2006/main">
                  <a:graphicData uri="http://schemas.microsoft.com/office/word/2010/wordprocessingShape">
                    <wps:wsp>
                      <wps:cNvSpPr/>
                      <wps:spPr>
                        <a:xfrm>
                          <a:off x="0" y="0"/>
                          <a:ext cx="9364345" cy="12446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4C2AA21B" w14:textId="77777777" w:rsidR="00673624" w:rsidRPr="008E38B6" w:rsidRDefault="00673624" w:rsidP="00412EE6">
                            <w:pPr>
                              <w:ind w:firstLine="90"/>
                              <w:rPr>
                                <w:rFonts w:ascii="Cambria" w:hAnsi="Cambria"/>
                                <w:b/>
                                <w:sz w:val="44"/>
                                <w:szCs w:val="44"/>
                              </w:rPr>
                            </w:pPr>
                            <w:r w:rsidRPr="008E38B6">
                              <w:rPr>
                                <w:rFonts w:ascii="Cambria" w:hAnsi="Cambria"/>
                                <w:b/>
                                <w:sz w:val="44"/>
                                <w:szCs w:val="44"/>
                              </w:rPr>
                              <w:t>3. Liability Insurance Waivers Acknowledgement</w:t>
                            </w:r>
                          </w:p>
                          <w:p w14:paraId="1A99BF6D" w14:textId="77777777" w:rsidR="00673624" w:rsidRPr="008E38B6" w:rsidRDefault="00673624" w:rsidP="00412EE6">
                            <w:pPr>
                              <w:ind w:firstLine="90"/>
                              <w:rPr>
                                <w:rFonts w:ascii="Cambria" w:hAnsi="Cambria"/>
                                <w:b/>
                                <w:sz w:val="10"/>
                                <w:szCs w:val="10"/>
                              </w:rPr>
                            </w:pPr>
                          </w:p>
                          <w:p w14:paraId="1751755E" w14:textId="77777777" w:rsidR="00673624" w:rsidRPr="0073461E" w:rsidRDefault="00673624" w:rsidP="0073461E">
                            <w:pPr>
                              <w:ind w:left="90"/>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 xml:space="preserve">PO members must be made aware that they are jointly and severally liable for the obligations of the PO.  The absence of liability insurance places their personal assets immediately at risk in the event of PO liability. </w:t>
                            </w:r>
                            <w:proofErr w:type="gramStart"/>
                            <w:r w:rsidRPr="00961796">
                              <w:rPr>
                                <w:rFonts w:asciiTheme="majorHAnsi" w:eastAsiaTheme="minorEastAsia" w:hAnsiTheme="majorHAnsi" w:cs="Arial"/>
                                <w:color w:val="000000"/>
                                <w:sz w:val="26"/>
                                <w:szCs w:val="26"/>
                              </w:rPr>
                              <w:t>Also</w:t>
                            </w:r>
                            <w:proofErr w:type="gramEnd"/>
                            <w:r w:rsidRPr="00961796">
                              <w:rPr>
                                <w:rFonts w:asciiTheme="majorHAnsi" w:eastAsiaTheme="minorEastAsia" w:hAnsiTheme="majorHAnsi" w:cs="Arial"/>
                                <w:color w:val="000000"/>
                                <w:sz w:val="26"/>
                                <w:szCs w:val="26"/>
                              </w:rPr>
                              <w:t xml:space="preserve"> their understanding of the liability must be documented.  </w:t>
                            </w:r>
                            <w:proofErr w:type="gramStart"/>
                            <w:r w:rsidRPr="00961796">
                              <w:rPr>
                                <w:rFonts w:asciiTheme="majorHAnsi" w:eastAsiaTheme="minorEastAsia" w:hAnsiTheme="majorHAnsi" w:cs="Arial"/>
                                <w:color w:val="000000"/>
                                <w:sz w:val="26"/>
                                <w:szCs w:val="26"/>
                              </w:rPr>
                              <w:t>In order to</w:t>
                            </w:r>
                            <w:proofErr w:type="gramEnd"/>
                            <w:r w:rsidRPr="00961796">
                              <w:rPr>
                                <w:rFonts w:asciiTheme="majorHAnsi" w:eastAsiaTheme="minorEastAsia" w:hAnsiTheme="majorHAnsi" w:cs="Arial"/>
                                <w:color w:val="000000"/>
                                <w:sz w:val="26"/>
                                <w:szCs w:val="26"/>
                              </w:rPr>
                              <w:t xml:space="preserve"> be legally sufficient, a</w:t>
                            </w:r>
                            <w:r>
                              <w:rPr>
                                <w:rFonts w:asciiTheme="majorHAnsi" w:eastAsiaTheme="minorEastAsia" w:hAnsiTheme="majorHAnsi" w:cs="Arial"/>
                                <w:color w:val="000000"/>
                                <w:sz w:val="26"/>
                                <w:szCs w:val="26"/>
                              </w:rPr>
                              <w:t xml:space="preserve">ll PO members must sign on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A2BE4" id="Rounded Rectangle 4" o:spid="_x0000_s1045" style="position:absolute;margin-left:10.75pt;margin-top:462.4pt;width:737.3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14:paraId="4C2AA21B" w14:textId="77777777" w:rsidR="00673624" w:rsidRPr="008E38B6" w:rsidRDefault="00673624" w:rsidP="00412EE6">
                      <w:pPr>
                        <w:ind w:firstLine="90"/>
                        <w:rPr>
                          <w:rFonts w:ascii="Cambria" w:hAnsi="Cambria"/>
                          <w:b/>
                          <w:sz w:val="44"/>
                          <w:szCs w:val="44"/>
                        </w:rPr>
                      </w:pPr>
                      <w:r w:rsidRPr="008E38B6">
                        <w:rPr>
                          <w:rFonts w:ascii="Cambria" w:hAnsi="Cambria"/>
                          <w:b/>
                          <w:sz w:val="44"/>
                          <w:szCs w:val="44"/>
                        </w:rPr>
                        <w:t>3. Liability Insurance Waivers Acknowledgement</w:t>
                      </w:r>
                    </w:p>
                    <w:p w14:paraId="1A99BF6D" w14:textId="77777777" w:rsidR="00673624" w:rsidRPr="008E38B6" w:rsidRDefault="00673624" w:rsidP="00412EE6">
                      <w:pPr>
                        <w:ind w:firstLine="90"/>
                        <w:rPr>
                          <w:rFonts w:ascii="Cambria" w:hAnsi="Cambria"/>
                          <w:b/>
                          <w:sz w:val="10"/>
                          <w:szCs w:val="10"/>
                        </w:rPr>
                      </w:pPr>
                    </w:p>
                    <w:p w14:paraId="1751755E" w14:textId="77777777" w:rsidR="00673624" w:rsidRPr="0073461E" w:rsidRDefault="00673624" w:rsidP="0073461E">
                      <w:pPr>
                        <w:ind w:left="90"/>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 xml:space="preserve">PO members must be made aware that they are jointly and severally liable for the obligations of the PO.  The absence of liability insurance places their personal assets immediately at risk in the event of PO liability. </w:t>
                      </w:r>
                      <w:proofErr w:type="gramStart"/>
                      <w:r w:rsidRPr="00961796">
                        <w:rPr>
                          <w:rFonts w:asciiTheme="majorHAnsi" w:eastAsiaTheme="minorEastAsia" w:hAnsiTheme="majorHAnsi" w:cs="Arial"/>
                          <w:color w:val="000000"/>
                          <w:sz w:val="26"/>
                          <w:szCs w:val="26"/>
                        </w:rPr>
                        <w:t>Also</w:t>
                      </w:r>
                      <w:proofErr w:type="gramEnd"/>
                      <w:r w:rsidRPr="00961796">
                        <w:rPr>
                          <w:rFonts w:asciiTheme="majorHAnsi" w:eastAsiaTheme="minorEastAsia" w:hAnsiTheme="majorHAnsi" w:cs="Arial"/>
                          <w:color w:val="000000"/>
                          <w:sz w:val="26"/>
                          <w:szCs w:val="26"/>
                        </w:rPr>
                        <w:t xml:space="preserve"> their understanding of the liability must be documented.  </w:t>
                      </w:r>
                      <w:proofErr w:type="gramStart"/>
                      <w:r w:rsidRPr="00961796">
                        <w:rPr>
                          <w:rFonts w:asciiTheme="majorHAnsi" w:eastAsiaTheme="minorEastAsia" w:hAnsiTheme="majorHAnsi" w:cs="Arial"/>
                          <w:color w:val="000000"/>
                          <w:sz w:val="26"/>
                          <w:szCs w:val="26"/>
                        </w:rPr>
                        <w:t>In order to</w:t>
                      </w:r>
                      <w:proofErr w:type="gramEnd"/>
                      <w:r w:rsidRPr="00961796">
                        <w:rPr>
                          <w:rFonts w:asciiTheme="majorHAnsi" w:eastAsiaTheme="minorEastAsia" w:hAnsiTheme="majorHAnsi" w:cs="Arial"/>
                          <w:color w:val="000000"/>
                          <w:sz w:val="26"/>
                          <w:szCs w:val="26"/>
                        </w:rPr>
                        <w:t xml:space="preserve"> be legally sufficient, a</w:t>
                      </w:r>
                      <w:r>
                        <w:rPr>
                          <w:rFonts w:asciiTheme="majorHAnsi" w:eastAsiaTheme="minorEastAsia" w:hAnsiTheme="majorHAnsi" w:cs="Arial"/>
                          <w:color w:val="000000"/>
                          <w:sz w:val="26"/>
                          <w:szCs w:val="26"/>
                        </w:rPr>
                        <w:t xml:space="preserve">ll PO members must sign on it. </w:t>
                      </w:r>
                    </w:p>
                  </w:txbxContent>
                </v:textbox>
                <w10:wrap type="through"/>
              </v:roundrect>
            </w:pict>
          </mc:Fallback>
        </mc:AlternateContent>
      </w:r>
      <w:r w:rsidRPr="00EA16B8">
        <w:rPr>
          <w:noProof/>
        </w:rPr>
        <mc:AlternateContent>
          <mc:Choice Requires="wps">
            <w:drawing>
              <wp:anchor distT="0" distB="0" distL="114300" distR="114300" simplePos="0" relativeHeight="251656192" behindDoc="0" locked="0" layoutInCell="1" allowOverlap="1" wp14:anchorId="5CA56A9A" wp14:editId="349B0A2E">
                <wp:simplePos x="0" y="0"/>
                <wp:positionH relativeFrom="column">
                  <wp:posOffset>135890</wp:posOffset>
                </wp:positionH>
                <wp:positionV relativeFrom="paragraph">
                  <wp:posOffset>2346325</wp:posOffset>
                </wp:positionV>
                <wp:extent cx="9364345" cy="2830830"/>
                <wp:effectExtent l="57150" t="38100" r="84455" b="102870"/>
                <wp:wrapThrough wrapText="bothSides">
                  <wp:wrapPolygon edited="0">
                    <wp:start x="220" y="-291"/>
                    <wp:lineTo x="-132" y="0"/>
                    <wp:lineTo x="-132" y="21367"/>
                    <wp:lineTo x="308" y="22240"/>
                    <wp:lineTo x="21311" y="22240"/>
                    <wp:lineTo x="21751" y="21077"/>
                    <wp:lineTo x="21751" y="1890"/>
                    <wp:lineTo x="21575" y="727"/>
                    <wp:lineTo x="21399" y="-291"/>
                    <wp:lineTo x="220" y="-291"/>
                  </wp:wrapPolygon>
                </wp:wrapThrough>
                <wp:docPr id="3" name="Rounded Rectangle 3"/>
                <wp:cNvGraphicFramePr/>
                <a:graphic xmlns:a="http://schemas.openxmlformats.org/drawingml/2006/main">
                  <a:graphicData uri="http://schemas.microsoft.com/office/word/2010/wordprocessingShape">
                    <wps:wsp>
                      <wps:cNvSpPr/>
                      <wps:spPr>
                        <a:xfrm>
                          <a:off x="0" y="0"/>
                          <a:ext cx="9364345" cy="2830830"/>
                        </a:xfrm>
                        <a:prstGeom prst="roundRect">
                          <a:avLst>
                            <a:gd name="adj" fmla="val 7193"/>
                          </a:avLst>
                        </a:prstGeom>
                        <a:ln/>
                      </wps:spPr>
                      <wps:style>
                        <a:lnRef idx="1">
                          <a:schemeClr val="accent6"/>
                        </a:lnRef>
                        <a:fillRef idx="2">
                          <a:schemeClr val="accent6"/>
                        </a:fillRef>
                        <a:effectRef idx="1">
                          <a:schemeClr val="accent6"/>
                        </a:effectRef>
                        <a:fontRef idx="minor">
                          <a:schemeClr val="dk1"/>
                        </a:fontRef>
                      </wps:style>
                      <wps:txbx>
                        <w:txbxContent>
                          <w:p w14:paraId="2CD4B93C" w14:textId="77777777" w:rsidR="00673624" w:rsidRPr="008E38B6" w:rsidRDefault="00673624" w:rsidP="008E38B6">
                            <w:pPr>
                              <w:rPr>
                                <w:rFonts w:ascii="Cambria" w:hAnsi="Cambria"/>
                                <w:b/>
                                <w:sz w:val="44"/>
                                <w:szCs w:val="44"/>
                              </w:rPr>
                            </w:pPr>
                            <w:r>
                              <w:rPr>
                                <w:rFonts w:ascii="Cambria" w:hAnsi="Cambria"/>
                                <w:b/>
                                <w:sz w:val="40"/>
                              </w:rPr>
                              <w:t xml:space="preserve">  </w:t>
                            </w:r>
                            <w:r w:rsidRPr="008E38B6">
                              <w:rPr>
                                <w:rFonts w:ascii="Cambria" w:hAnsi="Cambria"/>
                                <w:b/>
                                <w:sz w:val="44"/>
                                <w:szCs w:val="44"/>
                              </w:rPr>
                              <w:t>2. Liability Insurance</w:t>
                            </w:r>
                          </w:p>
                          <w:p w14:paraId="77D3091C" w14:textId="77777777" w:rsidR="00673624" w:rsidRPr="008E38B6" w:rsidRDefault="00673624" w:rsidP="00E725C8">
                            <w:pPr>
                              <w:ind w:hanging="90"/>
                              <w:rPr>
                                <w:rFonts w:ascii="Cambria" w:hAnsi="Cambria"/>
                                <w:b/>
                                <w:sz w:val="10"/>
                                <w:szCs w:val="10"/>
                              </w:rPr>
                            </w:pPr>
                          </w:p>
                          <w:p w14:paraId="761180F6" w14:textId="77777777" w:rsidR="00673624" w:rsidRDefault="00673624" w:rsidP="008E38B6">
                            <w:pPr>
                              <w:ind w:left="180" w:right="11"/>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 xml:space="preserve">POs must have liability insurance unless the installation commander waives the requirement. This waiver does not negate the PO’s liabilities. The waiver says the PO does not normally conduct functions for which there is a danger damage to property or individuals. In the absence of </w:t>
                            </w:r>
                            <w:proofErr w:type="gramStart"/>
                            <w:r w:rsidRPr="00961796">
                              <w:rPr>
                                <w:rFonts w:asciiTheme="majorHAnsi" w:eastAsiaTheme="minorEastAsia" w:hAnsiTheme="majorHAnsi" w:cs="Arial"/>
                                <w:color w:val="000000"/>
                                <w:sz w:val="26"/>
                                <w:szCs w:val="26"/>
                              </w:rPr>
                              <w:t>insurance</w:t>
                            </w:r>
                            <w:proofErr w:type="gramEnd"/>
                            <w:r w:rsidRPr="00961796">
                              <w:rPr>
                                <w:rFonts w:asciiTheme="majorHAnsi" w:eastAsiaTheme="minorEastAsia" w:hAnsiTheme="majorHAnsi" w:cs="Arial"/>
                                <w:color w:val="000000"/>
                                <w:sz w:val="26"/>
                                <w:szCs w:val="26"/>
                              </w:rPr>
                              <w:t xml:space="preserve"> the PO and their members assume the liability. Liability insurance should be required unless the activities of the PO are such that the risk of liability is negligible. The commander or delegates may waive the requirement for continuous liability coverage; however, the approval document must advise the PO that the commander may still require liability insurance for specific events that involve a greater risk of injury or damage. Insurance waivers must be re-evaluated annually. </w:t>
                            </w:r>
                            <w:r w:rsidRPr="00961796">
                              <w:rPr>
                                <w:rFonts w:asciiTheme="majorHAnsi" w:eastAsia="Times New Roman" w:hAnsiTheme="majorHAnsi" w:cs="Times New Roman"/>
                                <w:sz w:val="26"/>
                                <w:szCs w:val="26"/>
                              </w:rPr>
                              <w:t>Request must be submitted one month before expiration.</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Every PO must have either liability insurance or an insurance waiver on file </w:t>
                            </w:r>
                            <w:r w:rsidRPr="00961796">
                              <w:rPr>
                                <w:rFonts w:asciiTheme="majorHAnsi" w:eastAsia="Times New Roman" w:hAnsiTheme="majorHAnsi" w:cs="Times New Roman"/>
                                <w:i/>
                                <w:sz w:val="26"/>
                                <w:szCs w:val="26"/>
                              </w:rPr>
                              <w:t>(Available if PO only engages in activities with negligible risks)</w:t>
                            </w:r>
                            <w:r w:rsidRPr="00961796">
                              <w:rPr>
                                <w:rFonts w:asciiTheme="majorHAnsi" w:eastAsia="Times New Roman" w:hAnsiTheme="majorHAnsi" w:cs="Times New Roman"/>
                                <w:sz w:val="26"/>
                                <w:szCs w:val="26"/>
                              </w:rPr>
                              <w:t>.</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Even if a PO has an insurance waiver, insurance is required if conducting ANY activity that has more negligible risk injury. </w:t>
                            </w:r>
                            <w:r w:rsidRPr="00961796">
                              <w:rPr>
                                <w:rFonts w:asciiTheme="majorHAnsi" w:eastAsiaTheme="minorEastAsia" w:hAnsiTheme="majorHAnsi" w:cs="Arial"/>
                                <w:color w:val="000000"/>
                                <w:sz w:val="26"/>
                                <w:szCs w:val="26"/>
                              </w:rPr>
                              <w:t>POs must have liability insurance unless the installation commander waives.</w:t>
                            </w:r>
                          </w:p>
                          <w:p w14:paraId="188D5F12" w14:textId="77777777" w:rsidR="00673624" w:rsidRPr="0073461E" w:rsidRDefault="00673624" w:rsidP="008E38B6">
                            <w:pPr>
                              <w:ind w:left="180" w:right="11"/>
                              <w:rPr>
                                <w:rFonts w:asciiTheme="majorHAnsi" w:eastAsiaTheme="minorEastAsia" w:hAnsiTheme="majorHAnsi" w:cs="Arial"/>
                                <w:color w:val="000000"/>
                                <w:sz w:val="14"/>
                                <w:szCs w:val="14"/>
                              </w:rPr>
                            </w:pPr>
                          </w:p>
                          <w:p w14:paraId="0284F934" w14:textId="77777777" w:rsidR="00673624" w:rsidRDefault="00673624" w:rsidP="008E38B6">
                            <w:pPr>
                              <w:ind w:left="180" w:right="11"/>
                              <w:rPr>
                                <w:rFonts w:asciiTheme="majorHAnsi" w:eastAsiaTheme="minorEastAsia" w:hAnsiTheme="majorHAnsi" w:cs="Arial"/>
                                <w:color w:val="000000"/>
                                <w:sz w:val="26"/>
                                <w:szCs w:val="26"/>
                              </w:rPr>
                            </w:pPr>
                            <w:r>
                              <w:rPr>
                                <w:rFonts w:asciiTheme="majorHAnsi" w:hAnsiTheme="majorHAnsi"/>
                                <w:sz w:val="26"/>
                                <w:szCs w:val="26"/>
                              </w:rPr>
                              <w:t>POs may be required to purchase additional liability insurance if they sponsor a high-risk activity.</w:t>
                            </w:r>
                          </w:p>
                          <w:p w14:paraId="4258F431" w14:textId="77777777" w:rsidR="00673624" w:rsidRDefault="00673624" w:rsidP="008E38B6">
                            <w:pPr>
                              <w:ind w:left="180" w:right="11"/>
                              <w:rPr>
                                <w:rFonts w:asciiTheme="majorHAnsi" w:eastAsiaTheme="minorEastAsia" w:hAnsiTheme="majorHAnsi" w:cs="Arial"/>
                                <w:color w:val="000000"/>
                                <w:sz w:val="26"/>
                                <w:szCs w:val="26"/>
                              </w:rPr>
                            </w:pPr>
                          </w:p>
                          <w:p w14:paraId="699CCD66" w14:textId="77777777" w:rsidR="00673624" w:rsidRPr="00961796" w:rsidRDefault="00673624" w:rsidP="008E38B6">
                            <w:pPr>
                              <w:ind w:left="180" w:right="11"/>
                              <w:rPr>
                                <w:rFonts w:asciiTheme="majorHAnsi" w:eastAsia="Times New Roman" w:hAnsiTheme="majorHAnsi"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56A9A" id="Rounded Rectangle 3" o:spid="_x0000_s1046" style="position:absolute;margin-left:10.7pt;margin-top:184.75pt;width:737.35pt;height:22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14:paraId="2CD4B93C" w14:textId="77777777" w:rsidR="00673624" w:rsidRPr="008E38B6" w:rsidRDefault="00673624" w:rsidP="008E38B6">
                      <w:pPr>
                        <w:rPr>
                          <w:rFonts w:ascii="Cambria" w:hAnsi="Cambria"/>
                          <w:b/>
                          <w:sz w:val="44"/>
                          <w:szCs w:val="44"/>
                        </w:rPr>
                      </w:pPr>
                      <w:r>
                        <w:rPr>
                          <w:rFonts w:ascii="Cambria" w:hAnsi="Cambria"/>
                          <w:b/>
                          <w:sz w:val="40"/>
                        </w:rPr>
                        <w:t xml:space="preserve">  </w:t>
                      </w:r>
                      <w:r w:rsidRPr="008E38B6">
                        <w:rPr>
                          <w:rFonts w:ascii="Cambria" w:hAnsi="Cambria"/>
                          <w:b/>
                          <w:sz w:val="44"/>
                          <w:szCs w:val="44"/>
                        </w:rPr>
                        <w:t>2. Liability Insurance</w:t>
                      </w:r>
                    </w:p>
                    <w:p w14:paraId="77D3091C" w14:textId="77777777" w:rsidR="00673624" w:rsidRPr="008E38B6" w:rsidRDefault="00673624" w:rsidP="00E725C8">
                      <w:pPr>
                        <w:ind w:hanging="90"/>
                        <w:rPr>
                          <w:rFonts w:ascii="Cambria" w:hAnsi="Cambria"/>
                          <w:b/>
                          <w:sz w:val="10"/>
                          <w:szCs w:val="10"/>
                        </w:rPr>
                      </w:pPr>
                    </w:p>
                    <w:p w14:paraId="761180F6" w14:textId="77777777" w:rsidR="00673624" w:rsidRDefault="00673624" w:rsidP="008E38B6">
                      <w:pPr>
                        <w:ind w:left="180" w:right="11"/>
                        <w:rPr>
                          <w:rFonts w:asciiTheme="majorHAnsi" w:eastAsiaTheme="minorEastAsia" w:hAnsiTheme="majorHAnsi" w:cs="Arial"/>
                          <w:color w:val="000000"/>
                          <w:sz w:val="26"/>
                          <w:szCs w:val="26"/>
                        </w:rPr>
                      </w:pPr>
                      <w:r w:rsidRPr="00961796">
                        <w:rPr>
                          <w:rFonts w:asciiTheme="majorHAnsi" w:eastAsiaTheme="minorEastAsia" w:hAnsiTheme="majorHAnsi" w:cs="Arial"/>
                          <w:color w:val="000000"/>
                          <w:sz w:val="26"/>
                          <w:szCs w:val="26"/>
                        </w:rPr>
                        <w:t xml:space="preserve">POs must have liability insurance unless the installation commander waives the requirement. This waiver does not negate the PO’s liabilities. The waiver says the PO does not normally conduct functions for which there is a danger damage to property or individuals. In the absence of </w:t>
                      </w:r>
                      <w:proofErr w:type="gramStart"/>
                      <w:r w:rsidRPr="00961796">
                        <w:rPr>
                          <w:rFonts w:asciiTheme="majorHAnsi" w:eastAsiaTheme="minorEastAsia" w:hAnsiTheme="majorHAnsi" w:cs="Arial"/>
                          <w:color w:val="000000"/>
                          <w:sz w:val="26"/>
                          <w:szCs w:val="26"/>
                        </w:rPr>
                        <w:t>insurance</w:t>
                      </w:r>
                      <w:proofErr w:type="gramEnd"/>
                      <w:r w:rsidRPr="00961796">
                        <w:rPr>
                          <w:rFonts w:asciiTheme="majorHAnsi" w:eastAsiaTheme="minorEastAsia" w:hAnsiTheme="majorHAnsi" w:cs="Arial"/>
                          <w:color w:val="000000"/>
                          <w:sz w:val="26"/>
                          <w:szCs w:val="26"/>
                        </w:rPr>
                        <w:t xml:space="preserve"> the PO and their members assume the liability. Liability insurance should be required unless the activities of the PO are such that the risk of liability is negligible. The commander or delegates may waive the requirement for continuous liability coverage; however, the approval document must advise the PO that the commander may still require liability insurance for specific events that involve a greater risk of injury or damage. Insurance waivers must be re-evaluated annually. </w:t>
                      </w:r>
                      <w:r w:rsidRPr="00961796">
                        <w:rPr>
                          <w:rFonts w:asciiTheme="majorHAnsi" w:eastAsia="Times New Roman" w:hAnsiTheme="majorHAnsi" w:cs="Times New Roman"/>
                          <w:sz w:val="26"/>
                          <w:szCs w:val="26"/>
                        </w:rPr>
                        <w:t>Request must be submitted one month before expiration.</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Every PO must have either liability insurance or an insurance waiver on file </w:t>
                      </w:r>
                      <w:r w:rsidRPr="00961796">
                        <w:rPr>
                          <w:rFonts w:asciiTheme="majorHAnsi" w:eastAsia="Times New Roman" w:hAnsiTheme="majorHAnsi" w:cs="Times New Roman"/>
                          <w:i/>
                          <w:sz w:val="26"/>
                          <w:szCs w:val="26"/>
                        </w:rPr>
                        <w:t>(Available if PO only engages in activities with negligible risks)</w:t>
                      </w:r>
                      <w:r w:rsidRPr="00961796">
                        <w:rPr>
                          <w:rFonts w:asciiTheme="majorHAnsi" w:eastAsia="Times New Roman" w:hAnsiTheme="majorHAnsi" w:cs="Times New Roman"/>
                          <w:sz w:val="26"/>
                          <w:szCs w:val="26"/>
                        </w:rPr>
                        <w:t>.</w:t>
                      </w:r>
                      <w:r w:rsidRPr="00961796">
                        <w:rPr>
                          <w:rFonts w:asciiTheme="majorHAnsi" w:eastAsiaTheme="minorEastAsia" w:hAnsiTheme="majorHAnsi" w:cs="Arial"/>
                          <w:color w:val="000000"/>
                          <w:sz w:val="26"/>
                          <w:szCs w:val="26"/>
                        </w:rPr>
                        <w:t xml:space="preserve"> </w:t>
                      </w:r>
                      <w:r w:rsidRPr="00961796">
                        <w:rPr>
                          <w:rFonts w:asciiTheme="majorHAnsi" w:eastAsia="Times New Roman" w:hAnsiTheme="majorHAnsi" w:cs="Times New Roman"/>
                          <w:sz w:val="26"/>
                          <w:szCs w:val="26"/>
                        </w:rPr>
                        <w:t xml:space="preserve">Even if a PO has an insurance waiver, insurance is required if conducting ANY activity that has more negligible risk injury. </w:t>
                      </w:r>
                      <w:r w:rsidRPr="00961796">
                        <w:rPr>
                          <w:rFonts w:asciiTheme="majorHAnsi" w:eastAsiaTheme="minorEastAsia" w:hAnsiTheme="majorHAnsi" w:cs="Arial"/>
                          <w:color w:val="000000"/>
                          <w:sz w:val="26"/>
                          <w:szCs w:val="26"/>
                        </w:rPr>
                        <w:t>POs must have liability insurance unless the installation commander waives.</w:t>
                      </w:r>
                    </w:p>
                    <w:p w14:paraId="188D5F12" w14:textId="77777777" w:rsidR="00673624" w:rsidRPr="0073461E" w:rsidRDefault="00673624" w:rsidP="008E38B6">
                      <w:pPr>
                        <w:ind w:left="180" w:right="11"/>
                        <w:rPr>
                          <w:rFonts w:asciiTheme="majorHAnsi" w:eastAsiaTheme="minorEastAsia" w:hAnsiTheme="majorHAnsi" w:cs="Arial"/>
                          <w:color w:val="000000"/>
                          <w:sz w:val="14"/>
                          <w:szCs w:val="14"/>
                        </w:rPr>
                      </w:pPr>
                    </w:p>
                    <w:p w14:paraId="0284F934" w14:textId="77777777" w:rsidR="00673624" w:rsidRDefault="00673624" w:rsidP="008E38B6">
                      <w:pPr>
                        <w:ind w:left="180" w:right="11"/>
                        <w:rPr>
                          <w:rFonts w:asciiTheme="majorHAnsi" w:eastAsiaTheme="minorEastAsia" w:hAnsiTheme="majorHAnsi" w:cs="Arial"/>
                          <w:color w:val="000000"/>
                          <w:sz w:val="26"/>
                          <w:szCs w:val="26"/>
                        </w:rPr>
                      </w:pPr>
                      <w:r>
                        <w:rPr>
                          <w:rFonts w:asciiTheme="majorHAnsi" w:hAnsiTheme="majorHAnsi"/>
                          <w:sz w:val="26"/>
                          <w:szCs w:val="26"/>
                        </w:rPr>
                        <w:t>POs may be required to purchase additional liability insurance if they sponsor a high-risk activity.</w:t>
                      </w:r>
                    </w:p>
                    <w:p w14:paraId="4258F431" w14:textId="77777777" w:rsidR="00673624" w:rsidRDefault="00673624" w:rsidP="008E38B6">
                      <w:pPr>
                        <w:ind w:left="180" w:right="11"/>
                        <w:rPr>
                          <w:rFonts w:asciiTheme="majorHAnsi" w:eastAsiaTheme="minorEastAsia" w:hAnsiTheme="majorHAnsi" w:cs="Arial"/>
                          <w:color w:val="000000"/>
                          <w:sz w:val="26"/>
                          <w:szCs w:val="26"/>
                        </w:rPr>
                      </w:pPr>
                    </w:p>
                    <w:p w14:paraId="699CCD66" w14:textId="77777777" w:rsidR="00673624" w:rsidRPr="00961796" w:rsidRDefault="00673624" w:rsidP="008E38B6">
                      <w:pPr>
                        <w:ind w:left="180" w:right="11"/>
                        <w:rPr>
                          <w:rFonts w:asciiTheme="majorHAnsi" w:eastAsia="Times New Roman" w:hAnsiTheme="majorHAnsi" w:cs="Times New Roman"/>
                          <w:sz w:val="26"/>
                          <w:szCs w:val="26"/>
                        </w:rPr>
                      </w:pPr>
                    </w:p>
                  </w:txbxContent>
                </v:textbox>
                <w10:wrap type="through"/>
              </v:roundrect>
            </w:pict>
          </mc:Fallback>
        </mc:AlternateContent>
      </w:r>
      <w:r>
        <w:rPr>
          <w:noProof/>
        </w:rPr>
        <mc:AlternateContent>
          <mc:Choice Requires="wps">
            <w:drawing>
              <wp:anchor distT="0" distB="0" distL="114300" distR="114300" simplePos="0" relativeHeight="251654144" behindDoc="0" locked="0" layoutInCell="1" allowOverlap="1" wp14:anchorId="425CA31A" wp14:editId="55478A8C">
                <wp:simplePos x="0" y="0"/>
                <wp:positionH relativeFrom="column">
                  <wp:posOffset>138430</wp:posOffset>
                </wp:positionH>
                <wp:positionV relativeFrom="paragraph">
                  <wp:posOffset>953862</wp:posOffset>
                </wp:positionV>
                <wp:extent cx="9363710" cy="1189355"/>
                <wp:effectExtent l="57150" t="38100" r="85090" b="86995"/>
                <wp:wrapThrough wrapText="bothSides">
                  <wp:wrapPolygon edited="0">
                    <wp:start x="176" y="-692"/>
                    <wp:lineTo x="-132" y="0"/>
                    <wp:lineTo x="-132" y="20412"/>
                    <wp:lineTo x="308" y="22834"/>
                    <wp:lineTo x="21313" y="22834"/>
                    <wp:lineTo x="21489" y="22142"/>
                    <wp:lineTo x="21752" y="16952"/>
                    <wp:lineTo x="21752" y="5190"/>
                    <wp:lineTo x="21577" y="1730"/>
                    <wp:lineTo x="21445" y="-692"/>
                    <wp:lineTo x="176" y="-692"/>
                  </wp:wrapPolygon>
                </wp:wrapThrough>
                <wp:docPr id="1" name="Rounded Rectangle 1"/>
                <wp:cNvGraphicFramePr/>
                <a:graphic xmlns:a="http://schemas.openxmlformats.org/drawingml/2006/main">
                  <a:graphicData uri="http://schemas.microsoft.com/office/word/2010/wordprocessingShape">
                    <wps:wsp>
                      <wps:cNvSpPr/>
                      <wps:spPr>
                        <a:xfrm>
                          <a:off x="0" y="0"/>
                          <a:ext cx="9363710" cy="118935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63F56F7" w14:textId="77777777" w:rsidR="00673624" w:rsidRDefault="00673624" w:rsidP="00E725C8">
                            <w:pPr>
                              <w:rPr>
                                <w:rFonts w:ascii="Cambria" w:hAnsi="Cambria"/>
                                <w:b/>
                                <w:sz w:val="44"/>
                              </w:rPr>
                            </w:pPr>
                            <w:r w:rsidRPr="00E30619">
                              <w:rPr>
                                <w:rFonts w:ascii="Cambria" w:hAnsi="Cambria"/>
                                <w:b/>
                                <w:sz w:val="44"/>
                              </w:rPr>
                              <w:t xml:space="preserve">  1. Constitution and By-laws</w:t>
                            </w:r>
                          </w:p>
                          <w:p w14:paraId="06F80DF0" w14:textId="77777777" w:rsidR="00673624" w:rsidRPr="008E38B6" w:rsidRDefault="00673624" w:rsidP="00E725C8">
                            <w:pPr>
                              <w:rPr>
                                <w:rFonts w:ascii="Cambria" w:hAnsi="Cambria"/>
                                <w:b/>
                                <w:sz w:val="10"/>
                                <w:szCs w:val="10"/>
                              </w:rPr>
                            </w:pPr>
                          </w:p>
                          <w:p w14:paraId="753B593F" w14:textId="77777777" w:rsidR="00673624" w:rsidRPr="00961796" w:rsidRDefault="00673624" w:rsidP="00E725C8">
                            <w:pPr>
                              <w:ind w:left="180"/>
                              <w:rPr>
                                <w:rFonts w:asciiTheme="majorHAnsi" w:hAnsiTheme="majorHAnsi"/>
                                <w:sz w:val="26"/>
                                <w:szCs w:val="26"/>
                              </w:rPr>
                            </w:pPr>
                            <w:r w:rsidRPr="00961796">
                              <w:rPr>
                                <w:rFonts w:asciiTheme="majorHAnsi" w:hAnsiTheme="majorHAnsi"/>
                                <w:sz w:val="26"/>
                                <w:szCs w:val="26"/>
                              </w:rPr>
                              <w:t>Constitutions are valid for two years once it has been approved.</w:t>
                            </w:r>
                          </w:p>
                          <w:p w14:paraId="00DBB469" w14:textId="77777777" w:rsidR="00673624" w:rsidRPr="00961796" w:rsidRDefault="00673624" w:rsidP="00E725C8">
                            <w:pPr>
                              <w:ind w:left="180"/>
                              <w:rPr>
                                <w:rFonts w:asciiTheme="majorHAnsi" w:hAnsiTheme="majorHAnsi"/>
                                <w:sz w:val="26"/>
                                <w:szCs w:val="26"/>
                              </w:rPr>
                            </w:pPr>
                            <w:r w:rsidRPr="00961796">
                              <w:rPr>
                                <w:rFonts w:asciiTheme="majorHAnsi" w:hAnsiTheme="majorHAnsi"/>
                                <w:sz w:val="26"/>
                                <w:szCs w:val="26"/>
                              </w:rPr>
                              <w:t xml:space="preserve">Please submit your new C&amp;B 4 weeks prior to constitution expiration </w:t>
                            </w:r>
                            <w:proofErr w:type="gramStart"/>
                            <w:r w:rsidRPr="00961796">
                              <w:rPr>
                                <w:rFonts w:asciiTheme="majorHAnsi" w:hAnsiTheme="majorHAnsi"/>
                                <w:sz w:val="26"/>
                                <w:szCs w:val="26"/>
                              </w:rPr>
                              <w:t>in order to</w:t>
                            </w:r>
                            <w:proofErr w:type="gramEnd"/>
                            <w:r w:rsidRPr="00961796">
                              <w:rPr>
                                <w:rFonts w:asciiTheme="majorHAnsi" w:hAnsiTheme="majorHAnsi"/>
                                <w:sz w:val="26"/>
                                <w:szCs w:val="26"/>
                              </w:rPr>
                              <w:t xml:space="preserve"> allow enough time to be approved through the proper chain of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CA31A" id="Rounded Rectangle 1" o:spid="_x0000_s1047" style="position:absolute;margin-left:10.9pt;margin-top:75.1pt;width:737.3pt;height:9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" fillcolor="#dfa7a6 [1621]" strokecolor="#bc4542 [3045]">
                <v:fill color2="#f5e4e4 [501]" rotate="t" angle="180" colors="0 #ffa2a1;22938f #ffbebd;1 #ffe5e5" focus="100%" type="gradient"/>
                <v:shadow on="t" color="black" opacity="24903f" origin=",.5" offset="0,.55556mm"/>
                <v:textbox>
                  <w:txbxContent>
                    <w:p w14:paraId="463F56F7" w14:textId="77777777" w:rsidR="00673624" w:rsidRDefault="00673624" w:rsidP="00E725C8">
                      <w:pPr>
                        <w:rPr>
                          <w:rFonts w:ascii="Cambria" w:hAnsi="Cambria"/>
                          <w:b/>
                          <w:sz w:val="44"/>
                        </w:rPr>
                      </w:pPr>
                      <w:r w:rsidRPr="00E30619">
                        <w:rPr>
                          <w:rFonts w:ascii="Cambria" w:hAnsi="Cambria"/>
                          <w:b/>
                          <w:sz w:val="44"/>
                        </w:rPr>
                        <w:t xml:space="preserve">  1. Constitution and By-laws</w:t>
                      </w:r>
                    </w:p>
                    <w:p w14:paraId="06F80DF0" w14:textId="77777777" w:rsidR="00673624" w:rsidRPr="008E38B6" w:rsidRDefault="00673624" w:rsidP="00E725C8">
                      <w:pPr>
                        <w:rPr>
                          <w:rFonts w:ascii="Cambria" w:hAnsi="Cambria"/>
                          <w:b/>
                          <w:sz w:val="10"/>
                          <w:szCs w:val="10"/>
                        </w:rPr>
                      </w:pPr>
                    </w:p>
                    <w:p w14:paraId="753B593F" w14:textId="77777777" w:rsidR="00673624" w:rsidRPr="00961796" w:rsidRDefault="00673624" w:rsidP="00E725C8">
                      <w:pPr>
                        <w:ind w:left="180"/>
                        <w:rPr>
                          <w:rFonts w:asciiTheme="majorHAnsi" w:hAnsiTheme="majorHAnsi"/>
                          <w:sz w:val="26"/>
                          <w:szCs w:val="26"/>
                        </w:rPr>
                      </w:pPr>
                      <w:r w:rsidRPr="00961796">
                        <w:rPr>
                          <w:rFonts w:asciiTheme="majorHAnsi" w:hAnsiTheme="majorHAnsi"/>
                          <w:sz w:val="26"/>
                          <w:szCs w:val="26"/>
                        </w:rPr>
                        <w:t>Constitutions are valid for two years once it has been approved.</w:t>
                      </w:r>
                    </w:p>
                    <w:p w14:paraId="00DBB469" w14:textId="77777777" w:rsidR="00673624" w:rsidRPr="00961796" w:rsidRDefault="00673624" w:rsidP="00E725C8">
                      <w:pPr>
                        <w:ind w:left="180"/>
                        <w:rPr>
                          <w:rFonts w:asciiTheme="majorHAnsi" w:hAnsiTheme="majorHAnsi"/>
                          <w:sz w:val="26"/>
                          <w:szCs w:val="26"/>
                        </w:rPr>
                      </w:pPr>
                      <w:r w:rsidRPr="00961796">
                        <w:rPr>
                          <w:rFonts w:asciiTheme="majorHAnsi" w:hAnsiTheme="majorHAnsi"/>
                          <w:sz w:val="26"/>
                          <w:szCs w:val="26"/>
                        </w:rPr>
                        <w:t xml:space="preserve">Please submit your new C&amp;B 4 weeks prior to constitution expiration </w:t>
                      </w:r>
                      <w:proofErr w:type="gramStart"/>
                      <w:r w:rsidRPr="00961796">
                        <w:rPr>
                          <w:rFonts w:asciiTheme="majorHAnsi" w:hAnsiTheme="majorHAnsi"/>
                          <w:sz w:val="26"/>
                          <w:szCs w:val="26"/>
                        </w:rPr>
                        <w:t>in order to</w:t>
                      </w:r>
                      <w:proofErr w:type="gramEnd"/>
                      <w:r w:rsidRPr="00961796">
                        <w:rPr>
                          <w:rFonts w:asciiTheme="majorHAnsi" w:hAnsiTheme="majorHAnsi"/>
                          <w:sz w:val="26"/>
                          <w:szCs w:val="26"/>
                        </w:rPr>
                        <w:t xml:space="preserve"> allow enough time to be approved through the proper chain of command.</w:t>
                      </w:r>
                    </w:p>
                  </w:txbxContent>
                </v:textbox>
                <w10:wrap type="through"/>
              </v:roundrect>
            </w:pict>
          </mc:Fallback>
        </mc:AlternateContent>
      </w:r>
      <w:r>
        <w:rPr>
          <w:noProof/>
        </w:rPr>
        <w:drawing>
          <wp:anchor distT="0" distB="0" distL="114300" distR="114300" simplePos="0" relativeHeight="251724800" behindDoc="0" locked="0" layoutInCell="1" allowOverlap="1" wp14:anchorId="082165A0" wp14:editId="00B1D4DA">
            <wp:simplePos x="0" y="0"/>
            <wp:positionH relativeFrom="column">
              <wp:posOffset>92075</wp:posOffset>
            </wp:positionH>
            <wp:positionV relativeFrom="paragraph">
              <wp:posOffset>133228</wp:posOffset>
            </wp:positionV>
            <wp:extent cx="9495155" cy="550545"/>
            <wp:effectExtent l="76200" t="57150" r="67945" b="97155"/>
            <wp:wrapThrough wrapText="bothSides">
              <wp:wrapPolygon edited="0">
                <wp:start x="0" y="-2242"/>
                <wp:lineTo x="-173" y="-747"/>
                <wp:lineTo x="-173" y="18685"/>
                <wp:lineTo x="-87" y="24664"/>
                <wp:lineTo x="21625" y="24664"/>
                <wp:lineTo x="21625" y="23170"/>
                <wp:lineTo x="21711" y="11958"/>
                <wp:lineTo x="21711" y="11211"/>
                <wp:lineTo x="21581" y="0"/>
                <wp:lineTo x="21581" y="-2242"/>
                <wp:lineTo x="0" y="-2242"/>
              </wp:wrapPolygon>
            </wp:wrapThrough>
            <wp:docPr id="243" name="Diagra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sidR="0073461E">
        <w:rPr>
          <w:rFonts w:asciiTheme="majorHAnsi" w:eastAsia="Times New Roman" w:hAnsiTheme="majorHAnsi" w:cs="Times New Roman"/>
          <w:sz w:val="28"/>
          <w:szCs w:val="36"/>
        </w:rPr>
        <w:t xml:space="preserve">  </w:t>
      </w:r>
      <w:r w:rsidR="0073461E" w:rsidRPr="00DE79A6">
        <w:rPr>
          <w:rFonts w:asciiTheme="majorHAnsi" w:eastAsia="Times New Roman" w:hAnsiTheme="majorHAnsi" w:cs="Times New Roman"/>
          <w:color w:val="000000" w:themeColor="text1"/>
          <w:sz w:val="28"/>
          <w:szCs w:val="36"/>
        </w:rPr>
        <w:t xml:space="preserve"> </w:t>
      </w:r>
      <w:r w:rsidR="0073461E" w:rsidRPr="00DE79A6">
        <w:rPr>
          <w:rFonts w:ascii="Cambria" w:eastAsia="Times New Roman" w:hAnsi="Cambria" w:cs="Times New Roman"/>
          <w:b/>
          <w:color w:val="000000" w:themeColor="text1"/>
          <w:sz w:val="28"/>
          <w:szCs w:val="24"/>
          <w:shd w:val="clear" w:color="auto" w:fill="FFFF5D"/>
        </w:rPr>
        <w:t xml:space="preserve"> </w:t>
      </w:r>
      <w:r w:rsidR="0073461E" w:rsidRPr="00DE79A6">
        <w:rPr>
          <w:rFonts w:ascii="Cambria" w:eastAsia="Times New Roman" w:hAnsi="Cambria" w:cs="Times New Roman"/>
          <w:b/>
          <w:color w:val="000000" w:themeColor="text1"/>
          <w:sz w:val="30"/>
          <w:szCs w:val="30"/>
          <w:shd w:val="clear" w:color="auto" w:fill="FFFF5D"/>
        </w:rPr>
        <w:t xml:space="preserve"> </w:t>
      </w:r>
      <w:r w:rsidRPr="00DE79A6">
        <w:rPr>
          <w:rFonts w:ascii="Malgun Gothic" w:eastAsia="Malgun Gothic" w:hAnsi="Malgun Gothic" w:cs="Times New Roman" w:hint="eastAsia"/>
          <w:b/>
          <w:color w:val="000000" w:themeColor="text1"/>
          <w:sz w:val="30"/>
          <w:szCs w:val="30"/>
          <w:shd w:val="clear" w:color="auto" w:fill="FFFF5D"/>
        </w:rPr>
        <w:t>※</w:t>
      </w:r>
      <w:r w:rsidRPr="00DE79A6">
        <w:rPr>
          <w:rFonts w:ascii="Cambria" w:eastAsia="Times New Roman" w:hAnsi="Cambria" w:cs="Times New Roman"/>
          <w:b/>
          <w:color w:val="000000" w:themeColor="text1"/>
          <w:sz w:val="30"/>
          <w:szCs w:val="30"/>
          <w:shd w:val="clear" w:color="auto" w:fill="FFFF5D"/>
        </w:rPr>
        <w:t xml:space="preserve"> </w:t>
      </w:r>
      <w:r w:rsidR="0073461E" w:rsidRPr="00DE79A6">
        <w:rPr>
          <w:rFonts w:ascii="Cambria" w:eastAsia="Times New Roman" w:hAnsi="Cambria" w:cs="Times New Roman"/>
          <w:b/>
          <w:color w:val="000000" w:themeColor="text1"/>
          <w:sz w:val="29"/>
          <w:szCs w:val="29"/>
          <w:shd w:val="clear" w:color="auto" w:fill="FFFF5D"/>
        </w:rPr>
        <w:t xml:space="preserve">If you have a </w:t>
      </w:r>
      <w:r w:rsidR="0073461E" w:rsidRPr="00DE79A6">
        <w:rPr>
          <w:rFonts w:ascii="Cambria" w:eastAsia="Times New Roman" w:hAnsi="Cambria" w:cs="Arial"/>
          <w:b/>
          <w:color w:val="000000" w:themeColor="text1"/>
          <w:sz w:val="29"/>
          <w:szCs w:val="29"/>
          <w:shd w:val="clear" w:color="auto" w:fill="FFFF5D"/>
        </w:rPr>
        <w:t>copy of current</w:t>
      </w:r>
      <w:r w:rsidR="0073461E" w:rsidRPr="00DE79A6">
        <w:rPr>
          <w:rFonts w:ascii="Cambria" w:eastAsia="Times New Roman" w:hAnsi="Cambria" w:cs="Arial"/>
          <w:b/>
          <w:color w:val="000000" w:themeColor="text1"/>
          <w:sz w:val="30"/>
          <w:szCs w:val="30"/>
          <w:shd w:val="clear" w:color="auto" w:fill="FFFF5D"/>
        </w:rPr>
        <w:t xml:space="preserve"> </w:t>
      </w:r>
      <w:r w:rsidR="0073461E" w:rsidRPr="00DE79A6">
        <w:rPr>
          <w:rFonts w:ascii="Cambria" w:eastAsia="Times New Roman" w:hAnsi="Cambria" w:cs="Arial"/>
          <w:b/>
          <w:color w:val="FF0000"/>
          <w:sz w:val="32"/>
          <w:szCs w:val="30"/>
          <w:shd w:val="clear" w:color="auto" w:fill="FFFF5D"/>
        </w:rPr>
        <w:t>liability insurance certificate</w:t>
      </w:r>
      <w:r w:rsidR="0073461E" w:rsidRPr="00DE79A6">
        <w:rPr>
          <w:rFonts w:ascii="Cambria" w:eastAsia="Times New Roman" w:hAnsi="Cambria" w:cs="Arial"/>
          <w:b/>
          <w:color w:val="000000" w:themeColor="text1"/>
          <w:sz w:val="30"/>
          <w:szCs w:val="30"/>
          <w:shd w:val="clear" w:color="auto" w:fill="FFFF5D"/>
        </w:rPr>
        <w:t xml:space="preserve">, </w:t>
      </w:r>
      <w:r w:rsidR="0073461E" w:rsidRPr="00DE79A6">
        <w:rPr>
          <w:rFonts w:ascii="Cambria" w:eastAsia="Times New Roman" w:hAnsi="Cambria" w:cs="Arial"/>
          <w:b/>
          <w:color w:val="000000" w:themeColor="text1"/>
          <w:sz w:val="29"/>
          <w:szCs w:val="29"/>
          <w:shd w:val="clear" w:color="auto" w:fill="FFFF5D"/>
        </w:rPr>
        <w:t xml:space="preserve">please submit it </w:t>
      </w:r>
      <w:r w:rsidRPr="00DE79A6">
        <w:rPr>
          <w:rFonts w:ascii="Cambria" w:eastAsia="Times New Roman" w:hAnsi="Cambria" w:cs="Arial"/>
          <w:b/>
          <w:color w:val="000000" w:themeColor="text1"/>
          <w:sz w:val="29"/>
          <w:szCs w:val="29"/>
          <w:shd w:val="clear" w:color="auto" w:fill="FFFF5D"/>
        </w:rPr>
        <w:t>us to keep on file for record.</w:t>
      </w:r>
    </w:p>
    <w:p w14:paraId="4123256D" w14:textId="77777777" w:rsidR="00412EE6" w:rsidRDefault="00E12BA2" w:rsidP="00412EE6">
      <w:pPr>
        <w:ind w:left="90" w:right="298"/>
        <w:rPr>
          <w:rFonts w:asciiTheme="majorHAnsi" w:eastAsia="Times New Roman" w:hAnsiTheme="majorHAnsi" w:cs="Times New Roman"/>
          <w:sz w:val="28"/>
          <w:szCs w:val="36"/>
        </w:rPr>
      </w:pPr>
      <w:r w:rsidRPr="00EA16B8">
        <w:rPr>
          <w:noProof/>
        </w:rPr>
        <w:lastRenderedPageBreak/>
        <mc:AlternateContent>
          <mc:Choice Requires="wps">
            <w:drawing>
              <wp:anchor distT="0" distB="0" distL="114300" distR="114300" simplePos="0" relativeHeight="251660288" behindDoc="0" locked="0" layoutInCell="1" allowOverlap="1" wp14:anchorId="50CDEA82" wp14:editId="19B2F1FE">
                <wp:simplePos x="0" y="0"/>
                <wp:positionH relativeFrom="column">
                  <wp:posOffset>168275</wp:posOffset>
                </wp:positionH>
                <wp:positionV relativeFrom="paragraph">
                  <wp:posOffset>262255</wp:posOffset>
                </wp:positionV>
                <wp:extent cx="9394825" cy="6501130"/>
                <wp:effectExtent l="57150" t="38100" r="73025" b="90170"/>
                <wp:wrapThrough wrapText="bothSides">
                  <wp:wrapPolygon edited="0">
                    <wp:start x="219" y="-127"/>
                    <wp:lineTo x="-131" y="0"/>
                    <wp:lineTo x="-131" y="21267"/>
                    <wp:lineTo x="219" y="21773"/>
                    <wp:lineTo x="350" y="21836"/>
                    <wp:lineTo x="21242" y="21836"/>
                    <wp:lineTo x="21286" y="21773"/>
                    <wp:lineTo x="21724" y="21330"/>
                    <wp:lineTo x="21724" y="823"/>
                    <wp:lineTo x="21549" y="316"/>
                    <wp:lineTo x="21374" y="-127"/>
                    <wp:lineTo x="219" y="-127"/>
                  </wp:wrapPolygon>
                </wp:wrapThrough>
                <wp:docPr id="5" name="Rounded Rectangle 5"/>
                <wp:cNvGraphicFramePr/>
                <a:graphic xmlns:a="http://schemas.openxmlformats.org/drawingml/2006/main">
                  <a:graphicData uri="http://schemas.microsoft.com/office/word/2010/wordprocessingShape">
                    <wps:wsp>
                      <wps:cNvSpPr/>
                      <wps:spPr>
                        <a:xfrm>
                          <a:off x="0" y="0"/>
                          <a:ext cx="9394825" cy="6501130"/>
                        </a:xfrm>
                        <a:prstGeom prst="roundRect">
                          <a:avLst>
                            <a:gd name="adj" fmla="val 3227"/>
                          </a:avLst>
                        </a:prstGeom>
                        <a:ln/>
                      </wps:spPr>
                      <wps:style>
                        <a:lnRef idx="1">
                          <a:schemeClr val="accent4"/>
                        </a:lnRef>
                        <a:fillRef idx="2">
                          <a:schemeClr val="accent4"/>
                        </a:fillRef>
                        <a:effectRef idx="1">
                          <a:schemeClr val="accent4"/>
                        </a:effectRef>
                        <a:fontRef idx="minor">
                          <a:schemeClr val="dk1"/>
                        </a:fontRef>
                      </wps:style>
                      <wps:txbx>
                        <w:txbxContent>
                          <w:p w14:paraId="58E4519B" w14:textId="77777777" w:rsidR="00673624" w:rsidRDefault="00673624" w:rsidP="00412EE6">
                            <w:pPr>
                              <w:rPr>
                                <w:rFonts w:ascii="Cambria" w:hAnsi="Cambria"/>
                                <w:b/>
                                <w:sz w:val="44"/>
                              </w:rPr>
                            </w:pPr>
                            <w:r w:rsidRPr="008E38B6">
                              <w:rPr>
                                <w:rFonts w:ascii="Cambria" w:hAnsi="Cambria"/>
                                <w:b/>
                                <w:sz w:val="44"/>
                              </w:rPr>
                              <w:t>4. Financial Reporting (1)</w:t>
                            </w:r>
                          </w:p>
                          <w:p w14:paraId="4A1B9797" w14:textId="77777777" w:rsidR="00673624" w:rsidRPr="008E38B6" w:rsidRDefault="00673624" w:rsidP="00412EE6">
                            <w:pPr>
                              <w:rPr>
                                <w:rFonts w:ascii="Cambria" w:hAnsi="Cambria"/>
                                <w:b/>
                                <w:sz w:val="10"/>
                                <w:szCs w:val="10"/>
                              </w:rPr>
                            </w:pPr>
                          </w:p>
                          <w:p w14:paraId="1F9349C8" w14:textId="77777777" w:rsidR="00673624" w:rsidRPr="00E12BA2" w:rsidRDefault="00673624" w:rsidP="00961796">
                            <w:pPr>
                              <w:ind w:firstLine="90"/>
                              <w:rPr>
                                <w:rFonts w:asciiTheme="majorHAnsi" w:eastAsia="Times New Roman" w:hAnsiTheme="majorHAnsi" w:cs="Times New Roman"/>
                                <w:i/>
                                <w:sz w:val="24"/>
                                <w:szCs w:val="30"/>
                              </w:rPr>
                            </w:pPr>
                            <w:r w:rsidRPr="00E12BA2">
                              <w:rPr>
                                <w:rFonts w:ascii="Segoe UI Symbol" w:eastAsia="Malgun Gothic" w:hAnsi="Segoe UI Symbol" w:cs="Segoe UI Symbol"/>
                                <w:sz w:val="28"/>
                                <w:szCs w:val="32"/>
                              </w:rPr>
                              <w:t>★</w:t>
                            </w:r>
                            <w:r w:rsidRPr="00E12BA2">
                              <w:rPr>
                                <w:rFonts w:asciiTheme="majorHAnsi" w:hAnsiTheme="majorHAnsi"/>
                                <w:sz w:val="28"/>
                                <w:szCs w:val="32"/>
                              </w:rPr>
                              <w:t xml:space="preserve">Tools used in this financial management process include </w:t>
                            </w:r>
                            <w:r w:rsidRPr="00E12BA2">
                              <w:rPr>
                                <w:rFonts w:asciiTheme="majorHAnsi" w:hAnsiTheme="majorHAnsi"/>
                                <w:b/>
                                <w:sz w:val="28"/>
                                <w:szCs w:val="32"/>
                                <w:highlight w:val="yellow"/>
                              </w:rPr>
                              <w:t>Budgets</w:t>
                            </w:r>
                            <w:r w:rsidRPr="00E12BA2">
                              <w:rPr>
                                <w:rFonts w:asciiTheme="majorHAnsi" w:hAnsiTheme="majorHAnsi"/>
                                <w:sz w:val="28"/>
                                <w:szCs w:val="32"/>
                              </w:rPr>
                              <w:t xml:space="preserve"> and </w:t>
                            </w:r>
                            <w:r w:rsidRPr="00E12BA2">
                              <w:rPr>
                                <w:rFonts w:asciiTheme="majorHAnsi" w:hAnsiTheme="majorHAnsi"/>
                                <w:b/>
                                <w:sz w:val="28"/>
                                <w:szCs w:val="32"/>
                                <w:highlight w:val="yellow"/>
                              </w:rPr>
                              <w:t>Financial Statements</w:t>
                            </w:r>
                            <w:r w:rsidRPr="00E12BA2">
                              <w:rPr>
                                <w:rFonts w:asciiTheme="majorHAnsi" w:hAnsiTheme="majorHAnsi"/>
                                <w:sz w:val="28"/>
                                <w:szCs w:val="32"/>
                              </w:rPr>
                              <w:t>.</w:t>
                            </w:r>
                            <w:r>
                              <w:rPr>
                                <w:rFonts w:asciiTheme="majorHAnsi" w:hAnsiTheme="majorHAnsi"/>
                                <w:sz w:val="28"/>
                                <w:szCs w:val="32"/>
                              </w:rPr>
                              <w:t xml:space="preserve"> </w:t>
                            </w:r>
                            <w:r w:rsidRPr="00E12BA2">
                              <w:rPr>
                                <w:rFonts w:asciiTheme="majorHAnsi" w:eastAsia="Times New Roman" w:hAnsiTheme="majorHAnsi" w:cs="Times New Roman"/>
                                <w:i/>
                                <w:sz w:val="24"/>
                                <w:szCs w:val="30"/>
                              </w:rPr>
                              <w:t>(If not,</w:t>
                            </w:r>
                            <w:r w:rsidRPr="00E12BA2">
                              <w:rPr>
                                <w:rFonts w:asciiTheme="majorHAnsi" w:hAnsiTheme="majorHAnsi"/>
                                <w:i/>
                                <w:sz w:val="24"/>
                                <w:szCs w:val="30"/>
                              </w:rPr>
                              <w:t xml:space="preserve"> </w:t>
                            </w:r>
                            <w:r w:rsidRPr="00E12BA2">
                              <w:rPr>
                                <w:rFonts w:asciiTheme="majorHAnsi" w:eastAsia="Times New Roman" w:hAnsiTheme="majorHAnsi" w:cs="Times New Roman"/>
                                <w:i/>
                                <w:sz w:val="24"/>
                                <w:szCs w:val="30"/>
                              </w:rPr>
                              <w:t>The Installation Commander should request an audit from the Air Force Audit Agency, which may schedule the review within available resources.)</w:t>
                            </w:r>
                          </w:p>
                          <w:p w14:paraId="708253E5" w14:textId="77777777" w:rsidR="00673624" w:rsidRPr="008E38B6" w:rsidRDefault="00673624" w:rsidP="00412EE6">
                            <w:pPr>
                              <w:rPr>
                                <w:rFonts w:asciiTheme="majorHAnsi" w:eastAsia="Times New Roman" w:hAnsiTheme="majorHAnsi" w:cs="Times New Roman"/>
                                <w:i/>
                                <w:sz w:val="10"/>
                                <w:szCs w:val="10"/>
                              </w:rPr>
                            </w:pPr>
                          </w:p>
                          <w:tbl>
                            <w:tblPr>
                              <w:tblStyle w:val="TableGrid"/>
                              <w:tblW w:w="14130" w:type="dxa"/>
                              <w:tblInd w:w="6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867"/>
                              <w:gridCol w:w="2325"/>
                              <w:gridCol w:w="9938"/>
                            </w:tblGrid>
                            <w:tr w:rsidR="00673624" w:rsidRPr="00C9438F" w14:paraId="5077DF17" w14:textId="77777777" w:rsidTr="00961796">
                              <w:trPr>
                                <w:trHeight w:val="1999"/>
                              </w:trPr>
                              <w:tc>
                                <w:tcPr>
                                  <w:tcW w:w="1867" w:type="dxa"/>
                                  <w:shd w:val="clear" w:color="auto" w:fill="EAF1DD" w:themeFill="accent3" w:themeFillTint="33"/>
                                  <w:vAlign w:val="center"/>
                                </w:tcPr>
                                <w:p w14:paraId="52D97B04" w14:textId="77777777" w:rsidR="00673624" w:rsidRPr="00C9438F" w:rsidRDefault="00673624" w:rsidP="00412EE6">
                                  <w:pPr>
                                    <w:rPr>
                                      <w:rFonts w:asciiTheme="majorHAnsi" w:hAnsiTheme="majorHAnsi"/>
                                      <w:b/>
                                      <w:sz w:val="32"/>
                                      <w:szCs w:val="30"/>
                                    </w:rPr>
                                  </w:pPr>
                                  <w:r w:rsidRPr="004A085E">
                                    <w:rPr>
                                      <w:rFonts w:asciiTheme="majorHAnsi" w:hAnsiTheme="majorHAnsi"/>
                                      <w:b/>
                                      <w:color w:val="000000" w:themeColor="text1"/>
                                      <w:sz w:val="32"/>
                                      <w:szCs w:val="30"/>
                                      <w:highlight w:val="yellow"/>
                                    </w:rPr>
                                    <w:t>Annual Budget</w:t>
                                  </w:r>
                                  <w:r w:rsidRPr="004A085E">
                                    <w:rPr>
                                      <w:rFonts w:asciiTheme="majorHAnsi" w:hAnsiTheme="majorHAnsi"/>
                                      <w:b/>
                                      <w:color w:val="000000" w:themeColor="text1"/>
                                      <w:sz w:val="32"/>
                                      <w:szCs w:val="30"/>
                                    </w:rPr>
                                    <w:t xml:space="preserve"> </w:t>
                                  </w:r>
                                </w:p>
                              </w:tc>
                              <w:tc>
                                <w:tcPr>
                                  <w:tcW w:w="12263" w:type="dxa"/>
                                  <w:gridSpan w:val="2"/>
                                  <w:vAlign w:val="center"/>
                                </w:tcPr>
                                <w:p w14:paraId="7C5127FC" w14:textId="77777777" w:rsidR="00673624" w:rsidRPr="00E12BA2" w:rsidRDefault="00673624" w:rsidP="00412EE6">
                                  <w:pPr>
                                    <w:rPr>
                                      <w:rFonts w:asciiTheme="majorHAnsi" w:hAnsiTheme="majorHAnsi"/>
                                      <w:sz w:val="26"/>
                                      <w:szCs w:val="26"/>
                                    </w:rPr>
                                  </w:pPr>
                                  <w:r w:rsidRPr="00E12BA2">
                                    <w:rPr>
                                      <w:rFonts w:asciiTheme="majorHAnsi" w:hAnsiTheme="majorHAnsi"/>
                                      <w:sz w:val="26"/>
                                      <w:szCs w:val="26"/>
                                    </w:rPr>
                                    <w:t xml:space="preserve">Budgets are logical, detailed plans for operations that are expected to occur, expressed in dollars for the year </w:t>
                                  </w:r>
                                  <w:r w:rsidRPr="00E12BA2">
                                    <w:rPr>
                                      <w:rFonts w:asciiTheme="majorHAnsi" w:hAnsiTheme="majorHAnsi"/>
                                      <w:i/>
                                      <w:sz w:val="26"/>
                                      <w:szCs w:val="26"/>
                                    </w:rPr>
                                    <w:t>(may be broken down by month and quarter)</w:t>
                                  </w:r>
                                  <w:r w:rsidRPr="00E12BA2">
                                    <w:rPr>
                                      <w:rFonts w:asciiTheme="majorHAnsi" w:hAnsiTheme="majorHAnsi"/>
                                      <w:sz w:val="26"/>
                                      <w:szCs w:val="26"/>
                                    </w:rPr>
                                    <w:t xml:space="preserve">. Budgets project activities </w:t>
                                  </w:r>
                                  <w:r w:rsidRPr="00E12BA2">
                                    <w:rPr>
                                      <w:rFonts w:asciiTheme="majorHAnsi" w:hAnsiTheme="majorHAnsi"/>
                                      <w:i/>
                                      <w:sz w:val="26"/>
                                      <w:szCs w:val="26"/>
                                    </w:rPr>
                                    <w:t>(income and expense)</w:t>
                                  </w:r>
                                  <w:r w:rsidRPr="00E12BA2">
                                    <w:rPr>
                                      <w:rFonts w:asciiTheme="majorHAnsi" w:hAnsiTheme="majorHAnsi"/>
                                      <w:sz w:val="26"/>
                                      <w:szCs w:val="26"/>
                                    </w:rPr>
                                    <w:t>, as well as planned capital purchases</w:t>
                                  </w:r>
                                  <w:r w:rsidRPr="00E12BA2">
                                    <w:rPr>
                                      <w:rFonts w:asciiTheme="majorHAnsi" w:hAnsiTheme="majorHAnsi"/>
                                      <w:i/>
                                      <w:sz w:val="26"/>
                                      <w:szCs w:val="26"/>
                                    </w:rPr>
                                    <w:t xml:space="preserve"> (equipment and property)</w:t>
                                  </w:r>
                                  <w:r w:rsidRPr="00E12BA2">
                                    <w:rPr>
                                      <w:rFonts w:asciiTheme="majorHAnsi" w:hAnsiTheme="majorHAnsi"/>
                                      <w:sz w:val="26"/>
                                      <w:szCs w:val="26"/>
                                    </w:rPr>
                                    <w:t>. Comparing actual results with the budget helps indicate management performance. The purpose of a budget is to establish and define financial objectives and to outline plans to achieve those goals.</w:t>
                                  </w:r>
                                </w:p>
                              </w:tc>
                            </w:tr>
                            <w:tr w:rsidR="00673624" w:rsidRPr="00C9438F" w14:paraId="690C0E37" w14:textId="77777777" w:rsidTr="00961796">
                              <w:trPr>
                                <w:trHeight w:val="435"/>
                              </w:trPr>
                              <w:tc>
                                <w:tcPr>
                                  <w:tcW w:w="14130" w:type="dxa"/>
                                  <w:gridSpan w:val="3"/>
                                  <w:shd w:val="clear" w:color="auto" w:fill="C6D9F1" w:themeFill="text2" w:themeFillTint="33"/>
                                  <w:vAlign w:val="center"/>
                                </w:tcPr>
                                <w:p w14:paraId="21B6489A" w14:textId="77777777" w:rsidR="00673624" w:rsidRPr="00C9438F" w:rsidRDefault="00673624" w:rsidP="0019478E">
                                  <w:pPr>
                                    <w:ind w:right="-371"/>
                                    <w:rPr>
                                      <w:rFonts w:asciiTheme="majorHAnsi" w:hAnsiTheme="majorHAnsi"/>
                                      <w:sz w:val="28"/>
                                    </w:rPr>
                                  </w:pPr>
                                  <w:r w:rsidRPr="00C9438F">
                                    <w:rPr>
                                      <w:rFonts w:asciiTheme="majorHAnsi" w:hAnsiTheme="majorHAnsi"/>
                                      <w:sz w:val="28"/>
                                      <w:szCs w:val="24"/>
                                    </w:rPr>
                                    <w:t>Typically,</w:t>
                                  </w:r>
                                  <w:r>
                                    <w:rPr>
                                      <w:rFonts w:asciiTheme="majorHAnsi" w:hAnsiTheme="majorHAnsi"/>
                                      <w:sz w:val="28"/>
                                      <w:szCs w:val="24"/>
                                    </w:rPr>
                                    <w:t xml:space="preserve"> 2</w:t>
                                  </w:r>
                                  <w:r w:rsidRPr="00C9438F">
                                    <w:rPr>
                                      <w:rFonts w:asciiTheme="majorHAnsi" w:hAnsiTheme="majorHAnsi"/>
                                      <w:sz w:val="28"/>
                                      <w:szCs w:val="24"/>
                                    </w:rPr>
                                    <w:t xml:space="preserve"> different reports are associated with the financial statements</w:t>
                                  </w:r>
                                  <w:r w:rsidRPr="00C9438F">
                                    <w:rPr>
                                      <w:rFonts w:asciiTheme="majorHAnsi" w:hAnsiTheme="majorHAnsi"/>
                                      <w:sz w:val="28"/>
                                    </w:rPr>
                                    <w:t>.</w:t>
                                  </w:r>
                                </w:p>
                              </w:tc>
                            </w:tr>
                            <w:tr w:rsidR="00673624" w:rsidRPr="00C9438F" w14:paraId="1820FE88" w14:textId="77777777" w:rsidTr="00961796">
                              <w:trPr>
                                <w:trHeight w:val="1242"/>
                              </w:trPr>
                              <w:tc>
                                <w:tcPr>
                                  <w:tcW w:w="1867" w:type="dxa"/>
                                  <w:vMerge w:val="restart"/>
                                  <w:shd w:val="clear" w:color="auto" w:fill="C6D9F1" w:themeFill="text2" w:themeFillTint="33"/>
                                  <w:vAlign w:val="center"/>
                                </w:tcPr>
                                <w:p w14:paraId="0E8A3EC2" w14:textId="77777777" w:rsidR="00673624" w:rsidRPr="004A085E" w:rsidRDefault="00673624" w:rsidP="00412EE6">
                                  <w:pPr>
                                    <w:rPr>
                                      <w:rFonts w:asciiTheme="majorHAnsi" w:hAnsiTheme="majorHAnsi"/>
                                      <w:color w:val="000000" w:themeColor="text1"/>
                                      <w:sz w:val="24"/>
                                      <w:szCs w:val="24"/>
                                      <w:highlight w:val="yellow"/>
                                    </w:rPr>
                                  </w:pPr>
                                  <w:r w:rsidRPr="004A085E">
                                    <w:rPr>
                                      <w:rFonts w:asciiTheme="majorHAnsi" w:hAnsiTheme="majorHAnsi"/>
                                      <w:b/>
                                      <w:color w:val="000000" w:themeColor="text1"/>
                                      <w:sz w:val="32"/>
                                      <w:szCs w:val="30"/>
                                      <w:highlight w:val="yellow"/>
                                    </w:rPr>
                                    <w:t>Financial Statements</w:t>
                                  </w:r>
                                </w:p>
                              </w:tc>
                              <w:tc>
                                <w:tcPr>
                                  <w:tcW w:w="2325" w:type="dxa"/>
                                  <w:shd w:val="clear" w:color="auto" w:fill="DAEEF3" w:themeFill="accent5" w:themeFillTint="33"/>
                                  <w:vAlign w:val="center"/>
                                </w:tcPr>
                                <w:p w14:paraId="689645BB" w14:textId="77777777" w:rsidR="00673624" w:rsidRPr="00E12BA2" w:rsidRDefault="00673624" w:rsidP="00412EE6">
                                  <w:pPr>
                                    <w:rPr>
                                      <w:rFonts w:asciiTheme="majorHAnsi" w:hAnsiTheme="majorHAnsi"/>
                                      <w:b/>
                                      <w:color w:val="000000" w:themeColor="text1"/>
                                      <w:sz w:val="26"/>
                                      <w:szCs w:val="26"/>
                                    </w:rPr>
                                  </w:pPr>
                                  <w:r>
                                    <w:rPr>
                                      <w:rFonts w:asciiTheme="majorHAnsi" w:hAnsiTheme="majorHAnsi"/>
                                      <w:b/>
                                      <w:color w:val="000000" w:themeColor="text1"/>
                                      <w:sz w:val="26"/>
                                      <w:szCs w:val="26"/>
                                    </w:rPr>
                                    <w:t xml:space="preserve">1. Balance </w:t>
                                  </w:r>
                                  <w:r w:rsidRPr="00E12BA2">
                                    <w:rPr>
                                      <w:rFonts w:asciiTheme="majorHAnsi" w:hAnsiTheme="majorHAnsi"/>
                                      <w:b/>
                                      <w:color w:val="000000" w:themeColor="text1"/>
                                      <w:sz w:val="26"/>
                                      <w:szCs w:val="26"/>
                                    </w:rPr>
                                    <w:t>Sheet</w:t>
                                  </w:r>
                                </w:p>
                              </w:tc>
                              <w:tc>
                                <w:tcPr>
                                  <w:tcW w:w="9938" w:type="dxa"/>
                                  <w:vAlign w:val="center"/>
                                </w:tcPr>
                                <w:p w14:paraId="67FE0C0B" w14:textId="77777777" w:rsidR="00673624" w:rsidRPr="00E12BA2" w:rsidRDefault="00673624" w:rsidP="00412EE6">
                                  <w:pPr>
                                    <w:rPr>
                                      <w:rFonts w:asciiTheme="majorHAnsi" w:hAnsiTheme="majorHAnsi"/>
                                      <w:sz w:val="26"/>
                                      <w:szCs w:val="26"/>
                                    </w:rPr>
                                  </w:pPr>
                                  <w:r w:rsidRPr="00E12BA2">
                                    <w:rPr>
                                      <w:rFonts w:asciiTheme="majorHAnsi" w:hAnsiTheme="majorHAnsi"/>
                                      <w:sz w:val="26"/>
                                      <w:szCs w:val="26"/>
                                    </w:rPr>
                                    <w:t xml:space="preserve">The balance sheet accounts for total assets </w:t>
                                  </w:r>
                                  <w:r w:rsidRPr="00E12BA2">
                                    <w:rPr>
                                      <w:rFonts w:asciiTheme="majorHAnsi" w:hAnsiTheme="majorHAnsi"/>
                                      <w:i/>
                                      <w:sz w:val="26"/>
                                      <w:szCs w:val="26"/>
                                    </w:rPr>
                                    <w:t>(</w:t>
                                  </w:r>
                                  <w:proofErr w:type="gramStart"/>
                                  <w:r w:rsidRPr="00E12BA2">
                                    <w:rPr>
                                      <w:rFonts w:asciiTheme="majorHAnsi" w:hAnsiTheme="majorHAnsi"/>
                                      <w:i/>
                                      <w:sz w:val="26"/>
                                      <w:szCs w:val="26"/>
                                    </w:rPr>
                                    <w:t>e.g.</w:t>
                                  </w:r>
                                  <w:proofErr w:type="gramEnd"/>
                                  <w:r w:rsidRPr="00E12BA2">
                                    <w:rPr>
                                      <w:rFonts w:asciiTheme="majorHAnsi" w:hAnsiTheme="majorHAnsi"/>
                                      <w:i/>
                                      <w:sz w:val="26"/>
                                      <w:szCs w:val="26"/>
                                    </w:rPr>
                                    <w:t xml:space="preserve"> cash, accounts receivable, property, etc.)</w:t>
                                  </w:r>
                                  <w:r w:rsidRPr="00E12BA2">
                                    <w:rPr>
                                      <w:rFonts w:asciiTheme="majorHAnsi" w:hAnsiTheme="majorHAnsi"/>
                                      <w:sz w:val="26"/>
                                      <w:szCs w:val="26"/>
                                    </w:rPr>
                                    <w:t xml:space="preserve"> and is a statement of financial condition </w:t>
                                  </w:r>
                                  <w:r w:rsidRPr="00E12BA2">
                                    <w:rPr>
                                      <w:rFonts w:asciiTheme="majorHAnsi" w:hAnsiTheme="majorHAnsi"/>
                                      <w:i/>
                                      <w:sz w:val="26"/>
                                      <w:szCs w:val="26"/>
                                    </w:rPr>
                                    <w:t>(assets versus liabilities and net worth)</w:t>
                                  </w:r>
                                  <w:r w:rsidRPr="00E12BA2">
                                    <w:rPr>
                                      <w:rFonts w:asciiTheme="majorHAnsi" w:hAnsiTheme="majorHAnsi"/>
                                      <w:sz w:val="26"/>
                                      <w:szCs w:val="26"/>
                                    </w:rPr>
                                    <w:t xml:space="preserve"> at a specific point in time. </w:t>
                                  </w:r>
                                </w:p>
                              </w:tc>
                            </w:tr>
                            <w:tr w:rsidR="00673624" w:rsidRPr="00C9438F" w14:paraId="7E406640" w14:textId="77777777" w:rsidTr="00961796">
                              <w:trPr>
                                <w:trHeight w:val="1584"/>
                              </w:trPr>
                              <w:tc>
                                <w:tcPr>
                                  <w:tcW w:w="1867" w:type="dxa"/>
                                  <w:vMerge/>
                                  <w:shd w:val="clear" w:color="auto" w:fill="C6D9F1" w:themeFill="text2" w:themeFillTint="33"/>
                                  <w:vAlign w:val="center"/>
                                </w:tcPr>
                                <w:p w14:paraId="44D15689" w14:textId="77777777" w:rsidR="00673624" w:rsidRPr="004A085E" w:rsidRDefault="00673624" w:rsidP="00412EE6">
                                  <w:pPr>
                                    <w:rPr>
                                      <w:rFonts w:asciiTheme="majorHAnsi" w:hAnsiTheme="majorHAnsi"/>
                                      <w:color w:val="000000" w:themeColor="text1"/>
                                      <w:sz w:val="24"/>
                                      <w:szCs w:val="24"/>
                                    </w:rPr>
                                  </w:pPr>
                                </w:p>
                              </w:tc>
                              <w:tc>
                                <w:tcPr>
                                  <w:tcW w:w="2325" w:type="dxa"/>
                                  <w:shd w:val="clear" w:color="auto" w:fill="F2DBDB" w:themeFill="accent2" w:themeFillTint="33"/>
                                  <w:vAlign w:val="center"/>
                                </w:tcPr>
                                <w:p w14:paraId="2DF1A947" w14:textId="77777777" w:rsidR="00673624" w:rsidRPr="00E12BA2" w:rsidRDefault="00673624" w:rsidP="00412EE6">
                                  <w:pPr>
                                    <w:rPr>
                                      <w:rFonts w:asciiTheme="majorHAnsi" w:hAnsiTheme="majorHAnsi"/>
                                      <w:b/>
                                      <w:color w:val="000000" w:themeColor="text1"/>
                                      <w:sz w:val="26"/>
                                      <w:szCs w:val="26"/>
                                    </w:rPr>
                                  </w:pPr>
                                  <w:r w:rsidRPr="00E12BA2">
                                    <w:rPr>
                                      <w:rFonts w:asciiTheme="majorHAnsi" w:hAnsiTheme="majorHAnsi"/>
                                      <w:b/>
                                      <w:color w:val="000000" w:themeColor="text1"/>
                                      <w:sz w:val="26"/>
                                      <w:szCs w:val="26"/>
                                    </w:rPr>
                                    <w:t>2. Income and Expense Statement</w:t>
                                  </w:r>
                                </w:p>
                              </w:tc>
                              <w:tc>
                                <w:tcPr>
                                  <w:tcW w:w="9938" w:type="dxa"/>
                                  <w:vAlign w:val="center"/>
                                </w:tcPr>
                                <w:p w14:paraId="2AF7C4AA" w14:textId="77777777" w:rsidR="00673624" w:rsidRPr="00E12BA2" w:rsidRDefault="00673624" w:rsidP="00412EE6">
                                  <w:pPr>
                                    <w:rPr>
                                      <w:rFonts w:asciiTheme="majorHAnsi" w:hAnsiTheme="majorHAnsi"/>
                                      <w:sz w:val="26"/>
                                      <w:szCs w:val="26"/>
                                    </w:rPr>
                                  </w:pPr>
                                  <w:r w:rsidRPr="00E12BA2">
                                    <w:rPr>
                                      <w:rFonts w:asciiTheme="majorHAnsi" w:hAnsiTheme="majorHAnsi"/>
                                      <w:sz w:val="26"/>
                                      <w:szCs w:val="26"/>
                                    </w:rPr>
                                    <w:t xml:space="preserve">This statement provides a financial breakdown of revenue </w:t>
                                  </w:r>
                                  <w:r w:rsidRPr="00E12BA2">
                                    <w:rPr>
                                      <w:rFonts w:asciiTheme="majorHAnsi" w:hAnsiTheme="majorHAnsi"/>
                                      <w:i/>
                                      <w:sz w:val="26"/>
                                      <w:szCs w:val="26"/>
                                    </w:rPr>
                                    <w:t>(</w:t>
                                  </w:r>
                                  <w:proofErr w:type="gramStart"/>
                                  <w:r w:rsidRPr="00E12BA2">
                                    <w:rPr>
                                      <w:rFonts w:asciiTheme="majorHAnsi" w:hAnsiTheme="majorHAnsi"/>
                                      <w:i/>
                                      <w:sz w:val="26"/>
                                      <w:szCs w:val="26"/>
                                    </w:rPr>
                                    <w:t>e.g.</w:t>
                                  </w:r>
                                  <w:proofErr w:type="gramEnd"/>
                                  <w:r w:rsidRPr="00E12BA2">
                                    <w:rPr>
                                      <w:rFonts w:asciiTheme="majorHAnsi" w:hAnsiTheme="majorHAnsi"/>
                                      <w:i/>
                                      <w:sz w:val="26"/>
                                      <w:szCs w:val="26"/>
                                    </w:rPr>
                                    <w:t xml:space="preserve"> dues, sales, fees, etc.) </w:t>
                                  </w:r>
                                  <w:r w:rsidRPr="00E12BA2">
                                    <w:rPr>
                                      <w:rFonts w:asciiTheme="majorHAnsi" w:hAnsiTheme="majorHAnsi"/>
                                      <w:sz w:val="26"/>
                                      <w:szCs w:val="26"/>
                                    </w:rPr>
                                    <w:t>and expenditures</w:t>
                                  </w:r>
                                  <w:r w:rsidRPr="00E12BA2">
                                    <w:rPr>
                                      <w:rFonts w:asciiTheme="majorHAnsi" w:hAnsiTheme="majorHAnsi"/>
                                      <w:i/>
                                      <w:sz w:val="26"/>
                                      <w:szCs w:val="26"/>
                                    </w:rPr>
                                    <w:t xml:space="preserve"> (e.g. donations, awards, luncheons, etc.)</w:t>
                                  </w:r>
                                  <w:r w:rsidRPr="00E12BA2">
                                    <w:rPr>
                                      <w:rFonts w:asciiTheme="majorHAnsi" w:hAnsiTheme="majorHAnsi"/>
                                      <w:sz w:val="26"/>
                                      <w:szCs w:val="26"/>
                                    </w:rPr>
                                    <w:t xml:space="preserve"> for the period, </w:t>
                                  </w:r>
                                  <w:r w:rsidRPr="00E12BA2">
                                    <w:rPr>
                                      <w:rFonts w:asciiTheme="majorHAnsi" w:hAnsiTheme="majorHAnsi"/>
                                      <w:b/>
                                      <w:sz w:val="26"/>
                                      <w:szCs w:val="26"/>
                                    </w:rPr>
                                    <w:t>usually monthly</w:t>
                                  </w:r>
                                  <w:r w:rsidRPr="00E12BA2">
                                    <w:rPr>
                                      <w:rFonts w:asciiTheme="majorHAnsi" w:hAnsiTheme="majorHAnsi"/>
                                      <w:sz w:val="26"/>
                                      <w:szCs w:val="26"/>
                                    </w:rPr>
                                    <w:t>. Use an</w:t>
                                  </w:r>
                                  <w:r w:rsidRPr="00E12BA2">
                                    <w:rPr>
                                      <w:rFonts w:asciiTheme="majorHAnsi" w:hAnsiTheme="majorHAnsi"/>
                                      <w:color w:val="000000" w:themeColor="text1"/>
                                      <w:sz w:val="26"/>
                                      <w:szCs w:val="26"/>
                                    </w:rPr>
                                    <w:t xml:space="preserve"> </w:t>
                                  </w:r>
                                  <w:r w:rsidRPr="00E12BA2">
                                    <w:rPr>
                                      <w:rFonts w:asciiTheme="majorHAnsi" w:hAnsiTheme="majorHAnsi"/>
                                      <w:color w:val="000000" w:themeColor="text1"/>
                                      <w:sz w:val="26"/>
                                      <w:szCs w:val="26"/>
                                      <w:u w:val="single"/>
                                    </w:rPr>
                                    <w:t>income and expense statement, either on an accrual or cash basis, to show actual monetary events that have occurred during the period.</w:t>
                                  </w:r>
                                </w:p>
                              </w:tc>
                            </w:tr>
                          </w:tbl>
                          <w:p w14:paraId="079FA3CF" w14:textId="77777777" w:rsidR="00673624" w:rsidRPr="00E51495" w:rsidRDefault="00673624" w:rsidP="00412EE6">
                            <w:pPr>
                              <w:rPr>
                                <w:rFonts w:ascii="Times New Roman" w:eastAsia="Malgun Gothic" w:hAnsi="Times New Roman" w:cs="Times New Roman"/>
                                <w:b/>
                                <w:sz w:val="10"/>
                                <w:szCs w:val="10"/>
                              </w:rPr>
                            </w:pPr>
                          </w:p>
                          <w:p w14:paraId="125BE7BC" w14:textId="77777777" w:rsidR="00673624" w:rsidRPr="00E12BA2" w:rsidRDefault="00673624" w:rsidP="00961796">
                            <w:pPr>
                              <w:ind w:left="90"/>
                              <w:rPr>
                                <w:rFonts w:asciiTheme="majorHAnsi" w:eastAsia="Times New Roman" w:hAnsiTheme="majorHAnsi" w:cs="Times New Roman"/>
                                <w:sz w:val="24"/>
                                <w:szCs w:val="28"/>
                              </w:rPr>
                            </w:pPr>
                            <w:r w:rsidRPr="00E12BA2">
                              <w:rPr>
                                <w:rFonts w:ascii="Times New Roman" w:eastAsia="Malgun Gothic" w:hAnsi="Times New Roman" w:cs="Times New Roman"/>
                                <w:b/>
                                <w:sz w:val="24"/>
                                <w:szCs w:val="28"/>
                              </w:rPr>
                              <w:t>※</w:t>
                            </w:r>
                            <w:r w:rsidRPr="00E12BA2">
                              <w:rPr>
                                <w:rFonts w:asciiTheme="majorHAnsi" w:eastAsia="Times New Roman" w:hAnsiTheme="majorHAnsi" w:cs="Times New Roman"/>
                                <w:sz w:val="24"/>
                                <w:szCs w:val="28"/>
                              </w:rPr>
                              <w:t xml:space="preserve"> Fiscal years run: PO can report based on their own FY.</w:t>
                            </w:r>
                          </w:p>
                          <w:p w14:paraId="6AD5DF3A" w14:textId="77777777" w:rsidR="00673624" w:rsidRPr="00E12BA2" w:rsidRDefault="00673624" w:rsidP="00961796">
                            <w:pPr>
                              <w:tabs>
                                <w:tab w:val="left" w:pos="180"/>
                              </w:tabs>
                              <w:ind w:left="90"/>
                              <w:rPr>
                                <w:rFonts w:asciiTheme="majorHAnsi" w:eastAsia="Times New Roman" w:hAnsiTheme="majorHAnsi" w:cs="Times New Roman"/>
                                <w:sz w:val="24"/>
                                <w:szCs w:val="28"/>
                              </w:rPr>
                            </w:pPr>
                            <w:r w:rsidRPr="00E12BA2">
                              <w:rPr>
                                <w:rFonts w:asciiTheme="majorHAnsi" w:eastAsia="Times New Roman" w:hAnsiTheme="majorHAnsi" w:cs="Times New Roman"/>
                                <w:sz w:val="24"/>
                                <w:szCs w:val="28"/>
                              </w:rPr>
                              <w:t>(If ever you are confused which FY you fall in, please see your constitution)</w:t>
                            </w:r>
                          </w:p>
                          <w:p w14:paraId="29E19C4C" w14:textId="77777777" w:rsidR="00673624" w:rsidRPr="00E12BA2" w:rsidRDefault="00673624" w:rsidP="00412EE6">
                            <w:pPr>
                              <w:rPr>
                                <w:rFonts w:asciiTheme="majorHAnsi" w:eastAsia="Times New Roman" w:hAnsiTheme="majorHAnsi" w:cs="Times New Roman"/>
                                <w:sz w:val="14"/>
                                <w:szCs w:val="16"/>
                              </w:rPr>
                            </w:pPr>
                          </w:p>
                          <w:p w14:paraId="4F35DC8F" w14:textId="77777777" w:rsidR="00673624" w:rsidRDefault="00673624"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b/>
                                <w:color w:val="FF0000"/>
                                <w:sz w:val="26"/>
                                <w:szCs w:val="26"/>
                              </w:rPr>
                              <w:t>Each PO must submit ‘’an annual income and expense statement’’ either on an accrual or cash basis</w:t>
                            </w:r>
                            <w:r w:rsidRPr="00961796">
                              <w:rPr>
                                <w:rFonts w:asciiTheme="majorHAnsi" w:eastAsia="Times New Roman" w:hAnsiTheme="majorHAnsi" w:cs="Times New Roman"/>
                                <w:color w:val="FF0000"/>
                                <w:sz w:val="26"/>
                                <w:szCs w:val="26"/>
                              </w:rPr>
                              <w:t>, “</w:t>
                            </w:r>
                            <w:r w:rsidRPr="00961796">
                              <w:rPr>
                                <w:rFonts w:asciiTheme="majorHAnsi" w:eastAsia="Times New Roman" w:hAnsiTheme="majorHAnsi" w:cs="Times New Roman"/>
                                <w:b/>
                                <w:color w:val="FF0000"/>
                                <w:sz w:val="26"/>
                                <w:szCs w:val="26"/>
                              </w:rPr>
                              <w:t xml:space="preserve">a balance sheet” that accounts for total assets, </w:t>
                            </w:r>
                            <w:proofErr w:type="gramStart"/>
                            <w:r w:rsidRPr="00961796">
                              <w:rPr>
                                <w:rFonts w:asciiTheme="majorHAnsi" w:eastAsia="Times New Roman" w:hAnsiTheme="majorHAnsi" w:cs="Times New Roman"/>
                                <w:b/>
                                <w:color w:val="FF0000"/>
                                <w:sz w:val="26"/>
                                <w:szCs w:val="26"/>
                              </w:rPr>
                              <w:t>liabilities</w:t>
                            </w:r>
                            <w:proofErr w:type="gramEnd"/>
                            <w:r w:rsidRPr="00961796">
                              <w:rPr>
                                <w:rFonts w:asciiTheme="majorHAnsi" w:eastAsia="Times New Roman" w:hAnsiTheme="majorHAnsi" w:cs="Times New Roman"/>
                                <w:b/>
                                <w:color w:val="FF0000"/>
                                <w:sz w:val="26"/>
                                <w:szCs w:val="26"/>
                              </w:rPr>
                              <w:t xml:space="preserve"> and net worth (equity) of the PO’s financial condition on given date</w:t>
                            </w:r>
                            <w:r w:rsidRPr="00961796">
                              <w:rPr>
                                <w:rFonts w:asciiTheme="majorHAnsi" w:eastAsia="Times New Roman" w:hAnsiTheme="majorHAnsi" w:cs="Times New Roman"/>
                                <w:color w:val="FF0000"/>
                                <w:sz w:val="26"/>
                                <w:szCs w:val="26"/>
                              </w:rPr>
                              <w:t>.</w:t>
                            </w:r>
                            <w:r w:rsidRPr="00961796">
                              <w:rPr>
                                <w:rFonts w:asciiTheme="majorHAnsi" w:eastAsia="Times New Roman" w:hAnsiTheme="majorHAnsi" w:cs="Times New Roman"/>
                                <w:sz w:val="26"/>
                                <w:szCs w:val="26"/>
                              </w:rPr>
                              <w:t xml:space="preserve"> </w:t>
                            </w:r>
                          </w:p>
                          <w:p w14:paraId="605B48B1" w14:textId="77777777" w:rsidR="00673624" w:rsidRPr="00961796" w:rsidRDefault="00673624"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sz w:val="26"/>
                                <w:szCs w:val="26"/>
                              </w:rPr>
                              <w:t>Depending</w:t>
                            </w:r>
                            <w:r>
                              <w:rPr>
                                <w:rFonts w:asciiTheme="majorHAnsi" w:eastAsia="Times New Roman" w:hAnsiTheme="majorHAnsi" w:cs="Times New Roman"/>
                                <w:sz w:val="26"/>
                                <w:szCs w:val="26"/>
                              </w:rPr>
                              <w:t xml:space="preserve"> </w:t>
                            </w:r>
                            <w:r w:rsidRPr="00961796">
                              <w:rPr>
                                <w:rFonts w:asciiTheme="majorHAnsi" w:eastAsia="Times New Roman" w:hAnsiTheme="majorHAnsi" w:cs="Times New Roman"/>
                                <w:sz w:val="26"/>
                                <w:szCs w:val="26"/>
                              </w:rPr>
                              <w:t xml:space="preserve">on annual income, POs must also undergo audits and financial review at the PO’s own expense.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DEA82" id="Rounded Rectangle 5" o:spid="_x0000_s1048" style="position:absolute;left:0;text-align:left;margin-left:13.25pt;margin-top:20.65pt;width:739.75pt;height:5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14:paraId="58E4519B" w14:textId="77777777" w:rsidR="00673624" w:rsidRDefault="00673624" w:rsidP="00412EE6">
                      <w:pPr>
                        <w:rPr>
                          <w:rFonts w:ascii="Cambria" w:hAnsi="Cambria"/>
                          <w:b/>
                          <w:sz w:val="44"/>
                        </w:rPr>
                      </w:pPr>
                      <w:r w:rsidRPr="008E38B6">
                        <w:rPr>
                          <w:rFonts w:ascii="Cambria" w:hAnsi="Cambria"/>
                          <w:b/>
                          <w:sz w:val="44"/>
                        </w:rPr>
                        <w:t>4. Financial Reporting (1)</w:t>
                      </w:r>
                    </w:p>
                    <w:p w14:paraId="4A1B9797" w14:textId="77777777" w:rsidR="00673624" w:rsidRPr="008E38B6" w:rsidRDefault="00673624" w:rsidP="00412EE6">
                      <w:pPr>
                        <w:rPr>
                          <w:rFonts w:ascii="Cambria" w:hAnsi="Cambria"/>
                          <w:b/>
                          <w:sz w:val="10"/>
                          <w:szCs w:val="10"/>
                        </w:rPr>
                      </w:pPr>
                    </w:p>
                    <w:p w14:paraId="1F9349C8" w14:textId="77777777" w:rsidR="00673624" w:rsidRPr="00E12BA2" w:rsidRDefault="00673624" w:rsidP="00961796">
                      <w:pPr>
                        <w:ind w:firstLine="90"/>
                        <w:rPr>
                          <w:rFonts w:asciiTheme="majorHAnsi" w:eastAsia="Times New Roman" w:hAnsiTheme="majorHAnsi" w:cs="Times New Roman"/>
                          <w:i/>
                          <w:sz w:val="24"/>
                          <w:szCs w:val="30"/>
                        </w:rPr>
                      </w:pPr>
                      <w:r w:rsidRPr="00E12BA2">
                        <w:rPr>
                          <w:rFonts w:ascii="Segoe UI Symbol" w:eastAsia="Malgun Gothic" w:hAnsi="Segoe UI Symbol" w:cs="Segoe UI Symbol"/>
                          <w:sz w:val="28"/>
                          <w:szCs w:val="32"/>
                        </w:rPr>
                        <w:t>★</w:t>
                      </w:r>
                      <w:r w:rsidRPr="00E12BA2">
                        <w:rPr>
                          <w:rFonts w:asciiTheme="majorHAnsi" w:hAnsiTheme="majorHAnsi"/>
                          <w:sz w:val="28"/>
                          <w:szCs w:val="32"/>
                        </w:rPr>
                        <w:t xml:space="preserve">Tools used in this financial management process include </w:t>
                      </w:r>
                      <w:r w:rsidRPr="00E12BA2">
                        <w:rPr>
                          <w:rFonts w:asciiTheme="majorHAnsi" w:hAnsiTheme="majorHAnsi"/>
                          <w:b/>
                          <w:sz w:val="28"/>
                          <w:szCs w:val="32"/>
                          <w:highlight w:val="yellow"/>
                        </w:rPr>
                        <w:t>Budgets</w:t>
                      </w:r>
                      <w:r w:rsidRPr="00E12BA2">
                        <w:rPr>
                          <w:rFonts w:asciiTheme="majorHAnsi" w:hAnsiTheme="majorHAnsi"/>
                          <w:sz w:val="28"/>
                          <w:szCs w:val="32"/>
                        </w:rPr>
                        <w:t xml:space="preserve"> and </w:t>
                      </w:r>
                      <w:r w:rsidRPr="00E12BA2">
                        <w:rPr>
                          <w:rFonts w:asciiTheme="majorHAnsi" w:hAnsiTheme="majorHAnsi"/>
                          <w:b/>
                          <w:sz w:val="28"/>
                          <w:szCs w:val="32"/>
                          <w:highlight w:val="yellow"/>
                        </w:rPr>
                        <w:t>Financial Statements</w:t>
                      </w:r>
                      <w:r w:rsidRPr="00E12BA2">
                        <w:rPr>
                          <w:rFonts w:asciiTheme="majorHAnsi" w:hAnsiTheme="majorHAnsi"/>
                          <w:sz w:val="28"/>
                          <w:szCs w:val="32"/>
                        </w:rPr>
                        <w:t>.</w:t>
                      </w:r>
                      <w:r>
                        <w:rPr>
                          <w:rFonts w:asciiTheme="majorHAnsi" w:hAnsiTheme="majorHAnsi"/>
                          <w:sz w:val="28"/>
                          <w:szCs w:val="32"/>
                        </w:rPr>
                        <w:t xml:space="preserve"> </w:t>
                      </w:r>
                      <w:r w:rsidRPr="00E12BA2">
                        <w:rPr>
                          <w:rFonts w:asciiTheme="majorHAnsi" w:eastAsia="Times New Roman" w:hAnsiTheme="majorHAnsi" w:cs="Times New Roman"/>
                          <w:i/>
                          <w:sz w:val="24"/>
                          <w:szCs w:val="30"/>
                        </w:rPr>
                        <w:t>(If not,</w:t>
                      </w:r>
                      <w:r w:rsidRPr="00E12BA2">
                        <w:rPr>
                          <w:rFonts w:asciiTheme="majorHAnsi" w:hAnsiTheme="majorHAnsi"/>
                          <w:i/>
                          <w:sz w:val="24"/>
                          <w:szCs w:val="30"/>
                        </w:rPr>
                        <w:t xml:space="preserve"> </w:t>
                      </w:r>
                      <w:r w:rsidRPr="00E12BA2">
                        <w:rPr>
                          <w:rFonts w:asciiTheme="majorHAnsi" w:eastAsia="Times New Roman" w:hAnsiTheme="majorHAnsi" w:cs="Times New Roman"/>
                          <w:i/>
                          <w:sz w:val="24"/>
                          <w:szCs w:val="30"/>
                        </w:rPr>
                        <w:t>The Installation Commander should request an audit from the Air Force Audit Agency, which may schedule the review within available resources.)</w:t>
                      </w:r>
                    </w:p>
                    <w:p w14:paraId="708253E5" w14:textId="77777777" w:rsidR="00673624" w:rsidRPr="008E38B6" w:rsidRDefault="00673624" w:rsidP="00412EE6">
                      <w:pPr>
                        <w:rPr>
                          <w:rFonts w:asciiTheme="majorHAnsi" w:eastAsia="Times New Roman" w:hAnsiTheme="majorHAnsi" w:cs="Times New Roman"/>
                          <w:i/>
                          <w:sz w:val="10"/>
                          <w:szCs w:val="10"/>
                        </w:rPr>
                      </w:pPr>
                    </w:p>
                    <w:tbl>
                      <w:tblPr>
                        <w:tblStyle w:val="TableGrid"/>
                        <w:tblW w:w="14130" w:type="dxa"/>
                        <w:tblInd w:w="6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867"/>
                        <w:gridCol w:w="2325"/>
                        <w:gridCol w:w="9938"/>
                      </w:tblGrid>
                      <w:tr w:rsidR="00673624" w:rsidRPr="00C9438F" w14:paraId="5077DF17" w14:textId="77777777" w:rsidTr="00961796">
                        <w:trPr>
                          <w:trHeight w:val="1999"/>
                        </w:trPr>
                        <w:tc>
                          <w:tcPr>
                            <w:tcW w:w="1867" w:type="dxa"/>
                            <w:shd w:val="clear" w:color="auto" w:fill="EAF1DD" w:themeFill="accent3" w:themeFillTint="33"/>
                            <w:vAlign w:val="center"/>
                          </w:tcPr>
                          <w:p w14:paraId="52D97B04" w14:textId="77777777" w:rsidR="00673624" w:rsidRPr="00C9438F" w:rsidRDefault="00673624" w:rsidP="00412EE6">
                            <w:pPr>
                              <w:rPr>
                                <w:rFonts w:asciiTheme="majorHAnsi" w:hAnsiTheme="majorHAnsi"/>
                                <w:b/>
                                <w:sz w:val="32"/>
                                <w:szCs w:val="30"/>
                              </w:rPr>
                            </w:pPr>
                            <w:r w:rsidRPr="004A085E">
                              <w:rPr>
                                <w:rFonts w:asciiTheme="majorHAnsi" w:hAnsiTheme="majorHAnsi"/>
                                <w:b/>
                                <w:color w:val="000000" w:themeColor="text1"/>
                                <w:sz w:val="32"/>
                                <w:szCs w:val="30"/>
                                <w:highlight w:val="yellow"/>
                              </w:rPr>
                              <w:t>Annual Budget</w:t>
                            </w:r>
                            <w:r w:rsidRPr="004A085E">
                              <w:rPr>
                                <w:rFonts w:asciiTheme="majorHAnsi" w:hAnsiTheme="majorHAnsi"/>
                                <w:b/>
                                <w:color w:val="000000" w:themeColor="text1"/>
                                <w:sz w:val="32"/>
                                <w:szCs w:val="30"/>
                              </w:rPr>
                              <w:t xml:space="preserve"> </w:t>
                            </w:r>
                          </w:p>
                        </w:tc>
                        <w:tc>
                          <w:tcPr>
                            <w:tcW w:w="12263" w:type="dxa"/>
                            <w:gridSpan w:val="2"/>
                            <w:vAlign w:val="center"/>
                          </w:tcPr>
                          <w:p w14:paraId="7C5127FC" w14:textId="77777777" w:rsidR="00673624" w:rsidRPr="00E12BA2" w:rsidRDefault="00673624" w:rsidP="00412EE6">
                            <w:pPr>
                              <w:rPr>
                                <w:rFonts w:asciiTheme="majorHAnsi" w:hAnsiTheme="majorHAnsi"/>
                                <w:sz w:val="26"/>
                                <w:szCs w:val="26"/>
                              </w:rPr>
                            </w:pPr>
                            <w:r w:rsidRPr="00E12BA2">
                              <w:rPr>
                                <w:rFonts w:asciiTheme="majorHAnsi" w:hAnsiTheme="majorHAnsi"/>
                                <w:sz w:val="26"/>
                                <w:szCs w:val="26"/>
                              </w:rPr>
                              <w:t xml:space="preserve">Budgets are logical, detailed plans for operations that are expected to occur, expressed in dollars for the year </w:t>
                            </w:r>
                            <w:r w:rsidRPr="00E12BA2">
                              <w:rPr>
                                <w:rFonts w:asciiTheme="majorHAnsi" w:hAnsiTheme="majorHAnsi"/>
                                <w:i/>
                                <w:sz w:val="26"/>
                                <w:szCs w:val="26"/>
                              </w:rPr>
                              <w:t>(may be broken down by month and quarter)</w:t>
                            </w:r>
                            <w:r w:rsidRPr="00E12BA2">
                              <w:rPr>
                                <w:rFonts w:asciiTheme="majorHAnsi" w:hAnsiTheme="majorHAnsi"/>
                                <w:sz w:val="26"/>
                                <w:szCs w:val="26"/>
                              </w:rPr>
                              <w:t xml:space="preserve">. Budgets project activities </w:t>
                            </w:r>
                            <w:r w:rsidRPr="00E12BA2">
                              <w:rPr>
                                <w:rFonts w:asciiTheme="majorHAnsi" w:hAnsiTheme="majorHAnsi"/>
                                <w:i/>
                                <w:sz w:val="26"/>
                                <w:szCs w:val="26"/>
                              </w:rPr>
                              <w:t>(income and expense)</w:t>
                            </w:r>
                            <w:r w:rsidRPr="00E12BA2">
                              <w:rPr>
                                <w:rFonts w:asciiTheme="majorHAnsi" w:hAnsiTheme="majorHAnsi"/>
                                <w:sz w:val="26"/>
                                <w:szCs w:val="26"/>
                              </w:rPr>
                              <w:t>, as well as planned capital purchases</w:t>
                            </w:r>
                            <w:r w:rsidRPr="00E12BA2">
                              <w:rPr>
                                <w:rFonts w:asciiTheme="majorHAnsi" w:hAnsiTheme="majorHAnsi"/>
                                <w:i/>
                                <w:sz w:val="26"/>
                                <w:szCs w:val="26"/>
                              </w:rPr>
                              <w:t xml:space="preserve"> (equipment and property)</w:t>
                            </w:r>
                            <w:r w:rsidRPr="00E12BA2">
                              <w:rPr>
                                <w:rFonts w:asciiTheme="majorHAnsi" w:hAnsiTheme="majorHAnsi"/>
                                <w:sz w:val="26"/>
                                <w:szCs w:val="26"/>
                              </w:rPr>
                              <w:t>. Comparing actual results with the budget helps indicate management performance. The purpose of a budget is to establish and define financial objectives and to outline plans to achieve those goals.</w:t>
                            </w:r>
                          </w:p>
                        </w:tc>
                      </w:tr>
                      <w:tr w:rsidR="00673624" w:rsidRPr="00C9438F" w14:paraId="690C0E37" w14:textId="77777777" w:rsidTr="00961796">
                        <w:trPr>
                          <w:trHeight w:val="435"/>
                        </w:trPr>
                        <w:tc>
                          <w:tcPr>
                            <w:tcW w:w="14130" w:type="dxa"/>
                            <w:gridSpan w:val="3"/>
                            <w:shd w:val="clear" w:color="auto" w:fill="C6D9F1" w:themeFill="text2" w:themeFillTint="33"/>
                            <w:vAlign w:val="center"/>
                          </w:tcPr>
                          <w:p w14:paraId="21B6489A" w14:textId="77777777" w:rsidR="00673624" w:rsidRPr="00C9438F" w:rsidRDefault="00673624" w:rsidP="0019478E">
                            <w:pPr>
                              <w:ind w:right="-371"/>
                              <w:rPr>
                                <w:rFonts w:asciiTheme="majorHAnsi" w:hAnsiTheme="majorHAnsi"/>
                                <w:sz w:val="28"/>
                              </w:rPr>
                            </w:pPr>
                            <w:r w:rsidRPr="00C9438F">
                              <w:rPr>
                                <w:rFonts w:asciiTheme="majorHAnsi" w:hAnsiTheme="majorHAnsi"/>
                                <w:sz w:val="28"/>
                                <w:szCs w:val="24"/>
                              </w:rPr>
                              <w:t>Typically,</w:t>
                            </w:r>
                            <w:r>
                              <w:rPr>
                                <w:rFonts w:asciiTheme="majorHAnsi" w:hAnsiTheme="majorHAnsi"/>
                                <w:sz w:val="28"/>
                                <w:szCs w:val="24"/>
                              </w:rPr>
                              <w:t xml:space="preserve"> 2</w:t>
                            </w:r>
                            <w:r w:rsidRPr="00C9438F">
                              <w:rPr>
                                <w:rFonts w:asciiTheme="majorHAnsi" w:hAnsiTheme="majorHAnsi"/>
                                <w:sz w:val="28"/>
                                <w:szCs w:val="24"/>
                              </w:rPr>
                              <w:t xml:space="preserve"> different reports are associated with the financial statements</w:t>
                            </w:r>
                            <w:r w:rsidRPr="00C9438F">
                              <w:rPr>
                                <w:rFonts w:asciiTheme="majorHAnsi" w:hAnsiTheme="majorHAnsi"/>
                                <w:sz w:val="28"/>
                              </w:rPr>
                              <w:t>.</w:t>
                            </w:r>
                          </w:p>
                        </w:tc>
                      </w:tr>
                      <w:tr w:rsidR="00673624" w:rsidRPr="00C9438F" w14:paraId="1820FE88" w14:textId="77777777" w:rsidTr="00961796">
                        <w:trPr>
                          <w:trHeight w:val="1242"/>
                        </w:trPr>
                        <w:tc>
                          <w:tcPr>
                            <w:tcW w:w="1867" w:type="dxa"/>
                            <w:vMerge w:val="restart"/>
                            <w:shd w:val="clear" w:color="auto" w:fill="C6D9F1" w:themeFill="text2" w:themeFillTint="33"/>
                            <w:vAlign w:val="center"/>
                          </w:tcPr>
                          <w:p w14:paraId="0E8A3EC2" w14:textId="77777777" w:rsidR="00673624" w:rsidRPr="004A085E" w:rsidRDefault="00673624" w:rsidP="00412EE6">
                            <w:pPr>
                              <w:rPr>
                                <w:rFonts w:asciiTheme="majorHAnsi" w:hAnsiTheme="majorHAnsi"/>
                                <w:color w:val="000000" w:themeColor="text1"/>
                                <w:sz w:val="24"/>
                                <w:szCs w:val="24"/>
                                <w:highlight w:val="yellow"/>
                              </w:rPr>
                            </w:pPr>
                            <w:r w:rsidRPr="004A085E">
                              <w:rPr>
                                <w:rFonts w:asciiTheme="majorHAnsi" w:hAnsiTheme="majorHAnsi"/>
                                <w:b/>
                                <w:color w:val="000000" w:themeColor="text1"/>
                                <w:sz w:val="32"/>
                                <w:szCs w:val="30"/>
                                <w:highlight w:val="yellow"/>
                              </w:rPr>
                              <w:t>Financial Statements</w:t>
                            </w:r>
                          </w:p>
                        </w:tc>
                        <w:tc>
                          <w:tcPr>
                            <w:tcW w:w="2325" w:type="dxa"/>
                            <w:shd w:val="clear" w:color="auto" w:fill="DAEEF3" w:themeFill="accent5" w:themeFillTint="33"/>
                            <w:vAlign w:val="center"/>
                          </w:tcPr>
                          <w:p w14:paraId="689645BB" w14:textId="77777777" w:rsidR="00673624" w:rsidRPr="00E12BA2" w:rsidRDefault="00673624" w:rsidP="00412EE6">
                            <w:pPr>
                              <w:rPr>
                                <w:rFonts w:asciiTheme="majorHAnsi" w:hAnsiTheme="majorHAnsi"/>
                                <w:b/>
                                <w:color w:val="000000" w:themeColor="text1"/>
                                <w:sz w:val="26"/>
                                <w:szCs w:val="26"/>
                              </w:rPr>
                            </w:pPr>
                            <w:r>
                              <w:rPr>
                                <w:rFonts w:asciiTheme="majorHAnsi" w:hAnsiTheme="majorHAnsi"/>
                                <w:b/>
                                <w:color w:val="000000" w:themeColor="text1"/>
                                <w:sz w:val="26"/>
                                <w:szCs w:val="26"/>
                              </w:rPr>
                              <w:t xml:space="preserve">1. Balance </w:t>
                            </w:r>
                            <w:r w:rsidRPr="00E12BA2">
                              <w:rPr>
                                <w:rFonts w:asciiTheme="majorHAnsi" w:hAnsiTheme="majorHAnsi"/>
                                <w:b/>
                                <w:color w:val="000000" w:themeColor="text1"/>
                                <w:sz w:val="26"/>
                                <w:szCs w:val="26"/>
                              </w:rPr>
                              <w:t>Sheet</w:t>
                            </w:r>
                          </w:p>
                        </w:tc>
                        <w:tc>
                          <w:tcPr>
                            <w:tcW w:w="9938" w:type="dxa"/>
                            <w:vAlign w:val="center"/>
                          </w:tcPr>
                          <w:p w14:paraId="67FE0C0B" w14:textId="77777777" w:rsidR="00673624" w:rsidRPr="00E12BA2" w:rsidRDefault="00673624" w:rsidP="00412EE6">
                            <w:pPr>
                              <w:rPr>
                                <w:rFonts w:asciiTheme="majorHAnsi" w:hAnsiTheme="majorHAnsi"/>
                                <w:sz w:val="26"/>
                                <w:szCs w:val="26"/>
                              </w:rPr>
                            </w:pPr>
                            <w:r w:rsidRPr="00E12BA2">
                              <w:rPr>
                                <w:rFonts w:asciiTheme="majorHAnsi" w:hAnsiTheme="majorHAnsi"/>
                                <w:sz w:val="26"/>
                                <w:szCs w:val="26"/>
                              </w:rPr>
                              <w:t xml:space="preserve">The balance sheet accounts for total assets </w:t>
                            </w:r>
                            <w:r w:rsidRPr="00E12BA2">
                              <w:rPr>
                                <w:rFonts w:asciiTheme="majorHAnsi" w:hAnsiTheme="majorHAnsi"/>
                                <w:i/>
                                <w:sz w:val="26"/>
                                <w:szCs w:val="26"/>
                              </w:rPr>
                              <w:t>(</w:t>
                            </w:r>
                            <w:proofErr w:type="gramStart"/>
                            <w:r w:rsidRPr="00E12BA2">
                              <w:rPr>
                                <w:rFonts w:asciiTheme="majorHAnsi" w:hAnsiTheme="majorHAnsi"/>
                                <w:i/>
                                <w:sz w:val="26"/>
                                <w:szCs w:val="26"/>
                              </w:rPr>
                              <w:t>e.g.</w:t>
                            </w:r>
                            <w:proofErr w:type="gramEnd"/>
                            <w:r w:rsidRPr="00E12BA2">
                              <w:rPr>
                                <w:rFonts w:asciiTheme="majorHAnsi" w:hAnsiTheme="majorHAnsi"/>
                                <w:i/>
                                <w:sz w:val="26"/>
                                <w:szCs w:val="26"/>
                              </w:rPr>
                              <w:t xml:space="preserve"> cash, accounts receivable, property, etc.)</w:t>
                            </w:r>
                            <w:r w:rsidRPr="00E12BA2">
                              <w:rPr>
                                <w:rFonts w:asciiTheme="majorHAnsi" w:hAnsiTheme="majorHAnsi"/>
                                <w:sz w:val="26"/>
                                <w:szCs w:val="26"/>
                              </w:rPr>
                              <w:t xml:space="preserve"> and is a statement of financial condition </w:t>
                            </w:r>
                            <w:r w:rsidRPr="00E12BA2">
                              <w:rPr>
                                <w:rFonts w:asciiTheme="majorHAnsi" w:hAnsiTheme="majorHAnsi"/>
                                <w:i/>
                                <w:sz w:val="26"/>
                                <w:szCs w:val="26"/>
                              </w:rPr>
                              <w:t>(assets versus liabilities and net worth)</w:t>
                            </w:r>
                            <w:r w:rsidRPr="00E12BA2">
                              <w:rPr>
                                <w:rFonts w:asciiTheme="majorHAnsi" w:hAnsiTheme="majorHAnsi"/>
                                <w:sz w:val="26"/>
                                <w:szCs w:val="26"/>
                              </w:rPr>
                              <w:t xml:space="preserve"> at a specific point in time. </w:t>
                            </w:r>
                          </w:p>
                        </w:tc>
                      </w:tr>
                      <w:tr w:rsidR="00673624" w:rsidRPr="00C9438F" w14:paraId="7E406640" w14:textId="77777777" w:rsidTr="00961796">
                        <w:trPr>
                          <w:trHeight w:val="1584"/>
                        </w:trPr>
                        <w:tc>
                          <w:tcPr>
                            <w:tcW w:w="1867" w:type="dxa"/>
                            <w:vMerge/>
                            <w:shd w:val="clear" w:color="auto" w:fill="C6D9F1" w:themeFill="text2" w:themeFillTint="33"/>
                            <w:vAlign w:val="center"/>
                          </w:tcPr>
                          <w:p w14:paraId="44D15689" w14:textId="77777777" w:rsidR="00673624" w:rsidRPr="004A085E" w:rsidRDefault="00673624" w:rsidP="00412EE6">
                            <w:pPr>
                              <w:rPr>
                                <w:rFonts w:asciiTheme="majorHAnsi" w:hAnsiTheme="majorHAnsi"/>
                                <w:color w:val="000000" w:themeColor="text1"/>
                                <w:sz w:val="24"/>
                                <w:szCs w:val="24"/>
                              </w:rPr>
                            </w:pPr>
                          </w:p>
                        </w:tc>
                        <w:tc>
                          <w:tcPr>
                            <w:tcW w:w="2325" w:type="dxa"/>
                            <w:shd w:val="clear" w:color="auto" w:fill="F2DBDB" w:themeFill="accent2" w:themeFillTint="33"/>
                            <w:vAlign w:val="center"/>
                          </w:tcPr>
                          <w:p w14:paraId="2DF1A947" w14:textId="77777777" w:rsidR="00673624" w:rsidRPr="00E12BA2" w:rsidRDefault="00673624" w:rsidP="00412EE6">
                            <w:pPr>
                              <w:rPr>
                                <w:rFonts w:asciiTheme="majorHAnsi" w:hAnsiTheme="majorHAnsi"/>
                                <w:b/>
                                <w:color w:val="000000" w:themeColor="text1"/>
                                <w:sz w:val="26"/>
                                <w:szCs w:val="26"/>
                              </w:rPr>
                            </w:pPr>
                            <w:r w:rsidRPr="00E12BA2">
                              <w:rPr>
                                <w:rFonts w:asciiTheme="majorHAnsi" w:hAnsiTheme="majorHAnsi"/>
                                <w:b/>
                                <w:color w:val="000000" w:themeColor="text1"/>
                                <w:sz w:val="26"/>
                                <w:szCs w:val="26"/>
                              </w:rPr>
                              <w:t>2. Income and Expense Statement</w:t>
                            </w:r>
                          </w:p>
                        </w:tc>
                        <w:tc>
                          <w:tcPr>
                            <w:tcW w:w="9938" w:type="dxa"/>
                            <w:vAlign w:val="center"/>
                          </w:tcPr>
                          <w:p w14:paraId="2AF7C4AA" w14:textId="77777777" w:rsidR="00673624" w:rsidRPr="00E12BA2" w:rsidRDefault="00673624" w:rsidP="00412EE6">
                            <w:pPr>
                              <w:rPr>
                                <w:rFonts w:asciiTheme="majorHAnsi" w:hAnsiTheme="majorHAnsi"/>
                                <w:sz w:val="26"/>
                                <w:szCs w:val="26"/>
                              </w:rPr>
                            </w:pPr>
                            <w:r w:rsidRPr="00E12BA2">
                              <w:rPr>
                                <w:rFonts w:asciiTheme="majorHAnsi" w:hAnsiTheme="majorHAnsi"/>
                                <w:sz w:val="26"/>
                                <w:szCs w:val="26"/>
                              </w:rPr>
                              <w:t xml:space="preserve">This statement provides a financial breakdown of revenue </w:t>
                            </w:r>
                            <w:r w:rsidRPr="00E12BA2">
                              <w:rPr>
                                <w:rFonts w:asciiTheme="majorHAnsi" w:hAnsiTheme="majorHAnsi"/>
                                <w:i/>
                                <w:sz w:val="26"/>
                                <w:szCs w:val="26"/>
                              </w:rPr>
                              <w:t>(</w:t>
                            </w:r>
                            <w:proofErr w:type="gramStart"/>
                            <w:r w:rsidRPr="00E12BA2">
                              <w:rPr>
                                <w:rFonts w:asciiTheme="majorHAnsi" w:hAnsiTheme="majorHAnsi"/>
                                <w:i/>
                                <w:sz w:val="26"/>
                                <w:szCs w:val="26"/>
                              </w:rPr>
                              <w:t>e.g.</w:t>
                            </w:r>
                            <w:proofErr w:type="gramEnd"/>
                            <w:r w:rsidRPr="00E12BA2">
                              <w:rPr>
                                <w:rFonts w:asciiTheme="majorHAnsi" w:hAnsiTheme="majorHAnsi"/>
                                <w:i/>
                                <w:sz w:val="26"/>
                                <w:szCs w:val="26"/>
                              </w:rPr>
                              <w:t xml:space="preserve"> dues, sales, fees, etc.) </w:t>
                            </w:r>
                            <w:r w:rsidRPr="00E12BA2">
                              <w:rPr>
                                <w:rFonts w:asciiTheme="majorHAnsi" w:hAnsiTheme="majorHAnsi"/>
                                <w:sz w:val="26"/>
                                <w:szCs w:val="26"/>
                              </w:rPr>
                              <w:t>and expenditures</w:t>
                            </w:r>
                            <w:r w:rsidRPr="00E12BA2">
                              <w:rPr>
                                <w:rFonts w:asciiTheme="majorHAnsi" w:hAnsiTheme="majorHAnsi"/>
                                <w:i/>
                                <w:sz w:val="26"/>
                                <w:szCs w:val="26"/>
                              </w:rPr>
                              <w:t xml:space="preserve"> (e.g. donations, awards, luncheons, etc.)</w:t>
                            </w:r>
                            <w:r w:rsidRPr="00E12BA2">
                              <w:rPr>
                                <w:rFonts w:asciiTheme="majorHAnsi" w:hAnsiTheme="majorHAnsi"/>
                                <w:sz w:val="26"/>
                                <w:szCs w:val="26"/>
                              </w:rPr>
                              <w:t xml:space="preserve"> for the period, </w:t>
                            </w:r>
                            <w:r w:rsidRPr="00E12BA2">
                              <w:rPr>
                                <w:rFonts w:asciiTheme="majorHAnsi" w:hAnsiTheme="majorHAnsi"/>
                                <w:b/>
                                <w:sz w:val="26"/>
                                <w:szCs w:val="26"/>
                              </w:rPr>
                              <w:t>usually monthly</w:t>
                            </w:r>
                            <w:r w:rsidRPr="00E12BA2">
                              <w:rPr>
                                <w:rFonts w:asciiTheme="majorHAnsi" w:hAnsiTheme="majorHAnsi"/>
                                <w:sz w:val="26"/>
                                <w:szCs w:val="26"/>
                              </w:rPr>
                              <w:t>. Use an</w:t>
                            </w:r>
                            <w:r w:rsidRPr="00E12BA2">
                              <w:rPr>
                                <w:rFonts w:asciiTheme="majorHAnsi" w:hAnsiTheme="majorHAnsi"/>
                                <w:color w:val="000000" w:themeColor="text1"/>
                                <w:sz w:val="26"/>
                                <w:szCs w:val="26"/>
                              </w:rPr>
                              <w:t xml:space="preserve"> </w:t>
                            </w:r>
                            <w:r w:rsidRPr="00E12BA2">
                              <w:rPr>
                                <w:rFonts w:asciiTheme="majorHAnsi" w:hAnsiTheme="majorHAnsi"/>
                                <w:color w:val="000000" w:themeColor="text1"/>
                                <w:sz w:val="26"/>
                                <w:szCs w:val="26"/>
                                <w:u w:val="single"/>
                              </w:rPr>
                              <w:t>income and expense statement, either on an accrual or cash basis, to show actual monetary events that have occurred during the period.</w:t>
                            </w:r>
                          </w:p>
                        </w:tc>
                      </w:tr>
                    </w:tbl>
                    <w:p w14:paraId="079FA3CF" w14:textId="77777777" w:rsidR="00673624" w:rsidRPr="00E51495" w:rsidRDefault="00673624" w:rsidP="00412EE6">
                      <w:pPr>
                        <w:rPr>
                          <w:rFonts w:ascii="Times New Roman" w:eastAsia="Malgun Gothic" w:hAnsi="Times New Roman" w:cs="Times New Roman"/>
                          <w:b/>
                          <w:sz w:val="10"/>
                          <w:szCs w:val="10"/>
                        </w:rPr>
                      </w:pPr>
                    </w:p>
                    <w:p w14:paraId="125BE7BC" w14:textId="77777777" w:rsidR="00673624" w:rsidRPr="00E12BA2" w:rsidRDefault="00673624" w:rsidP="00961796">
                      <w:pPr>
                        <w:ind w:left="90"/>
                        <w:rPr>
                          <w:rFonts w:asciiTheme="majorHAnsi" w:eastAsia="Times New Roman" w:hAnsiTheme="majorHAnsi" w:cs="Times New Roman"/>
                          <w:sz w:val="24"/>
                          <w:szCs w:val="28"/>
                        </w:rPr>
                      </w:pPr>
                      <w:r w:rsidRPr="00E12BA2">
                        <w:rPr>
                          <w:rFonts w:ascii="Times New Roman" w:eastAsia="Malgun Gothic" w:hAnsi="Times New Roman" w:cs="Times New Roman"/>
                          <w:b/>
                          <w:sz w:val="24"/>
                          <w:szCs w:val="28"/>
                        </w:rPr>
                        <w:t>※</w:t>
                      </w:r>
                      <w:r w:rsidRPr="00E12BA2">
                        <w:rPr>
                          <w:rFonts w:asciiTheme="majorHAnsi" w:eastAsia="Times New Roman" w:hAnsiTheme="majorHAnsi" w:cs="Times New Roman"/>
                          <w:sz w:val="24"/>
                          <w:szCs w:val="28"/>
                        </w:rPr>
                        <w:t xml:space="preserve"> Fiscal years run: PO can report based on their own FY.</w:t>
                      </w:r>
                    </w:p>
                    <w:p w14:paraId="6AD5DF3A" w14:textId="77777777" w:rsidR="00673624" w:rsidRPr="00E12BA2" w:rsidRDefault="00673624" w:rsidP="00961796">
                      <w:pPr>
                        <w:tabs>
                          <w:tab w:val="left" w:pos="180"/>
                        </w:tabs>
                        <w:ind w:left="90"/>
                        <w:rPr>
                          <w:rFonts w:asciiTheme="majorHAnsi" w:eastAsia="Times New Roman" w:hAnsiTheme="majorHAnsi" w:cs="Times New Roman"/>
                          <w:sz w:val="24"/>
                          <w:szCs w:val="28"/>
                        </w:rPr>
                      </w:pPr>
                      <w:r w:rsidRPr="00E12BA2">
                        <w:rPr>
                          <w:rFonts w:asciiTheme="majorHAnsi" w:eastAsia="Times New Roman" w:hAnsiTheme="majorHAnsi" w:cs="Times New Roman"/>
                          <w:sz w:val="24"/>
                          <w:szCs w:val="28"/>
                        </w:rPr>
                        <w:t>(If ever you are confused which FY you fall in, please see your constitution)</w:t>
                      </w:r>
                    </w:p>
                    <w:p w14:paraId="29E19C4C" w14:textId="77777777" w:rsidR="00673624" w:rsidRPr="00E12BA2" w:rsidRDefault="00673624" w:rsidP="00412EE6">
                      <w:pPr>
                        <w:rPr>
                          <w:rFonts w:asciiTheme="majorHAnsi" w:eastAsia="Times New Roman" w:hAnsiTheme="majorHAnsi" w:cs="Times New Roman"/>
                          <w:sz w:val="14"/>
                          <w:szCs w:val="16"/>
                        </w:rPr>
                      </w:pPr>
                    </w:p>
                    <w:p w14:paraId="4F35DC8F" w14:textId="77777777" w:rsidR="00673624" w:rsidRDefault="00673624"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b/>
                          <w:color w:val="FF0000"/>
                          <w:sz w:val="26"/>
                          <w:szCs w:val="26"/>
                        </w:rPr>
                        <w:t>Each PO must submit ‘’an annual income and expense statement’’ either on an accrual or cash basis</w:t>
                      </w:r>
                      <w:r w:rsidRPr="00961796">
                        <w:rPr>
                          <w:rFonts w:asciiTheme="majorHAnsi" w:eastAsia="Times New Roman" w:hAnsiTheme="majorHAnsi" w:cs="Times New Roman"/>
                          <w:color w:val="FF0000"/>
                          <w:sz w:val="26"/>
                          <w:szCs w:val="26"/>
                        </w:rPr>
                        <w:t>, “</w:t>
                      </w:r>
                      <w:r w:rsidRPr="00961796">
                        <w:rPr>
                          <w:rFonts w:asciiTheme="majorHAnsi" w:eastAsia="Times New Roman" w:hAnsiTheme="majorHAnsi" w:cs="Times New Roman"/>
                          <w:b/>
                          <w:color w:val="FF0000"/>
                          <w:sz w:val="26"/>
                          <w:szCs w:val="26"/>
                        </w:rPr>
                        <w:t xml:space="preserve">a balance sheet” that accounts for total assets, </w:t>
                      </w:r>
                      <w:proofErr w:type="gramStart"/>
                      <w:r w:rsidRPr="00961796">
                        <w:rPr>
                          <w:rFonts w:asciiTheme="majorHAnsi" w:eastAsia="Times New Roman" w:hAnsiTheme="majorHAnsi" w:cs="Times New Roman"/>
                          <w:b/>
                          <w:color w:val="FF0000"/>
                          <w:sz w:val="26"/>
                          <w:szCs w:val="26"/>
                        </w:rPr>
                        <w:t>liabilities</w:t>
                      </w:r>
                      <w:proofErr w:type="gramEnd"/>
                      <w:r w:rsidRPr="00961796">
                        <w:rPr>
                          <w:rFonts w:asciiTheme="majorHAnsi" w:eastAsia="Times New Roman" w:hAnsiTheme="majorHAnsi" w:cs="Times New Roman"/>
                          <w:b/>
                          <w:color w:val="FF0000"/>
                          <w:sz w:val="26"/>
                          <w:szCs w:val="26"/>
                        </w:rPr>
                        <w:t xml:space="preserve"> and net worth (equity) of the PO’s financial condition on given date</w:t>
                      </w:r>
                      <w:r w:rsidRPr="00961796">
                        <w:rPr>
                          <w:rFonts w:asciiTheme="majorHAnsi" w:eastAsia="Times New Roman" w:hAnsiTheme="majorHAnsi" w:cs="Times New Roman"/>
                          <w:color w:val="FF0000"/>
                          <w:sz w:val="26"/>
                          <w:szCs w:val="26"/>
                        </w:rPr>
                        <w:t>.</w:t>
                      </w:r>
                      <w:r w:rsidRPr="00961796">
                        <w:rPr>
                          <w:rFonts w:asciiTheme="majorHAnsi" w:eastAsia="Times New Roman" w:hAnsiTheme="majorHAnsi" w:cs="Times New Roman"/>
                          <w:sz w:val="26"/>
                          <w:szCs w:val="26"/>
                        </w:rPr>
                        <w:t xml:space="preserve"> </w:t>
                      </w:r>
                    </w:p>
                    <w:p w14:paraId="605B48B1" w14:textId="77777777" w:rsidR="00673624" w:rsidRPr="00961796" w:rsidRDefault="00673624" w:rsidP="00961796">
                      <w:pPr>
                        <w:tabs>
                          <w:tab w:val="left" w:pos="90"/>
                        </w:tabs>
                        <w:ind w:left="90" w:right="69"/>
                        <w:rPr>
                          <w:rFonts w:asciiTheme="majorHAnsi" w:eastAsia="Times New Roman" w:hAnsiTheme="majorHAnsi" w:cs="Times New Roman"/>
                          <w:sz w:val="26"/>
                          <w:szCs w:val="26"/>
                        </w:rPr>
                      </w:pPr>
                      <w:r w:rsidRPr="00961796">
                        <w:rPr>
                          <w:rFonts w:asciiTheme="majorHAnsi" w:eastAsia="Times New Roman" w:hAnsiTheme="majorHAnsi" w:cs="Times New Roman"/>
                          <w:sz w:val="26"/>
                          <w:szCs w:val="26"/>
                        </w:rPr>
                        <w:t>Depending</w:t>
                      </w:r>
                      <w:r>
                        <w:rPr>
                          <w:rFonts w:asciiTheme="majorHAnsi" w:eastAsia="Times New Roman" w:hAnsiTheme="majorHAnsi" w:cs="Times New Roman"/>
                          <w:sz w:val="26"/>
                          <w:szCs w:val="26"/>
                        </w:rPr>
                        <w:t xml:space="preserve"> </w:t>
                      </w:r>
                      <w:r w:rsidRPr="00961796">
                        <w:rPr>
                          <w:rFonts w:asciiTheme="majorHAnsi" w:eastAsia="Times New Roman" w:hAnsiTheme="majorHAnsi" w:cs="Times New Roman"/>
                          <w:sz w:val="26"/>
                          <w:szCs w:val="26"/>
                        </w:rPr>
                        <w:t xml:space="preserve">on annual income, POs must also undergo audits and financial review at the PO’s own expense.  </w:t>
                      </w:r>
                    </w:p>
                  </w:txbxContent>
                </v:textbox>
                <w10:wrap type="through"/>
              </v:roundrect>
            </w:pict>
          </mc:Fallback>
        </mc:AlternateContent>
      </w:r>
    </w:p>
    <w:p w14:paraId="7C5FA527" w14:textId="77777777" w:rsidR="00B25DD3" w:rsidRDefault="00B25DD3" w:rsidP="002953FC">
      <w:pPr>
        <w:ind w:left="90" w:right="298"/>
        <w:rPr>
          <w:rFonts w:asciiTheme="majorHAnsi" w:eastAsia="Times New Roman" w:hAnsiTheme="majorHAnsi" w:cs="Times New Roman"/>
          <w:sz w:val="28"/>
          <w:szCs w:val="36"/>
        </w:rPr>
      </w:pPr>
    </w:p>
    <w:p w14:paraId="7C4FD235" w14:textId="77777777" w:rsidR="00B25DD3" w:rsidRDefault="00B25DD3" w:rsidP="002953FC">
      <w:pPr>
        <w:ind w:left="90" w:right="298"/>
        <w:rPr>
          <w:rFonts w:asciiTheme="majorHAnsi" w:eastAsia="Times New Roman" w:hAnsiTheme="majorHAnsi" w:cs="Times New Roman"/>
          <w:sz w:val="28"/>
          <w:szCs w:val="36"/>
        </w:rPr>
      </w:pPr>
    </w:p>
    <w:p w14:paraId="1D404400" w14:textId="77777777" w:rsidR="00412EE6" w:rsidRDefault="002953FC" w:rsidP="002953FC">
      <w:pPr>
        <w:ind w:left="90" w:right="298"/>
        <w:rPr>
          <w:rFonts w:asciiTheme="majorHAnsi" w:eastAsia="Times New Roman" w:hAnsiTheme="majorHAnsi" w:cs="Times New Roman"/>
          <w:sz w:val="28"/>
          <w:szCs w:val="36"/>
        </w:rPr>
      </w:pPr>
      <w:r w:rsidRPr="00EA16B8">
        <w:rPr>
          <w:noProof/>
        </w:rPr>
        <w:lastRenderedPageBreak/>
        <mc:AlternateContent>
          <mc:Choice Requires="wps">
            <w:drawing>
              <wp:anchor distT="0" distB="0" distL="114300" distR="114300" simplePos="0" relativeHeight="251730944" behindDoc="0" locked="0" layoutInCell="1" allowOverlap="1" wp14:anchorId="52A99884" wp14:editId="413F5BEE">
                <wp:simplePos x="0" y="0"/>
                <wp:positionH relativeFrom="column">
                  <wp:posOffset>57785</wp:posOffset>
                </wp:positionH>
                <wp:positionV relativeFrom="paragraph">
                  <wp:posOffset>41275</wp:posOffset>
                </wp:positionV>
                <wp:extent cx="9585960" cy="6922770"/>
                <wp:effectExtent l="57150" t="38100" r="72390" b="87630"/>
                <wp:wrapThrough wrapText="bothSides">
                  <wp:wrapPolygon edited="0">
                    <wp:start x="258" y="-119"/>
                    <wp:lineTo x="-129" y="0"/>
                    <wp:lineTo x="-129" y="21457"/>
                    <wp:lineTo x="429" y="21814"/>
                    <wp:lineTo x="21205" y="21814"/>
                    <wp:lineTo x="21248" y="21755"/>
                    <wp:lineTo x="21720" y="20982"/>
                    <wp:lineTo x="21720" y="892"/>
                    <wp:lineTo x="21420" y="119"/>
                    <wp:lineTo x="21334" y="-119"/>
                    <wp:lineTo x="258" y="-119"/>
                  </wp:wrapPolygon>
                </wp:wrapThrough>
                <wp:docPr id="246" name="Rounded Rectangle 246"/>
                <wp:cNvGraphicFramePr/>
                <a:graphic xmlns:a="http://schemas.openxmlformats.org/drawingml/2006/main">
                  <a:graphicData uri="http://schemas.microsoft.com/office/word/2010/wordprocessingShape">
                    <wps:wsp>
                      <wps:cNvSpPr/>
                      <wps:spPr>
                        <a:xfrm>
                          <a:off x="0" y="0"/>
                          <a:ext cx="9585960" cy="6922770"/>
                        </a:xfrm>
                        <a:prstGeom prst="roundRect">
                          <a:avLst>
                            <a:gd name="adj" fmla="val 3533"/>
                          </a:avLst>
                        </a:prstGeom>
                        <a:ln/>
                      </wps:spPr>
                      <wps:style>
                        <a:lnRef idx="1">
                          <a:schemeClr val="accent4"/>
                        </a:lnRef>
                        <a:fillRef idx="2">
                          <a:schemeClr val="accent4"/>
                        </a:fillRef>
                        <a:effectRef idx="1">
                          <a:schemeClr val="accent4"/>
                        </a:effectRef>
                        <a:fontRef idx="minor">
                          <a:schemeClr val="dk1"/>
                        </a:fontRef>
                      </wps:style>
                      <wps:txbx>
                        <w:txbxContent>
                          <w:p w14:paraId="171FBFF9" w14:textId="77777777" w:rsidR="00673624" w:rsidRPr="002953FC" w:rsidRDefault="00673624" w:rsidP="00E51495">
                            <w:pPr>
                              <w:rPr>
                                <w:rFonts w:ascii="Cambria" w:hAnsi="Cambria"/>
                                <w:b/>
                                <w:sz w:val="44"/>
                                <w:szCs w:val="44"/>
                              </w:rPr>
                            </w:pPr>
                            <w:r w:rsidRPr="002953FC">
                              <w:rPr>
                                <w:rFonts w:ascii="Cambria" w:hAnsi="Cambria"/>
                                <w:b/>
                                <w:sz w:val="44"/>
                                <w:szCs w:val="44"/>
                              </w:rPr>
                              <w:t>4. Financial Reporting (2)</w:t>
                            </w:r>
                          </w:p>
                          <w:p w14:paraId="3814771E" w14:textId="77777777" w:rsidR="00673624" w:rsidRPr="00211DFD" w:rsidRDefault="00673624" w:rsidP="00E51495">
                            <w:pPr>
                              <w:rPr>
                                <w:rFonts w:ascii="Cambria" w:hAnsi="Cambria"/>
                                <w:b/>
                                <w:sz w:val="20"/>
                                <w:szCs w:val="20"/>
                              </w:rPr>
                            </w:pPr>
                          </w:p>
                          <w:p w14:paraId="042A9491" w14:textId="77777777" w:rsidR="00673624" w:rsidRPr="002953FC" w:rsidRDefault="00673624" w:rsidP="0080733A">
                            <w:pPr>
                              <w:ind w:left="180"/>
                              <w:rPr>
                                <w:rFonts w:asciiTheme="majorHAnsi" w:eastAsia="Times New Roman" w:hAnsiTheme="majorHAnsi" w:cs="Times New Roman"/>
                                <w:sz w:val="32"/>
                                <w:szCs w:val="32"/>
                              </w:rPr>
                            </w:pPr>
                            <w:r w:rsidRPr="00E12BA2">
                              <w:rPr>
                                <w:rFonts w:asciiTheme="majorHAnsi" w:eastAsia="Times New Roman" w:hAnsiTheme="majorHAnsi" w:cs="Times New Roman"/>
                                <w:sz w:val="28"/>
                                <w:szCs w:val="32"/>
                              </w:rPr>
                              <w:t xml:space="preserve">Private Organizations must properly plan and adequately control the money aspects of their goals and objectives, including cash and other assets.  POs must use </w:t>
                            </w:r>
                            <w:r w:rsidRPr="00E12BA2">
                              <w:rPr>
                                <w:rFonts w:asciiTheme="majorHAnsi" w:eastAsia="Times New Roman" w:hAnsiTheme="majorHAnsi" w:cs="Times New Roman"/>
                                <w:b/>
                                <w:sz w:val="28"/>
                                <w:szCs w:val="32"/>
                              </w:rPr>
                              <w:t>Budgets</w:t>
                            </w:r>
                            <w:r w:rsidRPr="00E12BA2">
                              <w:rPr>
                                <w:rFonts w:asciiTheme="majorHAnsi" w:eastAsia="Times New Roman" w:hAnsiTheme="majorHAnsi" w:cs="Times New Roman"/>
                                <w:sz w:val="28"/>
                                <w:szCs w:val="32"/>
                              </w:rPr>
                              <w:t xml:space="preserve"> and </w:t>
                            </w:r>
                            <w:r w:rsidRPr="00E12BA2">
                              <w:rPr>
                                <w:rFonts w:asciiTheme="majorHAnsi" w:eastAsia="Times New Roman" w:hAnsiTheme="majorHAnsi" w:cs="Times New Roman"/>
                                <w:b/>
                                <w:sz w:val="28"/>
                                <w:szCs w:val="32"/>
                              </w:rPr>
                              <w:t>Financial Statements</w:t>
                            </w:r>
                            <w:r w:rsidRPr="00E12BA2">
                              <w:rPr>
                                <w:rFonts w:asciiTheme="majorHAnsi" w:eastAsia="Times New Roman" w:hAnsiTheme="majorHAnsi" w:cs="Times New Roman"/>
                                <w:sz w:val="28"/>
                                <w:szCs w:val="32"/>
                              </w:rPr>
                              <w:t xml:space="preserve"> as financial management tools.</w:t>
                            </w:r>
                            <w:r w:rsidRPr="002953FC">
                              <w:rPr>
                                <w:rFonts w:asciiTheme="majorHAnsi" w:eastAsia="Times New Roman" w:hAnsiTheme="majorHAnsi" w:cs="Times New Roman"/>
                                <w:sz w:val="32"/>
                                <w:szCs w:val="32"/>
                              </w:rPr>
                              <w:t xml:space="preserve">  </w:t>
                            </w:r>
                          </w:p>
                          <w:p w14:paraId="709229E8" w14:textId="77777777" w:rsidR="00673624" w:rsidRPr="00EB3F11" w:rsidRDefault="00673624" w:rsidP="0080733A">
                            <w:pPr>
                              <w:ind w:left="180"/>
                              <w:rPr>
                                <w:rFonts w:asciiTheme="majorHAnsi" w:eastAsia="Times New Roman" w:hAnsiTheme="majorHAnsi" w:cs="Times New Roman"/>
                                <w:sz w:val="16"/>
                                <w:szCs w:val="16"/>
                              </w:rPr>
                            </w:pPr>
                          </w:p>
                          <w:p w14:paraId="325EA211" w14:textId="77777777" w:rsidR="00673624" w:rsidRPr="00E12BA2" w:rsidRDefault="00673624" w:rsidP="0080733A">
                            <w:pPr>
                              <w:ind w:left="180"/>
                              <w:rPr>
                                <w:rFonts w:asciiTheme="majorHAnsi" w:hAnsiTheme="majorHAnsi"/>
                                <w:sz w:val="28"/>
                                <w:szCs w:val="32"/>
                              </w:rPr>
                            </w:pPr>
                            <w:r w:rsidRPr="00E12BA2">
                              <w:rPr>
                                <w:rFonts w:asciiTheme="majorHAnsi" w:hAnsiTheme="majorHAnsi"/>
                                <w:sz w:val="28"/>
                                <w:szCs w:val="32"/>
                              </w:rPr>
                              <w:t>PO with certain levels of gross annual revenue must undergo audits and financial reviews at the PO’s own expense:</w:t>
                            </w:r>
                          </w:p>
                          <w:p w14:paraId="737C3885" w14:textId="77777777" w:rsidR="00673624" w:rsidRPr="00E51495" w:rsidRDefault="00673624" w:rsidP="0080733A">
                            <w:pPr>
                              <w:ind w:left="180"/>
                              <w:rPr>
                                <w:rFonts w:asciiTheme="majorHAnsi" w:hAnsiTheme="majorHAnsi"/>
                                <w:sz w:val="10"/>
                                <w:szCs w:val="10"/>
                              </w:rPr>
                            </w:pPr>
                          </w:p>
                          <w:tbl>
                            <w:tblPr>
                              <w:tblStyle w:val="TableGrid"/>
                              <w:tblW w:w="13950" w:type="dxa"/>
                              <w:tblInd w:w="157" w:type="dxa"/>
                              <w:tblLook w:val="04A0" w:firstRow="1" w:lastRow="0" w:firstColumn="1" w:lastColumn="0" w:noHBand="0" w:noVBand="1"/>
                            </w:tblPr>
                            <w:tblGrid>
                              <w:gridCol w:w="5040"/>
                              <w:gridCol w:w="4500"/>
                              <w:gridCol w:w="4410"/>
                            </w:tblGrid>
                            <w:tr w:rsidR="00673624" w14:paraId="0EC1C0B8" w14:textId="77777777" w:rsidTr="00961796">
                              <w:trPr>
                                <w:trHeight w:val="330"/>
                              </w:trPr>
                              <w:tc>
                                <w:tcPr>
                                  <w:tcW w:w="5040" w:type="dxa"/>
                                  <w:tcBorders>
                                    <w:top w:val="single" w:sz="18" w:space="0" w:color="auto"/>
                                    <w:left w:val="single" w:sz="18" w:space="0" w:color="auto"/>
                                    <w:bottom w:val="single" w:sz="8" w:space="0" w:color="auto"/>
                                    <w:right w:val="single" w:sz="8" w:space="0" w:color="auto"/>
                                  </w:tcBorders>
                                  <w:shd w:val="clear" w:color="auto" w:fill="FFFF00"/>
                                  <w:vAlign w:val="center"/>
                                </w:tcPr>
                                <w:p w14:paraId="7F91380E" w14:textId="77777777" w:rsidR="00673624" w:rsidRPr="005B0CAA" w:rsidRDefault="00673624" w:rsidP="00E51495">
                                  <w:pPr>
                                    <w:jc w:val="center"/>
                                    <w:rPr>
                                      <w:rFonts w:asciiTheme="majorHAnsi" w:eastAsia="Times New Roman" w:hAnsiTheme="majorHAnsi" w:cs="Times New Roman"/>
                                      <w:b/>
                                      <w:sz w:val="32"/>
                                      <w:szCs w:val="30"/>
                                    </w:rPr>
                                  </w:pPr>
                                  <w:r w:rsidRPr="005B0CAA">
                                    <w:rPr>
                                      <w:rFonts w:ascii="Malgun Gothic" w:eastAsia="Malgun Gothic" w:hAnsi="Malgun Gothic" w:hint="eastAsia"/>
                                      <w:b/>
                                      <w:color w:val="FF0000"/>
                                      <w:sz w:val="32"/>
                                      <w:szCs w:val="30"/>
                                    </w:rPr>
                                    <w:t>★</w:t>
                                  </w:r>
                                  <w:r w:rsidRPr="005B0CAA">
                                    <w:rPr>
                                      <w:rFonts w:asciiTheme="majorHAnsi" w:hAnsiTheme="majorHAnsi"/>
                                      <w:b/>
                                      <w:sz w:val="32"/>
                                      <w:szCs w:val="30"/>
                                    </w:rPr>
                                    <w:t>Private Organizations</w:t>
                                  </w:r>
                                </w:p>
                              </w:tc>
                              <w:tc>
                                <w:tcPr>
                                  <w:tcW w:w="4500" w:type="dxa"/>
                                  <w:tcBorders>
                                    <w:top w:val="single" w:sz="18" w:space="0" w:color="auto"/>
                                    <w:left w:val="single" w:sz="8" w:space="0" w:color="auto"/>
                                    <w:bottom w:val="single" w:sz="8" w:space="0" w:color="auto"/>
                                    <w:right w:val="single" w:sz="8" w:space="0" w:color="auto"/>
                                  </w:tcBorders>
                                  <w:vAlign w:val="center"/>
                                </w:tcPr>
                                <w:p w14:paraId="0120671A" w14:textId="77777777" w:rsidR="00673624" w:rsidRPr="005B0CAA" w:rsidRDefault="00673624"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Accountants</w:t>
                                  </w:r>
                                </w:p>
                              </w:tc>
                              <w:tc>
                                <w:tcPr>
                                  <w:tcW w:w="4410" w:type="dxa"/>
                                  <w:tcBorders>
                                    <w:top w:val="single" w:sz="18" w:space="0" w:color="auto"/>
                                    <w:left w:val="single" w:sz="8" w:space="0" w:color="auto"/>
                                    <w:bottom w:val="single" w:sz="8" w:space="0" w:color="auto"/>
                                    <w:right w:val="single" w:sz="18" w:space="0" w:color="auto"/>
                                  </w:tcBorders>
                                  <w:vAlign w:val="center"/>
                                </w:tcPr>
                                <w:p w14:paraId="53200738" w14:textId="77777777" w:rsidR="00673624" w:rsidRPr="005B0CAA" w:rsidRDefault="00673624"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Certified Public Accountants</w:t>
                                  </w:r>
                                </w:p>
                              </w:tc>
                            </w:tr>
                            <w:tr w:rsidR="00673624" w14:paraId="55785565" w14:textId="77777777" w:rsidTr="00961796">
                              <w:trPr>
                                <w:trHeight w:val="36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14:paraId="3A0B1BD3"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Provide</w:t>
                                  </w:r>
                                </w:p>
                              </w:tc>
                              <w:tc>
                                <w:tcPr>
                                  <w:tcW w:w="4500" w:type="dxa"/>
                                  <w:tcBorders>
                                    <w:top w:val="single" w:sz="8" w:space="0" w:color="auto"/>
                                    <w:left w:val="single" w:sz="8" w:space="0" w:color="auto"/>
                                    <w:bottom w:val="single" w:sz="8" w:space="0" w:color="auto"/>
                                    <w:right w:val="single" w:sz="8" w:space="0" w:color="auto"/>
                                  </w:tcBorders>
                                  <w:vAlign w:val="center"/>
                                </w:tcPr>
                                <w:p w14:paraId="57374458"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c>
                                <w:tcPr>
                                  <w:tcW w:w="4410" w:type="dxa"/>
                                  <w:tcBorders>
                                    <w:top w:val="single" w:sz="8" w:space="0" w:color="auto"/>
                                    <w:left w:val="single" w:sz="8" w:space="0" w:color="auto"/>
                                    <w:bottom w:val="single" w:sz="8" w:space="0" w:color="auto"/>
                                    <w:right w:val="single" w:sz="18" w:space="0" w:color="auto"/>
                                  </w:tcBorders>
                                  <w:vAlign w:val="center"/>
                                </w:tcPr>
                                <w:p w14:paraId="7E45C3E0"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r>
                            <w:tr w:rsidR="00673624" w14:paraId="78AA2D56" w14:textId="77777777" w:rsidTr="00961796">
                              <w:trPr>
                                <w:trHeight w:val="45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14:paraId="0470E8A0" w14:textId="77777777" w:rsidR="00673624" w:rsidRPr="00211DFD" w:rsidRDefault="00673624" w:rsidP="00E51495">
                                  <w:pPr>
                                    <w:jc w:val="center"/>
                                    <w:rPr>
                                      <w:rFonts w:asciiTheme="majorHAnsi" w:hAnsiTheme="majorHAnsi"/>
                                      <w:sz w:val="26"/>
                                      <w:szCs w:val="26"/>
                                    </w:rPr>
                                  </w:pPr>
                                  <w:r w:rsidRPr="00211DFD">
                                    <w:rPr>
                                      <w:rFonts w:asciiTheme="majorHAnsi" w:hAnsiTheme="majorHAnsi"/>
                                      <w:sz w:val="26"/>
                                      <w:szCs w:val="26"/>
                                    </w:rPr>
                                    <w:t>Annual Financial statements</w:t>
                                  </w:r>
                                </w:p>
                              </w:tc>
                              <w:tc>
                                <w:tcPr>
                                  <w:tcW w:w="4500" w:type="dxa"/>
                                  <w:tcBorders>
                                    <w:top w:val="single" w:sz="8" w:space="0" w:color="auto"/>
                                    <w:left w:val="single" w:sz="8" w:space="0" w:color="auto"/>
                                    <w:bottom w:val="single" w:sz="8" w:space="0" w:color="auto"/>
                                    <w:right w:val="single" w:sz="8" w:space="0" w:color="auto"/>
                                  </w:tcBorders>
                                  <w:vAlign w:val="center"/>
                                </w:tcPr>
                                <w:p w14:paraId="7A98E8EF"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Financial Reviews</w:t>
                                  </w:r>
                                </w:p>
                              </w:tc>
                              <w:tc>
                                <w:tcPr>
                                  <w:tcW w:w="4410" w:type="dxa"/>
                                  <w:tcBorders>
                                    <w:top w:val="single" w:sz="8" w:space="0" w:color="auto"/>
                                    <w:left w:val="single" w:sz="8" w:space="0" w:color="auto"/>
                                    <w:bottom w:val="single" w:sz="8" w:space="0" w:color="auto"/>
                                    <w:right w:val="single" w:sz="18" w:space="0" w:color="auto"/>
                                  </w:tcBorders>
                                  <w:vAlign w:val="center"/>
                                </w:tcPr>
                                <w:p w14:paraId="572D1C79"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Audits</w:t>
                                  </w:r>
                                </w:p>
                              </w:tc>
                            </w:tr>
                            <w:tr w:rsidR="00673624" w14:paraId="4E53F404" w14:textId="77777777" w:rsidTr="00961796">
                              <w:trPr>
                                <w:trHeight w:val="648"/>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14:paraId="339A4536" w14:textId="77777777" w:rsidR="00673624" w:rsidRPr="00211DFD" w:rsidRDefault="00673624" w:rsidP="00E51495">
                                  <w:pPr>
                                    <w:jc w:val="center"/>
                                    <w:rPr>
                                      <w:rFonts w:asciiTheme="majorHAnsi" w:hAnsiTheme="majorHAnsi"/>
                                      <w:sz w:val="26"/>
                                      <w:szCs w:val="26"/>
                                    </w:rPr>
                                  </w:pPr>
                                  <w:r w:rsidRPr="00211DFD">
                                    <w:rPr>
                                      <w:rFonts w:asciiTheme="majorHAnsi" w:hAnsiTheme="majorHAnsi"/>
                                      <w:sz w:val="26"/>
                                      <w:szCs w:val="26"/>
                                    </w:rPr>
                                    <w:t xml:space="preserve">NLT 20 days after the end of </w:t>
                                  </w:r>
                                </w:p>
                                <w:p w14:paraId="405E03F5" w14:textId="77777777" w:rsidR="00673624" w:rsidRPr="00211DFD" w:rsidRDefault="00673624" w:rsidP="00E51495">
                                  <w:pPr>
                                    <w:jc w:val="center"/>
                                    <w:rPr>
                                      <w:rFonts w:asciiTheme="majorHAnsi" w:hAnsiTheme="majorHAnsi"/>
                                      <w:sz w:val="26"/>
                                      <w:szCs w:val="26"/>
                                    </w:rPr>
                                  </w:pPr>
                                  <w:r w:rsidRPr="00211DFD">
                                    <w:rPr>
                                      <w:rFonts w:asciiTheme="majorHAnsi" w:hAnsiTheme="majorHAnsi"/>
                                      <w:sz w:val="26"/>
                                      <w:szCs w:val="26"/>
                                    </w:rPr>
                                    <w:t>the PO’s fiscal year.</w:t>
                                  </w:r>
                                </w:p>
                              </w:tc>
                              <w:tc>
                                <w:tcPr>
                                  <w:tcW w:w="4500" w:type="dxa"/>
                                  <w:tcBorders>
                                    <w:top w:val="single" w:sz="8" w:space="0" w:color="auto"/>
                                    <w:left w:val="single" w:sz="8" w:space="0" w:color="auto"/>
                                    <w:bottom w:val="single" w:sz="8" w:space="0" w:color="auto"/>
                                    <w:right w:val="single" w:sz="8" w:space="0" w:color="auto"/>
                                  </w:tcBorders>
                                  <w:vAlign w:val="center"/>
                                </w:tcPr>
                                <w:p w14:paraId="71CA9196"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c>
                                <w:tcPr>
                                  <w:tcW w:w="4410" w:type="dxa"/>
                                  <w:tcBorders>
                                    <w:top w:val="single" w:sz="8" w:space="0" w:color="auto"/>
                                    <w:left w:val="single" w:sz="8" w:space="0" w:color="auto"/>
                                    <w:bottom w:val="single" w:sz="8" w:space="0" w:color="auto"/>
                                    <w:right w:val="single" w:sz="18" w:space="0" w:color="auto"/>
                                  </w:tcBorders>
                                  <w:vAlign w:val="center"/>
                                </w:tcPr>
                                <w:p w14:paraId="0340218E"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r>
                            <w:tr w:rsidR="00673624" w14:paraId="74FBE257" w14:textId="77777777" w:rsidTr="00961796">
                              <w:trPr>
                                <w:trHeight w:val="531"/>
                              </w:trPr>
                              <w:tc>
                                <w:tcPr>
                                  <w:tcW w:w="13950" w:type="dxa"/>
                                  <w:gridSpan w:val="3"/>
                                  <w:tcBorders>
                                    <w:top w:val="single" w:sz="8" w:space="0" w:color="auto"/>
                                    <w:left w:val="single" w:sz="18" w:space="0" w:color="auto"/>
                                    <w:bottom w:val="single" w:sz="8" w:space="0" w:color="auto"/>
                                    <w:right w:val="single" w:sz="18" w:space="0" w:color="auto"/>
                                  </w:tcBorders>
                                  <w:shd w:val="clear" w:color="auto" w:fill="auto"/>
                                  <w:vAlign w:val="center"/>
                                </w:tcPr>
                                <w:p w14:paraId="05C51679" w14:textId="77777777" w:rsidR="00673624" w:rsidRPr="00D42884" w:rsidRDefault="00673624" w:rsidP="00E51495">
                                  <w:pPr>
                                    <w:jc w:val="center"/>
                                    <w:rPr>
                                      <w:rFonts w:asciiTheme="majorHAnsi" w:eastAsia="Times New Roman" w:hAnsiTheme="majorHAnsi" w:cs="Times New Roman"/>
                                      <w:sz w:val="28"/>
                                      <w:szCs w:val="24"/>
                                    </w:rPr>
                                  </w:pPr>
                                  <w:r w:rsidRPr="00D42884">
                                    <w:rPr>
                                      <w:rFonts w:asciiTheme="majorHAnsi" w:eastAsia="Times New Roman" w:hAnsiTheme="majorHAnsi" w:cs="Times New Roman"/>
                                      <w:sz w:val="28"/>
                                      <w:szCs w:val="24"/>
                                    </w:rPr>
                                    <w:t>If</w:t>
                                  </w:r>
                                  <w:r>
                                    <w:rPr>
                                      <w:rFonts w:asciiTheme="majorHAnsi" w:eastAsia="Times New Roman" w:hAnsiTheme="majorHAnsi" w:cs="Times New Roman"/>
                                      <w:sz w:val="28"/>
                                      <w:szCs w:val="24"/>
                                    </w:rPr>
                                    <w:t xml:space="preserve"> the PO’s Gross Annual R</w:t>
                                  </w:r>
                                  <w:r w:rsidRPr="00D42884">
                                    <w:rPr>
                                      <w:rFonts w:asciiTheme="majorHAnsi" w:eastAsia="Times New Roman" w:hAnsiTheme="majorHAnsi" w:cs="Times New Roman"/>
                                      <w:sz w:val="28"/>
                                      <w:szCs w:val="24"/>
                                    </w:rPr>
                                    <w:t>evenue</w:t>
                                  </w:r>
                                  <w:r>
                                    <w:rPr>
                                      <w:rFonts w:asciiTheme="majorHAnsi" w:eastAsia="Times New Roman" w:hAnsiTheme="majorHAnsi" w:cs="Times New Roman"/>
                                      <w:sz w:val="28"/>
                                      <w:szCs w:val="24"/>
                                    </w:rPr>
                                    <w:t>s total</w:t>
                                  </w:r>
                                </w:p>
                              </w:tc>
                            </w:tr>
                            <w:tr w:rsidR="00673624" w14:paraId="16AE4983" w14:textId="77777777" w:rsidTr="00961796">
                              <w:trPr>
                                <w:trHeight w:val="414"/>
                              </w:trPr>
                              <w:tc>
                                <w:tcPr>
                                  <w:tcW w:w="5040" w:type="dxa"/>
                                  <w:tcBorders>
                                    <w:top w:val="single" w:sz="8" w:space="0" w:color="auto"/>
                                    <w:left w:val="single" w:sz="18" w:space="0" w:color="auto"/>
                                    <w:bottom w:val="single" w:sz="8" w:space="0" w:color="auto"/>
                                    <w:right w:val="single" w:sz="8" w:space="0" w:color="auto"/>
                                  </w:tcBorders>
                                  <w:shd w:val="clear" w:color="auto" w:fill="auto"/>
                                  <w:vAlign w:val="center"/>
                                </w:tcPr>
                                <w:p w14:paraId="7E272142" w14:textId="77777777" w:rsidR="00673624" w:rsidRPr="004A085E" w:rsidRDefault="00673624"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 xml:space="preserve">$5,000 ~ </w:t>
                                  </w:r>
                                  <w:r w:rsidRPr="004A085E">
                                    <w:rPr>
                                      <w:rFonts w:asciiTheme="majorHAnsi" w:eastAsia="Malgun Gothic" w:hAnsiTheme="majorHAnsi"/>
                                      <w:b/>
                                      <w:sz w:val="28"/>
                                      <w:szCs w:val="24"/>
                                    </w:rPr>
                                    <w:t>&lt;$100,000</w:t>
                                  </w:r>
                                </w:p>
                              </w:tc>
                              <w:tc>
                                <w:tcPr>
                                  <w:tcW w:w="4500" w:type="dxa"/>
                                  <w:tcBorders>
                                    <w:top w:val="single" w:sz="8" w:space="0" w:color="auto"/>
                                    <w:left w:val="single" w:sz="8" w:space="0" w:color="auto"/>
                                    <w:bottom w:val="single" w:sz="8" w:space="0" w:color="auto"/>
                                    <w:right w:val="single" w:sz="8" w:space="0" w:color="auto"/>
                                  </w:tcBorders>
                                  <w:vAlign w:val="center"/>
                                </w:tcPr>
                                <w:p w14:paraId="3E33D258" w14:textId="77777777" w:rsidR="00673624" w:rsidRPr="004A085E" w:rsidRDefault="00673624" w:rsidP="00E51495">
                                  <w:pPr>
                                    <w:jc w:val="center"/>
                                    <w:rPr>
                                      <w:rFonts w:asciiTheme="majorHAnsi" w:hAnsiTheme="majorHAnsi"/>
                                      <w:b/>
                                      <w:sz w:val="28"/>
                                      <w:szCs w:val="24"/>
                                    </w:rPr>
                                  </w:pPr>
                                  <w:r w:rsidRPr="004A085E">
                                    <w:rPr>
                                      <w:rFonts w:asciiTheme="majorHAnsi" w:eastAsia="Malgun Gothic" w:hAnsiTheme="majorHAnsi"/>
                                      <w:b/>
                                      <w:sz w:val="28"/>
                                      <w:szCs w:val="24"/>
                                    </w:rPr>
                                    <w:t>≥$100,000 ~ &lt;$250,000</w:t>
                                  </w:r>
                                </w:p>
                              </w:tc>
                              <w:tc>
                                <w:tcPr>
                                  <w:tcW w:w="4410" w:type="dxa"/>
                                  <w:tcBorders>
                                    <w:top w:val="single" w:sz="8" w:space="0" w:color="auto"/>
                                    <w:left w:val="single" w:sz="8" w:space="0" w:color="auto"/>
                                    <w:bottom w:val="single" w:sz="8" w:space="0" w:color="auto"/>
                                    <w:right w:val="single" w:sz="18" w:space="0" w:color="auto"/>
                                  </w:tcBorders>
                                  <w:vAlign w:val="center"/>
                                </w:tcPr>
                                <w:p w14:paraId="65194D10" w14:textId="77777777" w:rsidR="00673624" w:rsidRPr="004A085E" w:rsidRDefault="00673624"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$250,000</w:t>
                                  </w:r>
                                </w:p>
                              </w:tc>
                            </w:tr>
                            <w:tr w:rsidR="00673624" w14:paraId="57FBCD1A" w14:textId="77777777" w:rsidTr="00961796">
                              <w:trPr>
                                <w:trHeight w:val="2916"/>
                              </w:trPr>
                              <w:tc>
                                <w:tcPr>
                                  <w:tcW w:w="5040" w:type="dxa"/>
                                  <w:tcBorders>
                                    <w:top w:val="single" w:sz="8" w:space="0" w:color="auto"/>
                                    <w:left w:val="single" w:sz="18" w:space="0" w:color="auto"/>
                                    <w:bottom w:val="single" w:sz="18" w:space="0" w:color="auto"/>
                                    <w:right w:val="single" w:sz="8" w:space="0" w:color="auto"/>
                                  </w:tcBorders>
                                  <w:shd w:val="clear" w:color="auto" w:fill="auto"/>
                                </w:tcPr>
                                <w:p w14:paraId="3746F33E" w14:textId="77777777" w:rsidR="00673624" w:rsidRDefault="00673624" w:rsidP="00E51495">
                                  <w:pPr>
                                    <w:ind w:right="-195"/>
                                    <w:rPr>
                                      <w:rFonts w:asciiTheme="majorHAnsi" w:hAnsiTheme="majorHAnsi"/>
                                      <w:sz w:val="26"/>
                                      <w:szCs w:val="26"/>
                                    </w:rPr>
                                  </w:pPr>
                                </w:p>
                                <w:p w14:paraId="37EE6465" w14:textId="77777777" w:rsidR="00673624" w:rsidRPr="005B0CAA" w:rsidRDefault="00673624" w:rsidP="00E51495">
                                  <w:pPr>
                                    <w:ind w:right="-195"/>
                                    <w:rPr>
                                      <w:rFonts w:asciiTheme="majorHAnsi" w:hAnsiTheme="majorHAnsi"/>
                                      <w:sz w:val="26"/>
                                      <w:szCs w:val="26"/>
                                    </w:rPr>
                                  </w:pPr>
                                  <w:r w:rsidRPr="005B0CAA">
                                    <w:rPr>
                                      <w:rFonts w:asciiTheme="majorHAnsi" w:hAnsiTheme="majorHAnsi"/>
                                      <w:sz w:val="26"/>
                                      <w:szCs w:val="26"/>
                                    </w:rPr>
                                    <w:t>Private Organizations must implement internal control procedures that ensure:</w:t>
                                  </w:r>
                                </w:p>
                                <w:p w14:paraId="4F8E4C7C" w14:textId="77777777" w:rsidR="00673624" w:rsidRPr="005B0CAA" w:rsidRDefault="00673624" w:rsidP="00E51495">
                                  <w:pPr>
                                    <w:ind w:right="-195"/>
                                    <w:rPr>
                                      <w:rFonts w:asciiTheme="majorHAnsi" w:hAnsiTheme="majorHAnsi"/>
                                      <w:sz w:val="26"/>
                                      <w:szCs w:val="26"/>
                                    </w:rPr>
                                  </w:pPr>
                                </w:p>
                                <w:p w14:paraId="21190A10" w14:textId="77777777" w:rsidR="00673624" w:rsidRPr="005B0CAA" w:rsidRDefault="00673624"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Adequate segregation of duties.</w:t>
                                  </w:r>
                                </w:p>
                                <w:p w14:paraId="58A3D98F" w14:textId="77777777" w:rsidR="00673624" w:rsidRPr="005B0CAA" w:rsidRDefault="00673624"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Proper procedures for authorizations.</w:t>
                                  </w:r>
                                </w:p>
                                <w:p w14:paraId="20DE234F" w14:textId="77777777" w:rsidR="00673624" w:rsidRPr="005B0CAA" w:rsidRDefault="00673624"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Adequate documents and records.</w:t>
                                  </w:r>
                                </w:p>
                                <w:p w14:paraId="04FD57CF" w14:textId="77777777" w:rsidR="00673624" w:rsidRPr="005B0CAA" w:rsidRDefault="00673624"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Physical control over assets and records.</w:t>
                                  </w:r>
                                </w:p>
                                <w:p w14:paraId="061E45F8" w14:textId="77777777" w:rsidR="00673624" w:rsidRPr="00B36AC7" w:rsidRDefault="00673624"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Independent checks on performance.</w:t>
                                  </w:r>
                                </w:p>
                              </w:tc>
                              <w:tc>
                                <w:tcPr>
                                  <w:tcW w:w="8910" w:type="dxa"/>
                                  <w:gridSpan w:val="2"/>
                                  <w:tcBorders>
                                    <w:top w:val="single" w:sz="8" w:space="0" w:color="auto"/>
                                    <w:left w:val="single" w:sz="8" w:space="0" w:color="auto"/>
                                    <w:bottom w:val="single" w:sz="18" w:space="0" w:color="auto"/>
                                    <w:right w:val="single" w:sz="18" w:space="0" w:color="auto"/>
                                  </w:tcBorders>
                                </w:tcPr>
                                <w:p w14:paraId="526EDD2F" w14:textId="77777777" w:rsidR="00673624" w:rsidRDefault="00673624" w:rsidP="00E51495">
                                  <w:pPr>
                                    <w:ind w:hanging="14"/>
                                    <w:rPr>
                                      <w:rFonts w:asciiTheme="majorHAnsi" w:hAnsiTheme="majorHAnsi"/>
                                      <w:sz w:val="26"/>
                                      <w:szCs w:val="26"/>
                                    </w:rPr>
                                  </w:pPr>
                                </w:p>
                                <w:p w14:paraId="022846B8" w14:textId="77777777" w:rsidR="00673624" w:rsidRPr="005B0CAA" w:rsidRDefault="00673624" w:rsidP="00E51495">
                                  <w:pPr>
                                    <w:ind w:hanging="14"/>
                                    <w:rPr>
                                      <w:rFonts w:asciiTheme="majorHAnsi" w:hAnsiTheme="majorHAnsi"/>
                                      <w:sz w:val="26"/>
                                      <w:szCs w:val="26"/>
                                    </w:rPr>
                                  </w:pPr>
                                  <w:r w:rsidRPr="005B0CAA">
                                    <w:rPr>
                                      <w:rFonts w:asciiTheme="majorHAnsi" w:hAnsiTheme="majorHAnsi"/>
                                      <w:sz w:val="26"/>
                                      <w:szCs w:val="26"/>
                                    </w:rPr>
                                    <w:t xml:space="preserve">The Audit </w:t>
                                  </w:r>
                                  <w:r w:rsidRPr="00F34DD5">
                                    <w:rPr>
                                      <w:rFonts w:asciiTheme="majorHAnsi" w:hAnsiTheme="majorHAnsi"/>
                                      <w:i/>
                                      <w:sz w:val="24"/>
                                      <w:szCs w:val="26"/>
                                    </w:rPr>
                                    <w:t>(which generally provides more detailed information)</w:t>
                                  </w:r>
                                  <w:r w:rsidRPr="00F34DD5">
                                    <w:rPr>
                                      <w:rFonts w:asciiTheme="majorHAnsi" w:hAnsiTheme="majorHAnsi"/>
                                      <w:i/>
                                      <w:sz w:val="26"/>
                                      <w:szCs w:val="26"/>
                                    </w:rPr>
                                    <w:t xml:space="preserve"> </w:t>
                                  </w:r>
                                  <w:r w:rsidRPr="005B0CAA">
                                    <w:rPr>
                                      <w:rFonts w:asciiTheme="majorHAnsi" w:hAnsiTheme="majorHAnsi"/>
                                      <w:sz w:val="26"/>
                                      <w:szCs w:val="26"/>
                                    </w:rPr>
                                    <w:t>and the Financial Review must verify the Private Organization has:</w:t>
                                  </w:r>
                                </w:p>
                                <w:p w14:paraId="5E2DB0DF" w14:textId="77777777" w:rsidR="00673624" w:rsidRPr="005B0CAA" w:rsidRDefault="00673624" w:rsidP="00E51495">
                                  <w:pPr>
                                    <w:rPr>
                                      <w:rFonts w:asciiTheme="majorHAnsi" w:eastAsia="Malgun Gothic" w:hAnsiTheme="majorHAnsi"/>
                                      <w:sz w:val="26"/>
                                      <w:szCs w:val="26"/>
                                    </w:rPr>
                                  </w:pPr>
                                </w:p>
                                <w:p w14:paraId="19E7456A" w14:textId="77777777" w:rsidR="00673624" w:rsidRPr="005B0CAA" w:rsidRDefault="00673624"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A uniform system of accounting.</w:t>
                                  </w:r>
                                </w:p>
                                <w:p w14:paraId="585EBB4A" w14:textId="77777777" w:rsidR="00673624" w:rsidRPr="005B0CAA" w:rsidRDefault="00673624"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Consolidated reports of the accounting system into meaningful summaries.</w:t>
                                  </w:r>
                                </w:p>
                                <w:p w14:paraId="4543E02C" w14:textId="77777777" w:rsidR="00673624" w:rsidRPr="00336159" w:rsidRDefault="00673624" w:rsidP="00543A31">
                                  <w:pPr>
                                    <w:pStyle w:val="ListParagraph"/>
                                    <w:numPr>
                                      <w:ilvl w:val="0"/>
                                      <w:numId w:val="12"/>
                                    </w:numPr>
                                    <w:ind w:left="256" w:hanging="270"/>
                                    <w:rPr>
                                      <w:rFonts w:asciiTheme="majorHAnsi" w:eastAsia="Malgun Gothic" w:hAnsiTheme="majorHAnsi"/>
                                      <w:sz w:val="24"/>
                                      <w:szCs w:val="24"/>
                                    </w:rPr>
                                  </w:pPr>
                                  <w:r w:rsidRPr="005B0CAA">
                                    <w:rPr>
                                      <w:rFonts w:asciiTheme="majorHAnsi" w:hAnsiTheme="majorHAnsi"/>
                                      <w:sz w:val="26"/>
                                      <w:szCs w:val="26"/>
                                    </w:rPr>
                                    <w:t>Identified areas of weakness and plan(s) for corrective action.</w:t>
                                  </w:r>
                                </w:p>
                              </w:tc>
                            </w:tr>
                          </w:tbl>
                          <w:p w14:paraId="71F84578" w14:textId="77777777" w:rsidR="00673624" w:rsidRDefault="00673624" w:rsidP="00E51495">
                            <w:pPr>
                              <w:rPr>
                                <w:rFonts w:ascii="Cambria" w:hAnsi="Cambria"/>
                                <w:b/>
                                <w:sz w:val="40"/>
                              </w:rPr>
                            </w:pPr>
                          </w:p>
                          <w:p w14:paraId="5C8E036E" w14:textId="77777777" w:rsidR="00673624" w:rsidRPr="0080733A" w:rsidRDefault="00673624" w:rsidP="0080733A">
                            <w:pPr>
                              <w:ind w:left="180"/>
                              <w:rPr>
                                <w:rFonts w:ascii="Cambria" w:hAnsi="Cambria"/>
                                <w:b/>
                                <w:sz w:val="40"/>
                                <w:u w:val="single"/>
                              </w:rPr>
                            </w:pPr>
                            <w:r w:rsidRPr="0080733A">
                              <w:rPr>
                                <w:rFonts w:ascii="Malgun Gothic" w:eastAsia="Malgun Gothic" w:hAnsi="Malgun Gothic" w:hint="eastAsia"/>
                                <w:b/>
                                <w:sz w:val="40"/>
                                <w:u w:val="single"/>
                              </w:rPr>
                              <w:t>★</w:t>
                            </w:r>
                            <w:r w:rsidRPr="0080733A">
                              <w:rPr>
                                <w:rFonts w:ascii="Cambria" w:hAnsi="Cambria"/>
                                <w:b/>
                                <w:sz w:val="40"/>
                                <w:u w:val="single"/>
                              </w:rPr>
                              <w:t>Bank Account for PO</w:t>
                            </w:r>
                          </w:p>
                          <w:p w14:paraId="4F267019" w14:textId="77777777" w:rsidR="00673624" w:rsidRPr="00211DFD" w:rsidRDefault="00673624" w:rsidP="0080733A">
                            <w:pPr>
                              <w:ind w:left="180"/>
                              <w:rPr>
                                <w:rFonts w:ascii="Cambria" w:hAnsi="Cambria"/>
                                <w:sz w:val="26"/>
                                <w:szCs w:val="26"/>
                              </w:rPr>
                            </w:pPr>
                            <w:proofErr w:type="gramStart"/>
                            <w:r w:rsidRPr="00211DFD">
                              <w:rPr>
                                <w:rFonts w:ascii="Cambria" w:hAnsi="Cambria"/>
                                <w:sz w:val="26"/>
                                <w:szCs w:val="26"/>
                              </w:rPr>
                              <w:t>In order to</w:t>
                            </w:r>
                            <w:proofErr w:type="gramEnd"/>
                            <w:r w:rsidRPr="00211DFD">
                              <w:rPr>
                                <w:rFonts w:ascii="Cambria" w:hAnsi="Cambria"/>
                                <w:sz w:val="26"/>
                                <w:szCs w:val="26"/>
                              </w:rPr>
                              <w:t xml:space="preserve"> open a bank account, the Private Organization</w:t>
                            </w:r>
                            <w:r>
                              <w:rPr>
                                <w:rFonts w:ascii="Cambria" w:hAnsi="Cambria"/>
                                <w:sz w:val="26"/>
                                <w:szCs w:val="26"/>
                              </w:rPr>
                              <w:t xml:space="preserve"> </w:t>
                            </w:r>
                            <w:r w:rsidRPr="00211DFD">
                              <w:rPr>
                                <w:rFonts w:ascii="Cambria" w:hAnsi="Cambria"/>
                                <w:sz w:val="26"/>
                                <w:szCs w:val="26"/>
                              </w:rPr>
                              <w:t xml:space="preserve">will need approved Constitution and Bylaws with approved Insurance Waiver signed by 51 MSG/CC. </w:t>
                            </w:r>
                            <w:r>
                              <w:rPr>
                                <w:rFonts w:ascii="Cambria" w:hAnsi="Cambria"/>
                                <w:sz w:val="26"/>
                                <w:szCs w:val="26"/>
                              </w:rPr>
                              <w:t xml:space="preserve">A president of PO should visit the bank to open a bank account with the documents.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99884" id="Rounded Rectangle 246" o:spid="_x0000_s1049" style="position:absolute;left:0;text-align:left;margin-left:4.55pt;margin-top:3.25pt;width:754.8pt;height:54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14:paraId="171FBFF9" w14:textId="77777777" w:rsidR="00673624" w:rsidRPr="002953FC" w:rsidRDefault="00673624" w:rsidP="00E51495">
                      <w:pPr>
                        <w:rPr>
                          <w:rFonts w:ascii="Cambria" w:hAnsi="Cambria"/>
                          <w:b/>
                          <w:sz w:val="44"/>
                          <w:szCs w:val="44"/>
                        </w:rPr>
                      </w:pPr>
                      <w:r w:rsidRPr="002953FC">
                        <w:rPr>
                          <w:rFonts w:ascii="Cambria" w:hAnsi="Cambria"/>
                          <w:b/>
                          <w:sz w:val="44"/>
                          <w:szCs w:val="44"/>
                        </w:rPr>
                        <w:t>4. Financial Reporting (2)</w:t>
                      </w:r>
                    </w:p>
                    <w:p w14:paraId="3814771E" w14:textId="77777777" w:rsidR="00673624" w:rsidRPr="00211DFD" w:rsidRDefault="00673624" w:rsidP="00E51495">
                      <w:pPr>
                        <w:rPr>
                          <w:rFonts w:ascii="Cambria" w:hAnsi="Cambria"/>
                          <w:b/>
                          <w:sz w:val="20"/>
                          <w:szCs w:val="20"/>
                        </w:rPr>
                      </w:pPr>
                    </w:p>
                    <w:p w14:paraId="042A9491" w14:textId="77777777" w:rsidR="00673624" w:rsidRPr="002953FC" w:rsidRDefault="00673624" w:rsidP="0080733A">
                      <w:pPr>
                        <w:ind w:left="180"/>
                        <w:rPr>
                          <w:rFonts w:asciiTheme="majorHAnsi" w:eastAsia="Times New Roman" w:hAnsiTheme="majorHAnsi" w:cs="Times New Roman"/>
                          <w:sz w:val="32"/>
                          <w:szCs w:val="32"/>
                        </w:rPr>
                      </w:pPr>
                      <w:r w:rsidRPr="00E12BA2">
                        <w:rPr>
                          <w:rFonts w:asciiTheme="majorHAnsi" w:eastAsia="Times New Roman" w:hAnsiTheme="majorHAnsi" w:cs="Times New Roman"/>
                          <w:sz w:val="28"/>
                          <w:szCs w:val="32"/>
                        </w:rPr>
                        <w:t xml:space="preserve">Private Organizations must properly plan and adequately control the money aspects of their goals and objectives, including cash and other assets.  POs must use </w:t>
                      </w:r>
                      <w:r w:rsidRPr="00E12BA2">
                        <w:rPr>
                          <w:rFonts w:asciiTheme="majorHAnsi" w:eastAsia="Times New Roman" w:hAnsiTheme="majorHAnsi" w:cs="Times New Roman"/>
                          <w:b/>
                          <w:sz w:val="28"/>
                          <w:szCs w:val="32"/>
                        </w:rPr>
                        <w:t>Budgets</w:t>
                      </w:r>
                      <w:r w:rsidRPr="00E12BA2">
                        <w:rPr>
                          <w:rFonts w:asciiTheme="majorHAnsi" w:eastAsia="Times New Roman" w:hAnsiTheme="majorHAnsi" w:cs="Times New Roman"/>
                          <w:sz w:val="28"/>
                          <w:szCs w:val="32"/>
                        </w:rPr>
                        <w:t xml:space="preserve"> and </w:t>
                      </w:r>
                      <w:r w:rsidRPr="00E12BA2">
                        <w:rPr>
                          <w:rFonts w:asciiTheme="majorHAnsi" w:eastAsia="Times New Roman" w:hAnsiTheme="majorHAnsi" w:cs="Times New Roman"/>
                          <w:b/>
                          <w:sz w:val="28"/>
                          <w:szCs w:val="32"/>
                        </w:rPr>
                        <w:t>Financial Statements</w:t>
                      </w:r>
                      <w:r w:rsidRPr="00E12BA2">
                        <w:rPr>
                          <w:rFonts w:asciiTheme="majorHAnsi" w:eastAsia="Times New Roman" w:hAnsiTheme="majorHAnsi" w:cs="Times New Roman"/>
                          <w:sz w:val="28"/>
                          <w:szCs w:val="32"/>
                        </w:rPr>
                        <w:t xml:space="preserve"> as financial management tools.</w:t>
                      </w:r>
                      <w:r w:rsidRPr="002953FC">
                        <w:rPr>
                          <w:rFonts w:asciiTheme="majorHAnsi" w:eastAsia="Times New Roman" w:hAnsiTheme="majorHAnsi" w:cs="Times New Roman"/>
                          <w:sz w:val="32"/>
                          <w:szCs w:val="32"/>
                        </w:rPr>
                        <w:t xml:space="preserve">  </w:t>
                      </w:r>
                    </w:p>
                    <w:p w14:paraId="709229E8" w14:textId="77777777" w:rsidR="00673624" w:rsidRPr="00EB3F11" w:rsidRDefault="00673624" w:rsidP="0080733A">
                      <w:pPr>
                        <w:ind w:left="180"/>
                        <w:rPr>
                          <w:rFonts w:asciiTheme="majorHAnsi" w:eastAsia="Times New Roman" w:hAnsiTheme="majorHAnsi" w:cs="Times New Roman"/>
                          <w:sz w:val="16"/>
                          <w:szCs w:val="16"/>
                        </w:rPr>
                      </w:pPr>
                    </w:p>
                    <w:p w14:paraId="325EA211" w14:textId="77777777" w:rsidR="00673624" w:rsidRPr="00E12BA2" w:rsidRDefault="00673624" w:rsidP="0080733A">
                      <w:pPr>
                        <w:ind w:left="180"/>
                        <w:rPr>
                          <w:rFonts w:asciiTheme="majorHAnsi" w:hAnsiTheme="majorHAnsi"/>
                          <w:sz w:val="28"/>
                          <w:szCs w:val="32"/>
                        </w:rPr>
                      </w:pPr>
                      <w:r w:rsidRPr="00E12BA2">
                        <w:rPr>
                          <w:rFonts w:asciiTheme="majorHAnsi" w:hAnsiTheme="majorHAnsi"/>
                          <w:sz w:val="28"/>
                          <w:szCs w:val="32"/>
                        </w:rPr>
                        <w:t>PO with certain levels of gross annual revenue must undergo audits and financial reviews at the PO’s own expense:</w:t>
                      </w:r>
                    </w:p>
                    <w:p w14:paraId="737C3885" w14:textId="77777777" w:rsidR="00673624" w:rsidRPr="00E51495" w:rsidRDefault="00673624" w:rsidP="0080733A">
                      <w:pPr>
                        <w:ind w:left="180"/>
                        <w:rPr>
                          <w:rFonts w:asciiTheme="majorHAnsi" w:hAnsiTheme="majorHAnsi"/>
                          <w:sz w:val="10"/>
                          <w:szCs w:val="10"/>
                        </w:rPr>
                      </w:pPr>
                    </w:p>
                    <w:tbl>
                      <w:tblPr>
                        <w:tblStyle w:val="TableGrid"/>
                        <w:tblW w:w="13950" w:type="dxa"/>
                        <w:tblInd w:w="157" w:type="dxa"/>
                        <w:tblLook w:val="04A0" w:firstRow="1" w:lastRow="0" w:firstColumn="1" w:lastColumn="0" w:noHBand="0" w:noVBand="1"/>
                      </w:tblPr>
                      <w:tblGrid>
                        <w:gridCol w:w="5040"/>
                        <w:gridCol w:w="4500"/>
                        <w:gridCol w:w="4410"/>
                      </w:tblGrid>
                      <w:tr w:rsidR="00673624" w14:paraId="0EC1C0B8" w14:textId="77777777" w:rsidTr="00961796">
                        <w:trPr>
                          <w:trHeight w:val="330"/>
                        </w:trPr>
                        <w:tc>
                          <w:tcPr>
                            <w:tcW w:w="5040" w:type="dxa"/>
                            <w:tcBorders>
                              <w:top w:val="single" w:sz="18" w:space="0" w:color="auto"/>
                              <w:left w:val="single" w:sz="18" w:space="0" w:color="auto"/>
                              <w:bottom w:val="single" w:sz="8" w:space="0" w:color="auto"/>
                              <w:right w:val="single" w:sz="8" w:space="0" w:color="auto"/>
                            </w:tcBorders>
                            <w:shd w:val="clear" w:color="auto" w:fill="FFFF00"/>
                            <w:vAlign w:val="center"/>
                          </w:tcPr>
                          <w:p w14:paraId="7F91380E" w14:textId="77777777" w:rsidR="00673624" w:rsidRPr="005B0CAA" w:rsidRDefault="00673624" w:rsidP="00E51495">
                            <w:pPr>
                              <w:jc w:val="center"/>
                              <w:rPr>
                                <w:rFonts w:asciiTheme="majorHAnsi" w:eastAsia="Times New Roman" w:hAnsiTheme="majorHAnsi" w:cs="Times New Roman"/>
                                <w:b/>
                                <w:sz w:val="32"/>
                                <w:szCs w:val="30"/>
                              </w:rPr>
                            </w:pPr>
                            <w:r w:rsidRPr="005B0CAA">
                              <w:rPr>
                                <w:rFonts w:ascii="Malgun Gothic" w:eastAsia="Malgun Gothic" w:hAnsi="Malgun Gothic" w:hint="eastAsia"/>
                                <w:b/>
                                <w:color w:val="FF0000"/>
                                <w:sz w:val="32"/>
                                <w:szCs w:val="30"/>
                              </w:rPr>
                              <w:t>★</w:t>
                            </w:r>
                            <w:r w:rsidRPr="005B0CAA">
                              <w:rPr>
                                <w:rFonts w:asciiTheme="majorHAnsi" w:hAnsiTheme="majorHAnsi"/>
                                <w:b/>
                                <w:sz w:val="32"/>
                                <w:szCs w:val="30"/>
                              </w:rPr>
                              <w:t>Private Organizations</w:t>
                            </w:r>
                          </w:p>
                        </w:tc>
                        <w:tc>
                          <w:tcPr>
                            <w:tcW w:w="4500" w:type="dxa"/>
                            <w:tcBorders>
                              <w:top w:val="single" w:sz="18" w:space="0" w:color="auto"/>
                              <w:left w:val="single" w:sz="8" w:space="0" w:color="auto"/>
                              <w:bottom w:val="single" w:sz="8" w:space="0" w:color="auto"/>
                              <w:right w:val="single" w:sz="8" w:space="0" w:color="auto"/>
                            </w:tcBorders>
                            <w:vAlign w:val="center"/>
                          </w:tcPr>
                          <w:p w14:paraId="0120671A" w14:textId="77777777" w:rsidR="00673624" w:rsidRPr="005B0CAA" w:rsidRDefault="00673624"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Accountants</w:t>
                            </w:r>
                          </w:p>
                        </w:tc>
                        <w:tc>
                          <w:tcPr>
                            <w:tcW w:w="4410" w:type="dxa"/>
                            <w:tcBorders>
                              <w:top w:val="single" w:sz="18" w:space="0" w:color="auto"/>
                              <w:left w:val="single" w:sz="8" w:space="0" w:color="auto"/>
                              <w:bottom w:val="single" w:sz="8" w:space="0" w:color="auto"/>
                              <w:right w:val="single" w:sz="18" w:space="0" w:color="auto"/>
                            </w:tcBorders>
                            <w:vAlign w:val="center"/>
                          </w:tcPr>
                          <w:p w14:paraId="53200738" w14:textId="77777777" w:rsidR="00673624" w:rsidRPr="005B0CAA" w:rsidRDefault="00673624" w:rsidP="00E51495">
                            <w:pPr>
                              <w:jc w:val="center"/>
                              <w:rPr>
                                <w:rFonts w:asciiTheme="majorHAnsi" w:eastAsia="Times New Roman" w:hAnsiTheme="majorHAnsi" w:cs="Times New Roman"/>
                                <w:b/>
                                <w:sz w:val="32"/>
                                <w:szCs w:val="30"/>
                              </w:rPr>
                            </w:pPr>
                            <w:r w:rsidRPr="005B0CAA">
                              <w:rPr>
                                <w:rFonts w:asciiTheme="majorHAnsi" w:hAnsiTheme="majorHAnsi"/>
                                <w:b/>
                                <w:sz w:val="32"/>
                                <w:szCs w:val="30"/>
                              </w:rPr>
                              <w:t>Certified Public Accountants</w:t>
                            </w:r>
                          </w:p>
                        </w:tc>
                      </w:tr>
                      <w:tr w:rsidR="00673624" w14:paraId="55785565" w14:textId="77777777" w:rsidTr="00961796">
                        <w:trPr>
                          <w:trHeight w:val="36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14:paraId="3A0B1BD3"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Provide</w:t>
                            </w:r>
                          </w:p>
                        </w:tc>
                        <w:tc>
                          <w:tcPr>
                            <w:tcW w:w="4500" w:type="dxa"/>
                            <w:tcBorders>
                              <w:top w:val="single" w:sz="8" w:space="0" w:color="auto"/>
                              <w:left w:val="single" w:sz="8" w:space="0" w:color="auto"/>
                              <w:bottom w:val="single" w:sz="8" w:space="0" w:color="auto"/>
                              <w:right w:val="single" w:sz="8" w:space="0" w:color="auto"/>
                            </w:tcBorders>
                            <w:vAlign w:val="center"/>
                          </w:tcPr>
                          <w:p w14:paraId="57374458"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c>
                          <w:tcPr>
                            <w:tcW w:w="4410" w:type="dxa"/>
                            <w:tcBorders>
                              <w:top w:val="single" w:sz="8" w:space="0" w:color="auto"/>
                              <w:left w:val="single" w:sz="8" w:space="0" w:color="auto"/>
                              <w:bottom w:val="single" w:sz="8" w:space="0" w:color="auto"/>
                              <w:right w:val="single" w:sz="18" w:space="0" w:color="auto"/>
                            </w:tcBorders>
                            <w:vAlign w:val="center"/>
                          </w:tcPr>
                          <w:p w14:paraId="7E45C3E0"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Perform</w:t>
                            </w:r>
                          </w:p>
                        </w:tc>
                      </w:tr>
                      <w:tr w:rsidR="00673624" w14:paraId="78AA2D56" w14:textId="77777777" w:rsidTr="00961796">
                        <w:trPr>
                          <w:trHeight w:val="450"/>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14:paraId="0470E8A0" w14:textId="77777777" w:rsidR="00673624" w:rsidRPr="00211DFD" w:rsidRDefault="00673624" w:rsidP="00E51495">
                            <w:pPr>
                              <w:jc w:val="center"/>
                              <w:rPr>
                                <w:rFonts w:asciiTheme="majorHAnsi" w:hAnsiTheme="majorHAnsi"/>
                                <w:sz w:val="26"/>
                                <w:szCs w:val="26"/>
                              </w:rPr>
                            </w:pPr>
                            <w:r w:rsidRPr="00211DFD">
                              <w:rPr>
                                <w:rFonts w:asciiTheme="majorHAnsi" w:hAnsiTheme="majorHAnsi"/>
                                <w:sz w:val="26"/>
                                <w:szCs w:val="26"/>
                              </w:rPr>
                              <w:t>Annual Financial statements</w:t>
                            </w:r>
                          </w:p>
                        </w:tc>
                        <w:tc>
                          <w:tcPr>
                            <w:tcW w:w="4500" w:type="dxa"/>
                            <w:tcBorders>
                              <w:top w:val="single" w:sz="8" w:space="0" w:color="auto"/>
                              <w:left w:val="single" w:sz="8" w:space="0" w:color="auto"/>
                              <w:bottom w:val="single" w:sz="8" w:space="0" w:color="auto"/>
                              <w:right w:val="single" w:sz="8" w:space="0" w:color="auto"/>
                            </w:tcBorders>
                            <w:vAlign w:val="center"/>
                          </w:tcPr>
                          <w:p w14:paraId="7A98E8EF"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Financial Reviews</w:t>
                            </w:r>
                          </w:p>
                        </w:tc>
                        <w:tc>
                          <w:tcPr>
                            <w:tcW w:w="4410" w:type="dxa"/>
                            <w:tcBorders>
                              <w:top w:val="single" w:sz="8" w:space="0" w:color="auto"/>
                              <w:left w:val="single" w:sz="8" w:space="0" w:color="auto"/>
                              <w:bottom w:val="single" w:sz="8" w:space="0" w:color="auto"/>
                              <w:right w:val="single" w:sz="18" w:space="0" w:color="auto"/>
                            </w:tcBorders>
                            <w:vAlign w:val="center"/>
                          </w:tcPr>
                          <w:p w14:paraId="572D1C79"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Audits</w:t>
                            </w:r>
                          </w:p>
                        </w:tc>
                      </w:tr>
                      <w:tr w:rsidR="00673624" w14:paraId="4E53F404" w14:textId="77777777" w:rsidTr="00961796">
                        <w:trPr>
                          <w:trHeight w:val="648"/>
                        </w:trPr>
                        <w:tc>
                          <w:tcPr>
                            <w:tcW w:w="5040" w:type="dxa"/>
                            <w:tcBorders>
                              <w:top w:val="single" w:sz="8" w:space="0" w:color="auto"/>
                              <w:left w:val="single" w:sz="18" w:space="0" w:color="auto"/>
                              <w:bottom w:val="single" w:sz="8" w:space="0" w:color="auto"/>
                              <w:right w:val="single" w:sz="8" w:space="0" w:color="auto"/>
                            </w:tcBorders>
                            <w:shd w:val="clear" w:color="auto" w:fill="FFFF00"/>
                            <w:vAlign w:val="center"/>
                          </w:tcPr>
                          <w:p w14:paraId="339A4536" w14:textId="77777777" w:rsidR="00673624" w:rsidRPr="00211DFD" w:rsidRDefault="00673624" w:rsidP="00E51495">
                            <w:pPr>
                              <w:jc w:val="center"/>
                              <w:rPr>
                                <w:rFonts w:asciiTheme="majorHAnsi" w:hAnsiTheme="majorHAnsi"/>
                                <w:sz w:val="26"/>
                                <w:szCs w:val="26"/>
                              </w:rPr>
                            </w:pPr>
                            <w:r w:rsidRPr="00211DFD">
                              <w:rPr>
                                <w:rFonts w:asciiTheme="majorHAnsi" w:hAnsiTheme="majorHAnsi"/>
                                <w:sz w:val="26"/>
                                <w:szCs w:val="26"/>
                              </w:rPr>
                              <w:t xml:space="preserve">NLT 20 days after the end of </w:t>
                            </w:r>
                          </w:p>
                          <w:p w14:paraId="405E03F5" w14:textId="77777777" w:rsidR="00673624" w:rsidRPr="00211DFD" w:rsidRDefault="00673624" w:rsidP="00E51495">
                            <w:pPr>
                              <w:jc w:val="center"/>
                              <w:rPr>
                                <w:rFonts w:asciiTheme="majorHAnsi" w:hAnsiTheme="majorHAnsi"/>
                                <w:sz w:val="26"/>
                                <w:szCs w:val="26"/>
                              </w:rPr>
                            </w:pPr>
                            <w:r w:rsidRPr="00211DFD">
                              <w:rPr>
                                <w:rFonts w:asciiTheme="majorHAnsi" w:hAnsiTheme="majorHAnsi"/>
                                <w:sz w:val="26"/>
                                <w:szCs w:val="26"/>
                              </w:rPr>
                              <w:t>the PO’s fiscal year.</w:t>
                            </w:r>
                          </w:p>
                        </w:tc>
                        <w:tc>
                          <w:tcPr>
                            <w:tcW w:w="4500" w:type="dxa"/>
                            <w:tcBorders>
                              <w:top w:val="single" w:sz="8" w:space="0" w:color="auto"/>
                              <w:left w:val="single" w:sz="8" w:space="0" w:color="auto"/>
                              <w:bottom w:val="single" w:sz="8" w:space="0" w:color="auto"/>
                              <w:right w:val="single" w:sz="8" w:space="0" w:color="auto"/>
                            </w:tcBorders>
                            <w:vAlign w:val="center"/>
                          </w:tcPr>
                          <w:p w14:paraId="71CA9196"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c>
                          <w:tcPr>
                            <w:tcW w:w="4410" w:type="dxa"/>
                            <w:tcBorders>
                              <w:top w:val="single" w:sz="8" w:space="0" w:color="auto"/>
                              <w:left w:val="single" w:sz="8" w:space="0" w:color="auto"/>
                              <w:bottom w:val="single" w:sz="8" w:space="0" w:color="auto"/>
                              <w:right w:val="single" w:sz="18" w:space="0" w:color="auto"/>
                            </w:tcBorders>
                            <w:vAlign w:val="center"/>
                          </w:tcPr>
                          <w:p w14:paraId="0340218E" w14:textId="77777777" w:rsidR="00673624" w:rsidRPr="00211DFD" w:rsidRDefault="00673624" w:rsidP="00E51495">
                            <w:pPr>
                              <w:jc w:val="center"/>
                              <w:rPr>
                                <w:rFonts w:asciiTheme="majorHAnsi" w:eastAsia="Times New Roman" w:hAnsiTheme="majorHAnsi" w:cs="Times New Roman"/>
                                <w:sz w:val="26"/>
                                <w:szCs w:val="26"/>
                              </w:rPr>
                            </w:pPr>
                            <w:r w:rsidRPr="00211DFD">
                              <w:rPr>
                                <w:rFonts w:asciiTheme="majorHAnsi" w:eastAsia="Times New Roman" w:hAnsiTheme="majorHAnsi" w:cs="Times New Roman"/>
                                <w:sz w:val="26"/>
                                <w:szCs w:val="26"/>
                              </w:rPr>
                              <w:t>Annually</w:t>
                            </w:r>
                          </w:p>
                        </w:tc>
                      </w:tr>
                      <w:tr w:rsidR="00673624" w14:paraId="74FBE257" w14:textId="77777777" w:rsidTr="00961796">
                        <w:trPr>
                          <w:trHeight w:val="531"/>
                        </w:trPr>
                        <w:tc>
                          <w:tcPr>
                            <w:tcW w:w="13950" w:type="dxa"/>
                            <w:gridSpan w:val="3"/>
                            <w:tcBorders>
                              <w:top w:val="single" w:sz="8" w:space="0" w:color="auto"/>
                              <w:left w:val="single" w:sz="18" w:space="0" w:color="auto"/>
                              <w:bottom w:val="single" w:sz="8" w:space="0" w:color="auto"/>
                              <w:right w:val="single" w:sz="18" w:space="0" w:color="auto"/>
                            </w:tcBorders>
                            <w:shd w:val="clear" w:color="auto" w:fill="auto"/>
                            <w:vAlign w:val="center"/>
                          </w:tcPr>
                          <w:p w14:paraId="05C51679" w14:textId="77777777" w:rsidR="00673624" w:rsidRPr="00D42884" w:rsidRDefault="00673624" w:rsidP="00E51495">
                            <w:pPr>
                              <w:jc w:val="center"/>
                              <w:rPr>
                                <w:rFonts w:asciiTheme="majorHAnsi" w:eastAsia="Times New Roman" w:hAnsiTheme="majorHAnsi" w:cs="Times New Roman"/>
                                <w:sz w:val="28"/>
                                <w:szCs w:val="24"/>
                              </w:rPr>
                            </w:pPr>
                            <w:r w:rsidRPr="00D42884">
                              <w:rPr>
                                <w:rFonts w:asciiTheme="majorHAnsi" w:eastAsia="Times New Roman" w:hAnsiTheme="majorHAnsi" w:cs="Times New Roman"/>
                                <w:sz w:val="28"/>
                                <w:szCs w:val="24"/>
                              </w:rPr>
                              <w:t>If</w:t>
                            </w:r>
                            <w:r>
                              <w:rPr>
                                <w:rFonts w:asciiTheme="majorHAnsi" w:eastAsia="Times New Roman" w:hAnsiTheme="majorHAnsi" w:cs="Times New Roman"/>
                                <w:sz w:val="28"/>
                                <w:szCs w:val="24"/>
                              </w:rPr>
                              <w:t xml:space="preserve"> the PO’s Gross Annual R</w:t>
                            </w:r>
                            <w:r w:rsidRPr="00D42884">
                              <w:rPr>
                                <w:rFonts w:asciiTheme="majorHAnsi" w:eastAsia="Times New Roman" w:hAnsiTheme="majorHAnsi" w:cs="Times New Roman"/>
                                <w:sz w:val="28"/>
                                <w:szCs w:val="24"/>
                              </w:rPr>
                              <w:t>evenue</w:t>
                            </w:r>
                            <w:r>
                              <w:rPr>
                                <w:rFonts w:asciiTheme="majorHAnsi" w:eastAsia="Times New Roman" w:hAnsiTheme="majorHAnsi" w:cs="Times New Roman"/>
                                <w:sz w:val="28"/>
                                <w:szCs w:val="24"/>
                              </w:rPr>
                              <w:t>s total</w:t>
                            </w:r>
                          </w:p>
                        </w:tc>
                      </w:tr>
                      <w:tr w:rsidR="00673624" w14:paraId="16AE4983" w14:textId="77777777" w:rsidTr="00961796">
                        <w:trPr>
                          <w:trHeight w:val="414"/>
                        </w:trPr>
                        <w:tc>
                          <w:tcPr>
                            <w:tcW w:w="5040" w:type="dxa"/>
                            <w:tcBorders>
                              <w:top w:val="single" w:sz="8" w:space="0" w:color="auto"/>
                              <w:left w:val="single" w:sz="18" w:space="0" w:color="auto"/>
                              <w:bottom w:val="single" w:sz="8" w:space="0" w:color="auto"/>
                              <w:right w:val="single" w:sz="8" w:space="0" w:color="auto"/>
                            </w:tcBorders>
                            <w:shd w:val="clear" w:color="auto" w:fill="auto"/>
                            <w:vAlign w:val="center"/>
                          </w:tcPr>
                          <w:p w14:paraId="7E272142" w14:textId="77777777" w:rsidR="00673624" w:rsidRPr="004A085E" w:rsidRDefault="00673624"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 xml:space="preserve">$5,000 ~ </w:t>
                            </w:r>
                            <w:r w:rsidRPr="004A085E">
                              <w:rPr>
                                <w:rFonts w:asciiTheme="majorHAnsi" w:eastAsia="Malgun Gothic" w:hAnsiTheme="majorHAnsi"/>
                                <w:b/>
                                <w:sz w:val="28"/>
                                <w:szCs w:val="24"/>
                              </w:rPr>
                              <w:t>&lt;$100,000</w:t>
                            </w:r>
                          </w:p>
                        </w:tc>
                        <w:tc>
                          <w:tcPr>
                            <w:tcW w:w="4500" w:type="dxa"/>
                            <w:tcBorders>
                              <w:top w:val="single" w:sz="8" w:space="0" w:color="auto"/>
                              <w:left w:val="single" w:sz="8" w:space="0" w:color="auto"/>
                              <w:bottom w:val="single" w:sz="8" w:space="0" w:color="auto"/>
                              <w:right w:val="single" w:sz="8" w:space="0" w:color="auto"/>
                            </w:tcBorders>
                            <w:vAlign w:val="center"/>
                          </w:tcPr>
                          <w:p w14:paraId="3E33D258" w14:textId="77777777" w:rsidR="00673624" w:rsidRPr="004A085E" w:rsidRDefault="00673624" w:rsidP="00E51495">
                            <w:pPr>
                              <w:jc w:val="center"/>
                              <w:rPr>
                                <w:rFonts w:asciiTheme="majorHAnsi" w:hAnsiTheme="majorHAnsi"/>
                                <w:b/>
                                <w:sz w:val="28"/>
                                <w:szCs w:val="24"/>
                              </w:rPr>
                            </w:pPr>
                            <w:r w:rsidRPr="004A085E">
                              <w:rPr>
                                <w:rFonts w:asciiTheme="majorHAnsi" w:eastAsia="Malgun Gothic" w:hAnsiTheme="majorHAnsi"/>
                                <w:b/>
                                <w:sz w:val="28"/>
                                <w:szCs w:val="24"/>
                              </w:rPr>
                              <w:t>≥$100,000 ~ &lt;$250,000</w:t>
                            </w:r>
                          </w:p>
                        </w:tc>
                        <w:tc>
                          <w:tcPr>
                            <w:tcW w:w="4410" w:type="dxa"/>
                            <w:tcBorders>
                              <w:top w:val="single" w:sz="8" w:space="0" w:color="auto"/>
                              <w:left w:val="single" w:sz="8" w:space="0" w:color="auto"/>
                              <w:bottom w:val="single" w:sz="8" w:space="0" w:color="auto"/>
                              <w:right w:val="single" w:sz="18" w:space="0" w:color="auto"/>
                            </w:tcBorders>
                            <w:vAlign w:val="center"/>
                          </w:tcPr>
                          <w:p w14:paraId="65194D10" w14:textId="77777777" w:rsidR="00673624" w:rsidRPr="004A085E" w:rsidRDefault="00673624" w:rsidP="00E51495">
                            <w:pPr>
                              <w:jc w:val="center"/>
                              <w:rPr>
                                <w:rFonts w:asciiTheme="majorHAnsi" w:eastAsia="Times New Roman" w:hAnsiTheme="majorHAnsi" w:cs="Times New Roman"/>
                                <w:b/>
                                <w:sz w:val="28"/>
                                <w:szCs w:val="24"/>
                              </w:rPr>
                            </w:pPr>
                            <w:r w:rsidRPr="004A085E">
                              <w:rPr>
                                <w:rFonts w:asciiTheme="majorHAnsi" w:eastAsia="Malgun Gothic" w:hAnsiTheme="majorHAnsi"/>
                                <w:b/>
                                <w:sz w:val="28"/>
                                <w:szCs w:val="24"/>
                              </w:rPr>
                              <w:t>≥</w:t>
                            </w:r>
                            <w:r w:rsidRPr="004A085E">
                              <w:rPr>
                                <w:rFonts w:asciiTheme="majorHAnsi" w:hAnsiTheme="majorHAnsi"/>
                                <w:b/>
                                <w:sz w:val="28"/>
                                <w:szCs w:val="24"/>
                              </w:rPr>
                              <w:t>$250,000</w:t>
                            </w:r>
                          </w:p>
                        </w:tc>
                      </w:tr>
                      <w:tr w:rsidR="00673624" w14:paraId="57FBCD1A" w14:textId="77777777" w:rsidTr="00961796">
                        <w:trPr>
                          <w:trHeight w:val="2916"/>
                        </w:trPr>
                        <w:tc>
                          <w:tcPr>
                            <w:tcW w:w="5040" w:type="dxa"/>
                            <w:tcBorders>
                              <w:top w:val="single" w:sz="8" w:space="0" w:color="auto"/>
                              <w:left w:val="single" w:sz="18" w:space="0" w:color="auto"/>
                              <w:bottom w:val="single" w:sz="18" w:space="0" w:color="auto"/>
                              <w:right w:val="single" w:sz="8" w:space="0" w:color="auto"/>
                            </w:tcBorders>
                            <w:shd w:val="clear" w:color="auto" w:fill="auto"/>
                          </w:tcPr>
                          <w:p w14:paraId="3746F33E" w14:textId="77777777" w:rsidR="00673624" w:rsidRDefault="00673624" w:rsidP="00E51495">
                            <w:pPr>
                              <w:ind w:right="-195"/>
                              <w:rPr>
                                <w:rFonts w:asciiTheme="majorHAnsi" w:hAnsiTheme="majorHAnsi"/>
                                <w:sz w:val="26"/>
                                <w:szCs w:val="26"/>
                              </w:rPr>
                            </w:pPr>
                          </w:p>
                          <w:p w14:paraId="37EE6465" w14:textId="77777777" w:rsidR="00673624" w:rsidRPr="005B0CAA" w:rsidRDefault="00673624" w:rsidP="00E51495">
                            <w:pPr>
                              <w:ind w:right="-195"/>
                              <w:rPr>
                                <w:rFonts w:asciiTheme="majorHAnsi" w:hAnsiTheme="majorHAnsi"/>
                                <w:sz w:val="26"/>
                                <w:szCs w:val="26"/>
                              </w:rPr>
                            </w:pPr>
                            <w:r w:rsidRPr="005B0CAA">
                              <w:rPr>
                                <w:rFonts w:asciiTheme="majorHAnsi" w:hAnsiTheme="majorHAnsi"/>
                                <w:sz w:val="26"/>
                                <w:szCs w:val="26"/>
                              </w:rPr>
                              <w:t>Private Organizations must implement internal control procedures that ensure:</w:t>
                            </w:r>
                          </w:p>
                          <w:p w14:paraId="4F8E4C7C" w14:textId="77777777" w:rsidR="00673624" w:rsidRPr="005B0CAA" w:rsidRDefault="00673624" w:rsidP="00E51495">
                            <w:pPr>
                              <w:ind w:right="-195"/>
                              <w:rPr>
                                <w:rFonts w:asciiTheme="majorHAnsi" w:hAnsiTheme="majorHAnsi"/>
                                <w:sz w:val="26"/>
                                <w:szCs w:val="26"/>
                              </w:rPr>
                            </w:pPr>
                          </w:p>
                          <w:p w14:paraId="21190A10" w14:textId="77777777" w:rsidR="00673624" w:rsidRPr="005B0CAA" w:rsidRDefault="00673624"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Adequate segregation of duties.</w:t>
                            </w:r>
                          </w:p>
                          <w:p w14:paraId="58A3D98F" w14:textId="77777777" w:rsidR="00673624" w:rsidRPr="005B0CAA" w:rsidRDefault="00673624" w:rsidP="00543A31">
                            <w:pPr>
                              <w:pStyle w:val="ListParagraph"/>
                              <w:numPr>
                                <w:ilvl w:val="0"/>
                                <w:numId w:val="13"/>
                              </w:numPr>
                              <w:ind w:left="255" w:right="-195" w:hanging="270"/>
                              <w:rPr>
                                <w:rFonts w:asciiTheme="majorHAnsi" w:hAnsiTheme="majorHAnsi"/>
                                <w:sz w:val="26"/>
                                <w:szCs w:val="26"/>
                              </w:rPr>
                            </w:pPr>
                            <w:r w:rsidRPr="005B0CAA">
                              <w:rPr>
                                <w:rFonts w:asciiTheme="majorHAnsi" w:hAnsiTheme="majorHAnsi"/>
                                <w:sz w:val="26"/>
                                <w:szCs w:val="26"/>
                              </w:rPr>
                              <w:t>Proper procedures for authorizations.</w:t>
                            </w:r>
                          </w:p>
                          <w:p w14:paraId="20DE234F" w14:textId="77777777" w:rsidR="00673624" w:rsidRPr="005B0CAA" w:rsidRDefault="00673624"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Adequate documents and records.</w:t>
                            </w:r>
                          </w:p>
                          <w:p w14:paraId="04FD57CF" w14:textId="77777777" w:rsidR="00673624" w:rsidRPr="005B0CAA" w:rsidRDefault="00673624"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Physical control over assets and records.</w:t>
                            </w:r>
                          </w:p>
                          <w:p w14:paraId="061E45F8" w14:textId="77777777" w:rsidR="00673624" w:rsidRPr="00B36AC7" w:rsidRDefault="00673624" w:rsidP="00543A31">
                            <w:pPr>
                              <w:pStyle w:val="ListParagraph"/>
                              <w:numPr>
                                <w:ilvl w:val="0"/>
                                <w:numId w:val="13"/>
                              </w:numPr>
                              <w:ind w:left="255" w:right="-195" w:hanging="270"/>
                              <w:rPr>
                                <w:rFonts w:asciiTheme="majorHAnsi" w:eastAsia="Malgun Gothic" w:hAnsiTheme="majorHAnsi"/>
                                <w:sz w:val="26"/>
                                <w:szCs w:val="26"/>
                              </w:rPr>
                            </w:pPr>
                            <w:r w:rsidRPr="005B0CAA">
                              <w:rPr>
                                <w:rFonts w:asciiTheme="majorHAnsi" w:eastAsia="Malgun Gothic" w:hAnsiTheme="majorHAnsi"/>
                                <w:sz w:val="26"/>
                                <w:szCs w:val="26"/>
                              </w:rPr>
                              <w:t>Independent checks on performance.</w:t>
                            </w:r>
                          </w:p>
                        </w:tc>
                        <w:tc>
                          <w:tcPr>
                            <w:tcW w:w="8910" w:type="dxa"/>
                            <w:gridSpan w:val="2"/>
                            <w:tcBorders>
                              <w:top w:val="single" w:sz="8" w:space="0" w:color="auto"/>
                              <w:left w:val="single" w:sz="8" w:space="0" w:color="auto"/>
                              <w:bottom w:val="single" w:sz="18" w:space="0" w:color="auto"/>
                              <w:right w:val="single" w:sz="18" w:space="0" w:color="auto"/>
                            </w:tcBorders>
                          </w:tcPr>
                          <w:p w14:paraId="526EDD2F" w14:textId="77777777" w:rsidR="00673624" w:rsidRDefault="00673624" w:rsidP="00E51495">
                            <w:pPr>
                              <w:ind w:hanging="14"/>
                              <w:rPr>
                                <w:rFonts w:asciiTheme="majorHAnsi" w:hAnsiTheme="majorHAnsi"/>
                                <w:sz w:val="26"/>
                                <w:szCs w:val="26"/>
                              </w:rPr>
                            </w:pPr>
                          </w:p>
                          <w:p w14:paraId="022846B8" w14:textId="77777777" w:rsidR="00673624" w:rsidRPr="005B0CAA" w:rsidRDefault="00673624" w:rsidP="00E51495">
                            <w:pPr>
                              <w:ind w:hanging="14"/>
                              <w:rPr>
                                <w:rFonts w:asciiTheme="majorHAnsi" w:hAnsiTheme="majorHAnsi"/>
                                <w:sz w:val="26"/>
                                <w:szCs w:val="26"/>
                              </w:rPr>
                            </w:pPr>
                            <w:r w:rsidRPr="005B0CAA">
                              <w:rPr>
                                <w:rFonts w:asciiTheme="majorHAnsi" w:hAnsiTheme="majorHAnsi"/>
                                <w:sz w:val="26"/>
                                <w:szCs w:val="26"/>
                              </w:rPr>
                              <w:t xml:space="preserve">The Audit </w:t>
                            </w:r>
                            <w:r w:rsidRPr="00F34DD5">
                              <w:rPr>
                                <w:rFonts w:asciiTheme="majorHAnsi" w:hAnsiTheme="majorHAnsi"/>
                                <w:i/>
                                <w:sz w:val="24"/>
                                <w:szCs w:val="26"/>
                              </w:rPr>
                              <w:t>(which generally provides more detailed information)</w:t>
                            </w:r>
                            <w:r w:rsidRPr="00F34DD5">
                              <w:rPr>
                                <w:rFonts w:asciiTheme="majorHAnsi" w:hAnsiTheme="majorHAnsi"/>
                                <w:i/>
                                <w:sz w:val="26"/>
                                <w:szCs w:val="26"/>
                              </w:rPr>
                              <w:t xml:space="preserve"> </w:t>
                            </w:r>
                            <w:r w:rsidRPr="005B0CAA">
                              <w:rPr>
                                <w:rFonts w:asciiTheme="majorHAnsi" w:hAnsiTheme="majorHAnsi"/>
                                <w:sz w:val="26"/>
                                <w:szCs w:val="26"/>
                              </w:rPr>
                              <w:t>and the Financial Review must verify the Private Organization has:</w:t>
                            </w:r>
                          </w:p>
                          <w:p w14:paraId="5E2DB0DF" w14:textId="77777777" w:rsidR="00673624" w:rsidRPr="005B0CAA" w:rsidRDefault="00673624" w:rsidP="00E51495">
                            <w:pPr>
                              <w:rPr>
                                <w:rFonts w:asciiTheme="majorHAnsi" w:eastAsia="Malgun Gothic" w:hAnsiTheme="majorHAnsi"/>
                                <w:sz w:val="26"/>
                                <w:szCs w:val="26"/>
                              </w:rPr>
                            </w:pPr>
                          </w:p>
                          <w:p w14:paraId="19E7456A" w14:textId="77777777" w:rsidR="00673624" w:rsidRPr="005B0CAA" w:rsidRDefault="00673624"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A uniform system of accounting.</w:t>
                            </w:r>
                          </w:p>
                          <w:p w14:paraId="585EBB4A" w14:textId="77777777" w:rsidR="00673624" w:rsidRPr="005B0CAA" w:rsidRDefault="00673624" w:rsidP="00543A31">
                            <w:pPr>
                              <w:pStyle w:val="ListParagraph"/>
                              <w:numPr>
                                <w:ilvl w:val="0"/>
                                <w:numId w:val="12"/>
                              </w:numPr>
                              <w:ind w:left="256" w:hanging="270"/>
                              <w:rPr>
                                <w:rFonts w:asciiTheme="majorHAnsi" w:hAnsiTheme="majorHAnsi"/>
                                <w:sz w:val="26"/>
                                <w:szCs w:val="26"/>
                              </w:rPr>
                            </w:pPr>
                            <w:r w:rsidRPr="005B0CAA">
                              <w:rPr>
                                <w:rFonts w:asciiTheme="majorHAnsi" w:hAnsiTheme="majorHAnsi"/>
                                <w:sz w:val="26"/>
                                <w:szCs w:val="26"/>
                              </w:rPr>
                              <w:t>Consolidated reports of the accounting system into meaningful summaries.</w:t>
                            </w:r>
                          </w:p>
                          <w:p w14:paraId="4543E02C" w14:textId="77777777" w:rsidR="00673624" w:rsidRPr="00336159" w:rsidRDefault="00673624" w:rsidP="00543A31">
                            <w:pPr>
                              <w:pStyle w:val="ListParagraph"/>
                              <w:numPr>
                                <w:ilvl w:val="0"/>
                                <w:numId w:val="12"/>
                              </w:numPr>
                              <w:ind w:left="256" w:hanging="270"/>
                              <w:rPr>
                                <w:rFonts w:asciiTheme="majorHAnsi" w:eastAsia="Malgun Gothic" w:hAnsiTheme="majorHAnsi"/>
                                <w:sz w:val="24"/>
                                <w:szCs w:val="24"/>
                              </w:rPr>
                            </w:pPr>
                            <w:r w:rsidRPr="005B0CAA">
                              <w:rPr>
                                <w:rFonts w:asciiTheme="majorHAnsi" w:hAnsiTheme="majorHAnsi"/>
                                <w:sz w:val="26"/>
                                <w:szCs w:val="26"/>
                              </w:rPr>
                              <w:t>Identified areas of weakness and plan(s) for corrective action.</w:t>
                            </w:r>
                          </w:p>
                        </w:tc>
                      </w:tr>
                    </w:tbl>
                    <w:p w14:paraId="71F84578" w14:textId="77777777" w:rsidR="00673624" w:rsidRDefault="00673624" w:rsidP="00E51495">
                      <w:pPr>
                        <w:rPr>
                          <w:rFonts w:ascii="Cambria" w:hAnsi="Cambria"/>
                          <w:b/>
                          <w:sz w:val="40"/>
                        </w:rPr>
                      </w:pPr>
                    </w:p>
                    <w:p w14:paraId="5C8E036E" w14:textId="77777777" w:rsidR="00673624" w:rsidRPr="0080733A" w:rsidRDefault="00673624" w:rsidP="0080733A">
                      <w:pPr>
                        <w:ind w:left="180"/>
                        <w:rPr>
                          <w:rFonts w:ascii="Cambria" w:hAnsi="Cambria"/>
                          <w:b/>
                          <w:sz w:val="40"/>
                          <w:u w:val="single"/>
                        </w:rPr>
                      </w:pPr>
                      <w:r w:rsidRPr="0080733A">
                        <w:rPr>
                          <w:rFonts w:ascii="Malgun Gothic" w:eastAsia="Malgun Gothic" w:hAnsi="Malgun Gothic" w:hint="eastAsia"/>
                          <w:b/>
                          <w:sz w:val="40"/>
                          <w:u w:val="single"/>
                        </w:rPr>
                        <w:t>★</w:t>
                      </w:r>
                      <w:r w:rsidRPr="0080733A">
                        <w:rPr>
                          <w:rFonts w:ascii="Cambria" w:hAnsi="Cambria"/>
                          <w:b/>
                          <w:sz w:val="40"/>
                          <w:u w:val="single"/>
                        </w:rPr>
                        <w:t>Bank Account for PO</w:t>
                      </w:r>
                    </w:p>
                    <w:p w14:paraId="4F267019" w14:textId="77777777" w:rsidR="00673624" w:rsidRPr="00211DFD" w:rsidRDefault="00673624" w:rsidP="0080733A">
                      <w:pPr>
                        <w:ind w:left="180"/>
                        <w:rPr>
                          <w:rFonts w:ascii="Cambria" w:hAnsi="Cambria"/>
                          <w:sz w:val="26"/>
                          <w:szCs w:val="26"/>
                        </w:rPr>
                      </w:pPr>
                      <w:proofErr w:type="gramStart"/>
                      <w:r w:rsidRPr="00211DFD">
                        <w:rPr>
                          <w:rFonts w:ascii="Cambria" w:hAnsi="Cambria"/>
                          <w:sz w:val="26"/>
                          <w:szCs w:val="26"/>
                        </w:rPr>
                        <w:t>In order to</w:t>
                      </w:r>
                      <w:proofErr w:type="gramEnd"/>
                      <w:r w:rsidRPr="00211DFD">
                        <w:rPr>
                          <w:rFonts w:ascii="Cambria" w:hAnsi="Cambria"/>
                          <w:sz w:val="26"/>
                          <w:szCs w:val="26"/>
                        </w:rPr>
                        <w:t xml:space="preserve"> open a bank account, the Private Organization</w:t>
                      </w:r>
                      <w:r>
                        <w:rPr>
                          <w:rFonts w:ascii="Cambria" w:hAnsi="Cambria"/>
                          <w:sz w:val="26"/>
                          <w:szCs w:val="26"/>
                        </w:rPr>
                        <w:t xml:space="preserve"> </w:t>
                      </w:r>
                      <w:r w:rsidRPr="00211DFD">
                        <w:rPr>
                          <w:rFonts w:ascii="Cambria" w:hAnsi="Cambria"/>
                          <w:sz w:val="26"/>
                          <w:szCs w:val="26"/>
                        </w:rPr>
                        <w:t xml:space="preserve">will need approved Constitution and Bylaws with approved Insurance Waiver signed by 51 MSG/CC. </w:t>
                      </w:r>
                      <w:r>
                        <w:rPr>
                          <w:rFonts w:ascii="Cambria" w:hAnsi="Cambria"/>
                          <w:sz w:val="26"/>
                          <w:szCs w:val="26"/>
                        </w:rPr>
                        <w:t xml:space="preserve">A president of PO should visit the bank to open a bank account with the documents. </w:t>
                      </w:r>
                    </w:p>
                  </w:txbxContent>
                </v:textbox>
                <w10:wrap type="through"/>
              </v:roundrect>
            </w:pict>
          </mc:Fallback>
        </mc:AlternateContent>
      </w:r>
    </w:p>
    <w:p w14:paraId="457D7A82" w14:textId="77777777" w:rsidR="00412EE6" w:rsidRDefault="00B25DD3" w:rsidP="00412EE6">
      <w:pPr>
        <w:ind w:left="90" w:right="298"/>
        <w:rPr>
          <w:rFonts w:asciiTheme="majorHAnsi" w:eastAsia="Times New Roman" w:hAnsiTheme="majorHAnsi" w:cs="Times New Roman"/>
          <w:sz w:val="28"/>
          <w:szCs w:val="36"/>
        </w:rPr>
      </w:pPr>
      <w:r w:rsidRPr="00EA16B8">
        <w:rPr>
          <w:noProof/>
        </w:rPr>
        <w:lastRenderedPageBreak/>
        <mc:AlternateContent>
          <mc:Choice Requires="wps">
            <w:drawing>
              <wp:anchor distT="0" distB="0" distL="114300" distR="114300" simplePos="0" relativeHeight="251668480" behindDoc="0" locked="0" layoutInCell="1" allowOverlap="1" wp14:anchorId="530F899F" wp14:editId="1F5477C7">
                <wp:simplePos x="0" y="0"/>
                <wp:positionH relativeFrom="column">
                  <wp:posOffset>103505</wp:posOffset>
                </wp:positionH>
                <wp:positionV relativeFrom="paragraph">
                  <wp:posOffset>4991100</wp:posOffset>
                </wp:positionV>
                <wp:extent cx="9460865" cy="2125980"/>
                <wp:effectExtent l="57150" t="38100" r="83185" b="102870"/>
                <wp:wrapThrough wrapText="bothSides">
                  <wp:wrapPolygon edited="0">
                    <wp:start x="174" y="-387"/>
                    <wp:lineTo x="-130" y="0"/>
                    <wp:lineTo x="-130" y="20903"/>
                    <wp:lineTo x="43" y="21677"/>
                    <wp:lineTo x="304" y="22452"/>
                    <wp:lineTo x="21311" y="22452"/>
                    <wp:lineTo x="21616" y="21677"/>
                    <wp:lineTo x="21746" y="18774"/>
                    <wp:lineTo x="21746" y="2903"/>
                    <wp:lineTo x="21572" y="968"/>
                    <wp:lineTo x="21442" y="-387"/>
                    <wp:lineTo x="174" y="-387"/>
                  </wp:wrapPolygon>
                </wp:wrapThrough>
                <wp:docPr id="9" name="Rounded Rectangle 9"/>
                <wp:cNvGraphicFramePr/>
                <a:graphic xmlns:a="http://schemas.openxmlformats.org/drawingml/2006/main">
                  <a:graphicData uri="http://schemas.microsoft.com/office/word/2010/wordprocessingShape">
                    <wps:wsp>
                      <wps:cNvSpPr/>
                      <wps:spPr>
                        <a:xfrm>
                          <a:off x="0" y="0"/>
                          <a:ext cx="9460865" cy="2125980"/>
                        </a:xfrm>
                        <a:prstGeom prst="roundRect">
                          <a:avLst>
                            <a:gd name="adj" fmla="val 9124"/>
                          </a:avLst>
                        </a:prstGeom>
                        <a:ln/>
                      </wps:spPr>
                      <wps:style>
                        <a:lnRef idx="1">
                          <a:schemeClr val="dk1"/>
                        </a:lnRef>
                        <a:fillRef idx="2">
                          <a:schemeClr val="dk1"/>
                        </a:fillRef>
                        <a:effectRef idx="1">
                          <a:schemeClr val="dk1"/>
                        </a:effectRef>
                        <a:fontRef idx="minor">
                          <a:schemeClr val="dk1"/>
                        </a:fontRef>
                      </wps:style>
                      <wps:txbx>
                        <w:txbxContent>
                          <w:p w14:paraId="7B608604" w14:textId="77777777" w:rsidR="00673624" w:rsidRPr="002953FC" w:rsidRDefault="00673624" w:rsidP="00E51495">
                            <w:pPr>
                              <w:rPr>
                                <w:rFonts w:ascii="Cambria" w:hAnsi="Cambria"/>
                                <w:b/>
                                <w:sz w:val="44"/>
                                <w:szCs w:val="44"/>
                              </w:rPr>
                            </w:pPr>
                            <w:r w:rsidRPr="002953FC">
                              <w:rPr>
                                <w:rFonts w:ascii="Cambria" w:hAnsi="Cambria"/>
                                <w:b/>
                                <w:sz w:val="44"/>
                                <w:szCs w:val="44"/>
                              </w:rPr>
                              <w:t>6. Current List of PO officers</w:t>
                            </w:r>
                          </w:p>
                          <w:p w14:paraId="41024C87" w14:textId="6F659B55" w:rsidR="00673624" w:rsidRPr="00B25DD3" w:rsidRDefault="00673624" w:rsidP="00E51495">
                            <w:pPr>
                              <w:rPr>
                                <w:rFonts w:asciiTheme="majorHAnsi" w:hAnsiTheme="majorHAnsi"/>
                                <w:sz w:val="28"/>
                                <w:szCs w:val="28"/>
                              </w:rPr>
                            </w:pPr>
                            <w:r w:rsidRPr="00B25DD3">
                              <w:rPr>
                                <w:rFonts w:asciiTheme="majorHAnsi" w:hAnsiTheme="majorHAnsi"/>
                                <w:sz w:val="28"/>
                                <w:szCs w:val="28"/>
                              </w:rPr>
                              <w:t>New list of Officer’s and board of governors of the organization must be submitted to the PO monitor so that those members can be duly notified in a timely manner during emergencies, and so they can be contacted by persons interested in becoming a member of the organization. The information is privileged and cannot be disclosed without your consent. You cannot serve as an officer or on the board of governors if the information is not provided to the 51 FSS/FSR. In addition, failure to disclose this information will preclude the inclusion of your organization in any fund</w:t>
                            </w:r>
                            <w:r w:rsidR="000B65F7">
                              <w:rPr>
                                <w:rFonts w:asciiTheme="majorHAnsi" w:hAnsiTheme="majorHAnsi"/>
                                <w:sz w:val="28"/>
                                <w:szCs w:val="28"/>
                              </w:rPr>
                              <w:t>-</w:t>
                            </w:r>
                            <w:r w:rsidRPr="00B25DD3">
                              <w:rPr>
                                <w:rFonts w:asciiTheme="majorHAnsi" w:hAnsiTheme="majorHAnsi"/>
                                <w:sz w:val="28"/>
                                <w:szCs w:val="28"/>
                              </w:rPr>
                              <w:t xml:space="preserve"> raising events, and any51 FSS advertising/publicity efforts.</w:t>
                            </w:r>
                          </w:p>
                          <w:p w14:paraId="103EA14D" w14:textId="77777777" w:rsidR="00673624" w:rsidRPr="00DE79A6" w:rsidRDefault="00673624" w:rsidP="00E51495">
                            <w:pPr>
                              <w:rPr>
                                <w:rFonts w:asciiTheme="majorHAnsi" w:hAnsiTheme="majorHAnsi"/>
                                <w:sz w:val="10"/>
                                <w:szCs w:val="10"/>
                              </w:rPr>
                            </w:pPr>
                          </w:p>
                          <w:p w14:paraId="4DBEBAAC" w14:textId="77777777" w:rsidR="00673624" w:rsidRPr="00B25DD3" w:rsidRDefault="00673624" w:rsidP="00E51495">
                            <w:pPr>
                              <w:rPr>
                                <w:rFonts w:asciiTheme="majorHAnsi" w:hAnsiTheme="majorHAnsi"/>
                                <w:sz w:val="28"/>
                                <w:szCs w:val="28"/>
                              </w:rPr>
                            </w:pPr>
                            <w:r w:rsidRPr="00B25DD3">
                              <w:rPr>
                                <w:rFonts w:asciiTheme="majorHAnsi" w:hAnsiTheme="majorHAnsi"/>
                                <w:sz w:val="28"/>
                                <w:szCs w:val="28"/>
                              </w:rPr>
                              <w:t>Each PO must submit a current list of officers and all relevant point of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F899F" id="Rounded Rectangle 9" o:spid="_x0000_s1050" style="position:absolute;left:0;text-align:left;margin-left:8.15pt;margin-top:393pt;width:744.95pt;height:16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14:paraId="7B608604" w14:textId="77777777" w:rsidR="00673624" w:rsidRPr="002953FC" w:rsidRDefault="00673624" w:rsidP="00E51495">
                      <w:pPr>
                        <w:rPr>
                          <w:rFonts w:ascii="Cambria" w:hAnsi="Cambria"/>
                          <w:b/>
                          <w:sz w:val="44"/>
                          <w:szCs w:val="44"/>
                        </w:rPr>
                      </w:pPr>
                      <w:r w:rsidRPr="002953FC">
                        <w:rPr>
                          <w:rFonts w:ascii="Cambria" w:hAnsi="Cambria"/>
                          <w:b/>
                          <w:sz w:val="44"/>
                          <w:szCs w:val="44"/>
                        </w:rPr>
                        <w:t>6. Current List of PO officers</w:t>
                      </w:r>
                    </w:p>
                    <w:p w14:paraId="41024C87" w14:textId="6F659B55" w:rsidR="00673624" w:rsidRPr="00B25DD3" w:rsidRDefault="00673624" w:rsidP="00E51495">
                      <w:pPr>
                        <w:rPr>
                          <w:rFonts w:asciiTheme="majorHAnsi" w:hAnsiTheme="majorHAnsi"/>
                          <w:sz w:val="28"/>
                          <w:szCs w:val="28"/>
                        </w:rPr>
                      </w:pPr>
                      <w:r w:rsidRPr="00B25DD3">
                        <w:rPr>
                          <w:rFonts w:asciiTheme="majorHAnsi" w:hAnsiTheme="majorHAnsi"/>
                          <w:sz w:val="28"/>
                          <w:szCs w:val="28"/>
                        </w:rPr>
                        <w:t>New list of Officer’s and board of governors of the organization must be submitted to the PO monitor so that those members can be duly notified in a timely manner during emergencies, and so they can be contacted by persons interested in becoming a member of the organization. The information is privileged and cannot be disclosed without your consent. You cannot serve as an officer or on the board of governors if the information is not provided to the 51 FSS/FSR. In addition, failure to disclose this information will preclude the inclusion of your organization in any fund</w:t>
                      </w:r>
                      <w:r w:rsidR="000B65F7">
                        <w:rPr>
                          <w:rFonts w:asciiTheme="majorHAnsi" w:hAnsiTheme="majorHAnsi"/>
                          <w:sz w:val="28"/>
                          <w:szCs w:val="28"/>
                        </w:rPr>
                        <w:t>-</w:t>
                      </w:r>
                      <w:r w:rsidRPr="00B25DD3">
                        <w:rPr>
                          <w:rFonts w:asciiTheme="majorHAnsi" w:hAnsiTheme="majorHAnsi"/>
                          <w:sz w:val="28"/>
                          <w:szCs w:val="28"/>
                        </w:rPr>
                        <w:t xml:space="preserve"> raising events, and any51 FSS advertising/publicity efforts.</w:t>
                      </w:r>
                    </w:p>
                    <w:p w14:paraId="103EA14D" w14:textId="77777777" w:rsidR="00673624" w:rsidRPr="00DE79A6" w:rsidRDefault="00673624" w:rsidP="00E51495">
                      <w:pPr>
                        <w:rPr>
                          <w:rFonts w:asciiTheme="majorHAnsi" w:hAnsiTheme="majorHAnsi"/>
                          <w:sz w:val="10"/>
                          <w:szCs w:val="10"/>
                        </w:rPr>
                      </w:pPr>
                    </w:p>
                    <w:p w14:paraId="4DBEBAAC" w14:textId="77777777" w:rsidR="00673624" w:rsidRPr="00B25DD3" w:rsidRDefault="00673624" w:rsidP="00E51495">
                      <w:pPr>
                        <w:rPr>
                          <w:rFonts w:asciiTheme="majorHAnsi" w:hAnsiTheme="majorHAnsi"/>
                          <w:sz w:val="28"/>
                          <w:szCs w:val="28"/>
                        </w:rPr>
                      </w:pPr>
                      <w:r w:rsidRPr="00B25DD3">
                        <w:rPr>
                          <w:rFonts w:asciiTheme="majorHAnsi" w:hAnsiTheme="majorHAnsi"/>
                          <w:sz w:val="28"/>
                          <w:szCs w:val="28"/>
                        </w:rPr>
                        <w:t>Each PO must submit a current list of officers and all relevant point of contacts.</w:t>
                      </w:r>
                    </w:p>
                  </w:txbxContent>
                </v:textbox>
                <w10:wrap type="through"/>
              </v:roundrect>
            </w:pict>
          </mc:Fallback>
        </mc:AlternateContent>
      </w:r>
      <w:r w:rsidRPr="00EA16B8">
        <w:rPr>
          <w:noProof/>
        </w:rPr>
        <mc:AlternateContent>
          <mc:Choice Requires="wps">
            <w:drawing>
              <wp:anchor distT="0" distB="0" distL="114300" distR="114300" simplePos="0" relativeHeight="251664384" behindDoc="0" locked="0" layoutInCell="1" allowOverlap="1" wp14:anchorId="536A625A" wp14:editId="00FA59D2">
                <wp:simplePos x="0" y="0"/>
                <wp:positionH relativeFrom="column">
                  <wp:posOffset>107950</wp:posOffset>
                </wp:positionH>
                <wp:positionV relativeFrom="paragraph">
                  <wp:posOffset>41275</wp:posOffset>
                </wp:positionV>
                <wp:extent cx="9515475" cy="4752340"/>
                <wp:effectExtent l="57150" t="38100" r="85725" b="86360"/>
                <wp:wrapThrough wrapText="bothSides">
                  <wp:wrapPolygon edited="0">
                    <wp:start x="303" y="-173"/>
                    <wp:lineTo x="-130" y="0"/>
                    <wp:lineTo x="-130" y="21300"/>
                    <wp:lineTo x="432" y="21906"/>
                    <wp:lineTo x="21189" y="21906"/>
                    <wp:lineTo x="21232" y="21819"/>
                    <wp:lineTo x="21751" y="20867"/>
                    <wp:lineTo x="21751" y="1299"/>
                    <wp:lineTo x="21449" y="260"/>
                    <wp:lineTo x="21319" y="-173"/>
                    <wp:lineTo x="303" y="-173"/>
                  </wp:wrapPolygon>
                </wp:wrapThrough>
                <wp:docPr id="8" name="Rounded Rectangle 8"/>
                <wp:cNvGraphicFramePr/>
                <a:graphic xmlns:a="http://schemas.openxmlformats.org/drawingml/2006/main">
                  <a:graphicData uri="http://schemas.microsoft.com/office/word/2010/wordprocessingShape">
                    <wps:wsp>
                      <wps:cNvSpPr/>
                      <wps:spPr>
                        <a:xfrm>
                          <a:off x="0" y="0"/>
                          <a:ext cx="9515475" cy="4752340"/>
                        </a:xfrm>
                        <a:prstGeom prst="roundRect">
                          <a:avLst>
                            <a:gd name="adj" fmla="val 5510"/>
                          </a:avLst>
                        </a:prstGeom>
                        <a:ln/>
                      </wps:spPr>
                      <wps:style>
                        <a:lnRef idx="1">
                          <a:schemeClr val="accent5"/>
                        </a:lnRef>
                        <a:fillRef idx="2">
                          <a:schemeClr val="accent5"/>
                        </a:fillRef>
                        <a:effectRef idx="1">
                          <a:schemeClr val="accent5"/>
                        </a:effectRef>
                        <a:fontRef idx="minor">
                          <a:schemeClr val="dk1"/>
                        </a:fontRef>
                      </wps:style>
                      <wps:txbx>
                        <w:txbxContent>
                          <w:p w14:paraId="55DC15D6" w14:textId="77777777" w:rsidR="00673624" w:rsidRDefault="00673624" w:rsidP="00E51495">
                            <w:pPr>
                              <w:rPr>
                                <w:rFonts w:ascii="Cambria" w:hAnsi="Cambria"/>
                                <w:b/>
                                <w:sz w:val="44"/>
                                <w:szCs w:val="44"/>
                              </w:rPr>
                            </w:pPr>
                            <w:r w:rsidRPr="002953FC">
                              <w:rPr>
                                <w:rFonts w:ascii="Cambria" w:hAnsi="Cambria"/>
                                <w:b/>
                                <w:sz w:val="44"/>
                                <w:szCs w:val="44"/>
                              </w:rPr>
                              <w:t>5. Minutes of Meeting</w:t>
                            </w:r>
                          </w:p>
                          <w:p w14:paraId="773EA874" w14:textId="77777777" w:rsidR="00673624" w:rsidRPr="002953FC" w:rsidRDefault="00673624" w:rsidP="00E51495">
                            <w:pPr>
                              <w:rPr>
                                <w:rFonts w:ascii="Cambria" w:hAnsi="Cambria"/>
                                <w:b/>
                                <w:sz w:val="10"/>
                                <w:szCs w:val="10"/>
                              </w:rPr>
                            </w:pPr>
                          </w:p>
                          <w:p w14:paraId="39D151B1" w14:textId="77777777" w:rsidR="00673624" w:rsidRPr="00B25DD3" w:rsidRDefault="00673624" w:rsidP="00E51495">
                            <w:pPr>
                              <w:rPr>
                                <w:rFonts w:asciiTheme="majorHAnsi" w:hAnsiTheme="majorHAnsi"/>
                                <w:sz w:val="28"/>
                                <w:szCs w:val="28"/>
                              </w:rPr>
                            </w:pPr>
                            <w:r w:rsidRPr="00B25DD3">
                              <w:rPr>
                                <w:rFonts w:asciiTheme="majorHAnsi" w:hAnsiTheme="majorHAnsi"/>
                                <w:sz w:val="28"/>
                                <w:szCs w:val="28"/>
                              </w:rPr>
                              <w:t xml:space="preserve">Minutes should be prepared for each meeting </w:t>
                            </w:r>
                            <w:proofErr w:type="gramStart"/>
                            <w:r w:rsidRPr="00B25DD3">
                              <w:rPr>
                                <w:rFonts w:asciiTheme="majorHAnsi" w:hAnsiTheme="majorHAnsi"/>
                                <w:sz w:val="28"/>
                                <w:szCs w:val="28"/>
                              </w:rPr>
                              <w:t>in order to</w:t>
                            </w:r>
                            <w:proofErr w:type="gramEnd"/>
                            <w:r w:rsidRPr="00B25DD3">
                              <w:rPr>
                                <w:rFonts w:asciiTheme="majorHAnsi" w:hAnsiTheme="majorHAnsi"/>
                                <w:sz w:val="28"/>
                                <w:szCs w:val="28"/>
                              </w:rPr>
                              <w:t xml:space="preserve"> maintain continuity in the operation of the PO. This includes, but is not limited to, general membership meetings, Board of Directors/Officers’ meetings, special meetings, etc. The secretary and president (or representatives) must sign minutes. All minutes will be forwarded to 51 FSS PO Monitor for review N</w:t>
                            </w:r>
                            <w:r>
                              <w:rPr>
                                <w:rFonts w:asciiTheme="majorHAnsi" w:hAnsiTheme="majorHAnsi"/>
                                <w:sz w:val="28"/>
                                <w:szCs w:val="28"/>
                              </w:rPr>
                              <w:t xml:space="preserve">LT 10 days after every meeting. </w:t>
                            </w:r>
                            <w:r w:rsidRPr="00B25DD3">
                              <w:rPr>
                                <w:rFonts w:asciiTheme="majorHAnsi" w:hAnsiTheme="majorHAnsi"/>
                                <w:sz w:val="28"/>
                                <w:szCs w:val="28"/>
                              </w:rPr>
                              <w:t>Meeting minutes should be submitted for every meeting held. This includes any meeting to discuss fundraiser events and new officer elections.</w:t>
                            </w:r>
                          </w:p>
                          <w:p w14:paraId="2E37CE57" w14:textId="77777777" w:rsidR="00673624" w:rsidRPr="00B25DD3" w:rsidRDefault="00673624" w:rsidP="00E51495">
                            <w:pPr>
                              <w:widowControl/>
                              <w:adjustRightInd w:val="0"/>
                              <w:rPr>
                                <w:rFonts w:ascii="Times New Roman" w:eastAsia="Malgun Gothic" w:hAnsi="Times New Roman" w:cs="Times New Roman"/>
                                <w:color w:val="000000" w:themeColor="text1"/>
                                <w:sz w:val="10"/>
                                <w:szCs w:val="10"/>
                              </w:rPr>
                            </w:pPr>
                          </w:p>
                          <w:p w14:paraId="2DF3ADAF" w14:textId="77777777" w:rsidR="00673624" w:rsidRPr="00B25DD3" w:rsidRDefault="00673624" w:rsidP="00E51495">
                            <w:pPr>
                              <w:widowControl/>
                              <w:adjustRightInd w:val="0"/>
                              <w:rPr>
                                <w:rFonts w:asciiTheme="majorHAnsi" w:eastAsiaTheme="minorEastAsia" w:hAnsiTheme="majorHAnsi" w:cs="Times New Roman"/>
                                <w:color w:val="000000" w:themeColor="text1"/>
                                <w:sz w:val="28"/>
                                <w:szCs w:val="28"/>
                              </w:rPr>
                            </w:pPr>
                            <w:r w:rsidRPr="00B25DD3">
                              <w:rPr>
                                <w:rFonts w:ascii="Times New Roman" w:eastAsia="Malgun Gothic" w:hAnsi="Times New Roman" w:cs="Times New Roman"/>
                                <w:color w:val="000000" w:themeColor="text1"/>
                                <w:sz w:val="28"/>
                                <w:szCs w:val="28"/>
                              </w:rPr>
                              <w:t>※</w:t>
                            </w:r>
                            <w:r w:rsidRPr="00B25DD3">
                              <w:rPr>
                                <w:rFonts w:asciiTheme="majorHAnsi" w:eastAsiaTheme="minorEastAsia" w:hAnsiTheme="majorHAnsi" w:cs="Times New Roman"/>
                                <w:color w:val="000000" w:themeColor="text1"/>
                                <w:sz w:val="28"/>
                                <w:szCs w:val="28"/>
                              </w:rPr>
                              <w:t xml:space="preserve"> Minutes will include the following information.</w:t>
                            </w:r>
                          </w:p>
                          <w:p w14:paraId="785AD063" w14:textId="77777777" w:rsidR="00673624" w:rsidRPr="002953FC" w:rsidRDefault="00673624" w:rsidP="00E51495">
                            <w:pPr>
                              <w:widowControl/>
                              <w:adjustRightInd w:val="0"/>
                              <w:rPr>
                                <w:rFonts w:asciiTheme="majorHAnsi" w:eastAsiaTheme="minorEastAsia" w:hAnsiTheme="majorHAnsi" w:cs="Times New Roman"/>
                                <w:color w:val="000000" w:themeColor="text1"/>
                                <w:sz w:val="10"/>
                                <w:szCs w:val="10"/>
                              </w:rPr>
                            </w:pPr>
                          </w:p>
                          <w:p w14:paraId="4EF9608C" w14:textId="77777777" w:rsidR="00673624" w:rsidRPr="0073682D" w:rsidRDefault="00673624" w:rsidP="00E51495">
                            <w:pPr>
                              <w:widowControl/>
                              <w:adjustRightInd w:val="0"/>
                              <w:rPr>
                                <w:rFonts w:asciiTheme="majorHAnsi" w:eastAsiaTheme="minorEastAsia" w:hAnsiTheme="majorHAnsi" w:cs="Times New Roman"/>
                                <w:color w:val="000000" w:themeColor="text1"/>
                                <w:sz w:val="32"/>
                                <w:szCs w:val="24"/>
                              </w:rPr>
                            </w:pPr>
                            <w:r w:rsidRPr="0073682D">
                              <w:rPr>
                                <w:rFonts w:ascii="Times New Roman" w:eastAsiaTheme="minorEastAsia" w:hAnsi="Times New Roman" w:cs="Times New Roman"/>
                                <w:noProof/>
                                <w:sz w:val="21"/>
                                <w:szCs w:val="21"/>
                              </w:rPr>
                              <w:drawing>
                                <wp:inline distT="0" distB="0" distL="0" distR="0" wp14:anchorId="12A2F904" wp14:editId="1137C84D">
                                  <wp:extent cx="6643172" cy="2628900"/>
                                  <wp:effectExtent l="0" t="0" r="571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645384" cy="2629775"/>
                                          </a:xfrm>
                                          <a:prstGeom prst="rect">
                                            <a:avLst/>
                                          </a:prstGeom>
                                        </pic:spPr>
                                      </pic:pic>
                                    </a:graphicData>
                                  </a:graphic>
                                </wp:inline>
                              </w:drawing>
                            </w:r>
                          </w:p>
                          <w:p w14:paraId="4FF9BAFE" w14:textId="77777777" w:rsidR="00673624" w:rsidRPr="007D256C" w:rsidRDefault="00673624" w:rsidP="00E51495"/>
                          <w:p w14:paraId="3A877DD6" w14:textId="77777777" w:rsidR="00673624" w:rsidRPr="007D256C" w:rsidRDefault="00673624" w:rsidP="00E51495"/>
                          <w:p w14:paraId="7AF3533B" w14:textId="77777777" w:rsidR="00673624" w:rsidRPr="007D256C" w:rsidRDefault="00673624" w:rsidP="00E51495"/>
                          <w:p w14:paraId="63CCEC20" w14:textId="77777777" w:rsidR="00673624" w:rsidRPr="007D256C" w:rsidRDefault="00673624" w:rsidP="00E51495"/>
                          <w:p w14:paraId="478B84D4" w14:textId="77777777" w:rsidR="00673624" w:rsidRPr="007D256C" w:rsidRDefault="00673624" w:rsidP="00E51495"/>
                          <w:p w14:paraId="4E73A6DC" w14:textId="77777777" w:rsidR="00673624" w:rsidRPr="007D256C" w:rsidRDefault="00673624" w:rsidP="00E51495"/>
                          <w:p w14:paraId="45D52AB3" w14:textId="77777777" w:rsidR="00673624" w:rsidRPr="007D256C" w:rsidRDefault="00673624" w:rsidP="00E51495"/>
                          <w:p w14:paraId="1DD3FAA2" w14:textId="77777777" w:rsidR="00673624" w:rsidRPr="007D256C" w:rsidRDefault="00673624" w:rsidP="00E51495"/>
                          <w:p w14:paraId="6842D804" w14:textId="77777777" w:rsidR="00673624" w:rsidRPr="007D256C" w:rsidRDefault="00673624" w:rsidP="00E51495"/>
                          <w:p w14:paraId="6765F003" w14:textId="77777777" w:rsidR="00673624" w:rsidRDefault="00673624" w:rsidP="00E51495"/>
                          <w:p w14:paraId="4CB585C5" w14:textId="77777777" w:rsidR="00673624" w:rsidRPr="007D256C" w:rsidRDefault="00673624" w:rsidP="00E51495"/>
                          <w:p w14:paraId="6AD9B8DF" w14:textId="77777777" w:rsidR="00673624" w:rsidRDefault="00673624" w:rsidP="00E51495"/>
                          <w:p w14:paraId="3D9628D7" w14:textId="77777777" w:rsidR="00673624" w:rsidRPr="00EA16B8" w:rsidRDefault="00673624" w:rsidP="007D256C">
                            <w:pPr>
                              <w:jc w:val="center"/>
                              <w:rPr>
                                <w:rFonts w:ascii="Cambria" w:hAnsi="Cambria"/>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A625A" id="Rounded Rectangle 8" o:spid="_x0000_s1051" style="position:absolute;left:0;text-align:left;margin-left:8.5pt;margin-top:3.25pt;width:749.25pt;height:37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14:paraId="55DC15D6" w14:textId="77777777" w:rsidR="00673624" w:rsidRDefault="00673624" w:rsidP="00E51495">
                      <w:pPr>
                        <w:rPr>
                          <w:rFonts w:ascii="Cambria" w:hAnsi="Cambria"/>
                          <w:b/>
                          <w:sz w:val="44"/>
                          <w:szCs w:val="44"/>
                        </w:rPr>
                      </w:pPr>
                      <w:r w:rsidRPr="002953FC">
                        <w:rPr>
                          <w:rFonts w:ascii="Cambria" w:hAnsi="Cambria"/>
                          <w:b/>
                          <w:sz w:val="44"/>
                          <w:szCs w:val="44"/>
                        </w:rPr>
                        <w:t>5. Minutes of Meeting</w:t>
                      </w:r>
                    </w:p>
                    <w:p w14:paraId="773EA874" w14:textId="77777777" w:rsidR="00673624" w:rsidRPr="002953FC" w:rsidRDefault="00673624" w:rsidP="00E51495">
                      <w:pPr>
                        <w:rPr>
                          <w:rFonts w:ascii="Cambria" w:hAnsi="Cambria"/>
                          <w:b/>
                          <w:sz w:val="10"/>
                          <w:szCs w:val="10"/>
                        </w:rPr>
                      </w:pPr>
                    </w:p>
                    <w:p w14:paraId="39D151B1" w14:textId="77777777" w:rsidR="00673624" w:rsidRPr="00B25DD3" w:rsidRDefault="00673624" w:rsidP="00E51495">
                      <w:pPr>
                        <w:rPr>
                          <w:rFonts w:asciiTheme="majorHAnsi" w:hAnsiTheme="majorHAnsi"/>
                          <w:sz w:val="28"/>
                          <w:szCs w:val="28"/>
                        </w:rPr>
                      </w:pPr>
                      <w:r w:rsidRPr="00B25DD3">
                        <w:rPr>
                          <w:rFonts w:asciiTheme="majorHAnsi" w:hAnsiTheme="majorHAnsi"/>
                          <w:sz w:val="28"/>
                          <w:szCs w:val="28"/>
                        </w:rPr>
                        <w:t xml:space="preserve">Minutes should be prepared for each meeting </w:t>
                      </w:r>
                      <w:proofErr w:type="gramStart"/>
                      <w:r w:rsidRPr="00B25DD3">
                        <w:rPr>
                          <w:rFonts w:asciiTheme="majorHAnsi" w:hAnsiTheme="majorHAnsi"/>
                          <w:sz w:val="28"/>
                          <w:szCs w:val="28"/>
                        </w:rPr>
                        <w:t>in order to</w:t>
                      </w:r>
                      <w:proofErr w:type="gramEnd"/>
                      <w:r w:rsidRPr="00B25DD3">
                        <w:rPr>
                          <w:rFonts w:asciiTheme="majorHAnsi" w:hAnsiTheme="majorHAnsi"/>
                          <w:sz w:val="28"/>
                          <w:szCs w:val="28"/>
                        </w:rPr>
                        <w:t xml:space="preserve"> maintain continuity in the operation of the PO. This includes, but is not limited to, general membership meetings, Board of Directors/Officers’ meetings, special meetings, etc. The secretary and president (or representatives) must sign minutes. All minutes will be forwarded to 51 FSS PO Monitor for review N</w:t>
                      </w:r>
                      <w:r>
                        <w:rPr>
                          <w:rFonts w:asciiTheme="majorHAnsi" w:hAnsiTheme="majorHAnsi"/>
                          <w:sz w:val="28"/>
                          <w:szCs w:val="28"/>
                        </w:rPr>
                        <w:t xml:space="preserve">LT 10 days after every meeting. </w:t>
                      </w:r>
                      <w:r w:rsidRPr="00B25DD3">
                        <w:rPr>
                          <w:rFonts w:asciiTheme="majorHAnsi" w:hAnsiTheme="majorHAnsi"/>
                          <w:sz w:val="28"/>
                          <w:szCs w:val="28"/>
                        </w:rPr>
                        <w:t>Meeting minutes should be submitted for every meeting held. This includes any meeting to discuss fundraiser events and new officer elections.</w:t>
                      </w:r>
                    </w:p>
                    <w:p w14:paraId="2E37CE57" w14:textId="77777777" w:rsidR="00673624" w:rsidRPr="00B25DD3" w:rsidRDefault="00673624" w:rsidP="00E51495">
                      <w:pPr>
                        <w:widowControl/>
                        <w:adjustRightInd w:val="0"/>
                        <w:rPr>
                          <w:rFonts w:ascii="Times New Roman" w:eastAsia="Malgun Gothic" w:hAnsi="Times New Roman" w:cs="Times New Roman"/>
                          <w:color w:val="000000" w:themeColor="text1"/>
                          <w:sz w:val="10"/>
                          <w:szCs w:val="10"/>
                        </w:rPr>
                      </w:pPr>
                    </w:p>
                    <w:p w14:paraId="2DF3ADAF" w14:textId="77777777" w:rsidR="00673624" w:rsidRPr="00B25DD3" w:rsidRDefault="00673624" w:rsidP="00E51495">
                      <w:pPr>
                        <w:widowControl/>
                        <w:adjustRightInd w:val="0"/>
                        <w:rPr>
                          <w:rFonts w:asciiTheme="majorHAnsi" w:eastAsiaTheme="minorEastAsia" w:hAnsiTheme="majorHAnsi" w:cs="Times New Roman"/>
                          <w:color w:val="000000" w:themeColor="text1"/>
                          <w:sz w:val="28"/>
                          <w:szCs w:val="28"/>
                        </w:rPr>
                      </w:pPr>
                      <w:r w:rsidRPr="00B25DD3">
                        <w:rPr>
                          <w:rFonts w:ascii="Times New Roman" w:eastAsia="Malgun Gothic" w:hAnsi="Times New Roman" w:cs="Times New Roman"/>
                          <w:color w:val="000000" w:themeColor="text1"/>
                          <w:sz w:val="28"/>
                          <w:szCs w:val="28"/>
                        </w:rPr>
                        <w:t>※</w:t>
                      </w:r>
                      <w:r w:rsidRPr="00B25DD3">
                        <w:rPr>
                          <w:rFonts w:asciiTheme="majorHAnsi" w:eastAsiaTheme="minorEastAsia" w:hAnsiTheme="majorHAnsi" w:cs="Times New Roman"/>
                          <w:color w:val="000000" w:themeColor="text1"/>
                          <w:sz w:val="28"/>
                          <w:szCs w:val="28"/>
                        </w:rPr>
                        <w:t xml:space="preserve"> Minutes will include the following information.</w:t>
                      </w:r>
                    </w:p>
                    <w:p w14:paraId="785AD063" w14:textId="77777777" w:rsidR="00673624" w:rsidRPr="002953FC" w:rsidRDefault="00673624" w:rsidP="00E51495">
                      <w:pPr>
                        <w:widowControl/>
                        <w:adjustRightInd w:val="0"/>
                        <w:rPr>
                          <w:rFonts w:asciiTheme="majorHAnsi" w:eastAsiaTheme="minorEastAsia" w:hAnsiTheme="majorHAnsi" w:cs="Times New Roman"/>
                          <w:color w:val="000000" w:themeColor="text1"/>
                          <w:sz w:val="10"/>
                          <w:szCs w:val="10"/>
                        </w:rPr>
                      </w:pPr>
                    </w:p>
                    <w:p w14:paraId="4EF9608C" w14:textId="77777777" w:rsidR="00673624" w:rsidRPr="0073682D" w:rsidRDefault="00673624" w:rsidP="00E51495">
                      <w:pPr>
                        <w:widowControl/>
                        <w:adjustRightInd w:val="0"/>
                        <w:rPr>
                          <w:rFonts w:asciiTheme="majorHAnsi" w:eastAsiaTheme="minorEastAsia" w:hAnsiTheme="majorHAnsi" w:cs="Times New Roman"/>
                          <w:color w:val="000000" w:themeColor="text1"/>
                          <w:sz w:val="32"/>
                          <w:szCs w:val="24"/>
                        </w:rPr>
                      </w:pPr>
                      <w:r w:rsidRPr="0073682D">
                        <w:rPr>
                          <w:rFonts w:ascii="Times New Roman" w:eastAsiaTheme="minorEastAsia" w:hAnsi="Times New Roman" w:cs="Times New Roman"/>
                          <w:noProof/>
                          <w:sz w:val="21"/>
                          <w:szCs w:val="21"/>
                        </w:rPr>
                        <w:drawing>
                          <wp:inline distT="0" distB="0" distL="0" distR="0" wp14:anchorId="12A2F904" wp14:editId="1137C84D">
                            <wp:extent cx="6643172" cy="2628900"/>
                            <wp:effectExtent l="0" t="0" r="571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645384" cy="2629775"/>
                                    </a:xfrm>
                                    <a:prstGeom prst="rect">
                                      <a:avLst/>
                                    </a:prstGeom>
                                  </pic:spPr>
                                </pic:pic>
                              </a:graphicData>
                            </a:graphic>
                          </wp:inline>
                        </w:drawing>
                      </w:r>
                    </w:p>
                    <w:p w14:paraId="4FF9BAFE" w14:textId="77777777" w:rsidR="00673624" w:rsidRPr="007D256C" w:rsidRDefault="00673624" w:rsidP="00E51495"/>
                    <w:p w14:paraId="3A877DD6" w14:textId="77777777" w:rsidR="00673624" w:rsidRPr="007D256C" w:rsidRDefault="00673624" w:rsidP="00E51495"/>
                    <w:p w14:paraId="7AF3533B" w14:textId="77777777" w:rsidR="00673624" w:rsidRPr="007D256C" w:rsidRDefault="00673624" w:rsidP="00E51495"/>
                    <w:p w14:paraId="63CCEC20" w14:textId="77777777" w:rsidR="00673624" w:rsidRPr="007D256C" w:rsidRDefault="00673624" w:rsidP="00E51495"/>
                    <w:p w14:paraId="478B84D4" w14:textId="77777777" w:rsidR="00673624" w:rsidRPr="007D256C" w:rsidRDefault="00673624" w:rsidP="00E51495"/>
                    <w:p w14:paraId="4E73A6DC" w14:textId="77777777" w:rsidR="00673624" w:rsidRPr="007D256C" w:rsidRDefault="00673624" w:rsidP="00E51495"/>
                    <w:p w14:paraId="45D52AB3" w14:textId="77777777" w:rsidR="00673624" w:rsidRPr="007D256C" w:rsidRDefault="00673624" w:rsidP="00E51495"/>
                    <w:p w14:paraId="1DD3FAA2" w14:textId="77777777" w:rsidR="00673624" w:rsidRPr="007D256C" w:rsidRDefault="00673624" w:rsidP="00E51495"/>
                    <w:p w14:paraId="6842D804" w14:textId="77777777" w:rsidR="00673624" w:rsidRPr="007D256C" w:rsidRDefault="00673624" w:rsidP="00E51495"/>
                    <w:p w14:paraId="6765F003" w14:textId="77777777" w:rsidR="00673624" w:rsidRDefault="00673624" w:rsidP="00E51495"/>
                    <w:p w14:paraId="4CB585C5" w14:textId="77777777" w:rsidR="00673624" w:rsidRPr="007D256C" w:rsidRDefault="00673624" w:rsidP="00E51495"/>
                    <w:p w14:paraId="6AD9B8DF" w14:textId="77777777" w:rsidR="00673624" w:rsidRDefault="00673624" w:rsidP="00E51495"/>
                    <w:p w14:paraId="3D9628D7" w14:textId="77777777" w:rsidR="00673624" w:rsidRPr="00EA16B8" w:rsidRDefault="00673624" w:rsidP="007D256C">
                      <w:pPr>
                        <w:jc w:val="center"/>
                        <w:rPr>
                          <w:rFonts w:ascii="Cambria" w:hAnsi="Cambria"/>
                          <w:b/>
                          <w:sz w:val="40"/>
                        </w:rPr>
                      </w:pPr>
                    </w:p>
                  </w:txbxContent>
                </v:textbox>
                <w10:wrap type="through"/>
              </v:roundrect>
            </w:pict>
          </mc:Fallback>
        </mc:AlternateContent>
      </w:r>
    </w:p>
    <w:p w14:paraId="3CFB0602" w14:textId="5213886A" w:rsidR="00ED32C1" w:rsidRPr="00D92541" w:rsidRDefault="00B25DD3" w:rsidP="00ED32C1">
      <w:pPr>
        <w:pStyle w:val="NoSpacing"/>
        <w:numPr>
          <w:ilvl w:val="0"/>
          <w:numId w:val="67"/>
        </w:numPr>
        <w:tabs>
          <w:tab w:val="left" w:pos="1170"/>
        </w:tabs>
        <w:ind w:left="450" w:hanging="270"/>
        <w:rPr>
          <w:rFonts w:asciiTheme="majorHAnsi" w:eastAsia="Times New Roman" w:hAnsiTheme="majorHAnsi" w:cs="Times New Roman"/>
          <w:sz w:val="24"/>
          <w:szCs w:val="24"/>
        </w:rPr>
      </w:pPr>
      <w:r w:rsidRPr="00D92541">
        <w:rPr>
          <w:noProof/>
          <w:sz w:val="20"/>
          <w:szCs w:val="20"/>
        </w:rPr>
        <w:lastRenderedPageBreak/>
        <w:drawing>
          <wp:anchor distT="0" distB="0" distL="114300" distR="114300" simplePos="0" relativeHeight="251651072" behindDoc="0" locked="0" layoutInCell="1" allowOverlap="1" wp14:anchorId="05966F95" wp14:editId="118F976E">
            <wp:simplePos x="0" y="0"/>
            <wp:positionH relativeFrom="column">
              <wp:posOffset>83820</wp:posOffset>
            </wp:positionH>
            <wp:positionV relativeFrom="paragraph">
              <wp:posOffset>57150</wp:posOffset>
            </wp:positionV>
            <wp:extent cx="9475470" cy="590550"/>
            <wp:effectExtent l="76200" t="57150" r="68580" b="95250"/>
            <wp:wrapThrough wrapText="bothSides">
              <wp:wrapPolygon edited="0">
                <wp:start x="0" y="-2090"/>
                <wp:lineTo x="-174" y="-697"/>
                <wp:lineTo x="-174" y="20206"/>
                <wp:lineTo x="-87" y="24387"/>
                <wp:lineTo x="21626" y="24387"/>
                <wp:lineTo x="21713" y="21600"/>
                <wp:lineTo x="21713" y="10452"/>
                <wp:lineTo x="21583" y="0"/>
                <wp:lineTo x="21583" y="-2090"/>
                <wp:lineTo x="0" y="-2090"/>
              </wp:wrapPolygon>
            </wp:wrapThrough>
            <wp:docPr id="361" name="Diagram 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r w:rsidR="006C7104" w:rsidRPr="00D92541">
        <w:rPr>
          <w:rFonts w:asciiTheme="majorHAnsi" w:eastAsia="Times New Roman" w:hAnsiTheme="majorHAnsi" w:cs="Times New Roman"/>
          <w:sz w:val="24"/>
          <w:szCs w:val="24"/>
        </w:rPr>
        <w:t xml:space="preserve">If the POs/UAs name will use the name or abbreviation of the installation or </w:t>
      </w:r>
      <w:r w:rsidR="00ED32C1" w:rsidRPr="00D92541">
        <w:rPr>
          <w:rFonts w:asciiTheme="majorHAnsi" w:eastAsia="Times New Roman" w:hAnsiTheme="majorHAnsi" w:cs="Times New Roman"/>
          <w:sz w:val="24"/>
          <w:szCs w:val="24"/>
        </w:rPr>
        <w:t xml:space="preserve">Air Force </w:t>
      </w:r>
      <w:r w:rsidR="006C7104" w:rsidRPr="00D92541">
        <w:rPr>
          <w:rFonts w:asciiTheme="majorHAnsi" w:eastAsia="Times New Roman" w:hAnsiTheme="majorHAnsi" w:cs="Times New Roman"/>
          <w:sz w:val="24"/>
          <w:szCs w:val="24"/>
        </w:rPr>
        <w:t>organizational unit</w:t>
      </w:r>
      <w:r w:rsidR="006C7104" w:rsidRPr="00D92541">
        <w:rPr>
          <w:rFonts w:asciiTheme="majorHAnsi" w:eastAsia="Times New Roman" w:hAnsiTheme="majorHAnsi" w:cs="Times New Roman"/>
          <w:i/>
          <w:sz w:val="24"/>
          <w:szCs w:val="24"/>
        </w:rPr>
        <w:t xml:space="preserve"> (e.g., Osan AB Runners or 51 LRS Booster Club</w:t>
      </w:r>
      <w:r w:rsidR="00ED32C1" w:rsidRPr="00D92541">
        <w:rPr>
          <w:rFonts w:asciiTheme="majorHAnsi" w:eastAsia="Times New Roman" w:hAnsiTheme="majorHAnsi" w:cs="Times New Roman"/>
          <w:i/>
          <w:sz w:val="24"/>
          <w:szCs w:val="24"/>
        </w:rPr>
        <w:t>, etc.</w:t>
      </w:r>
      <w:r w:rsidR="006C7104" w:rsidRPr="00D92541">
        <w:rPr>
          <w:rFonts w:asciiTheme="majorHAnsi" w:eastAsia="Times New Roman" w:hAnsiTheme="majorHAnsi" w:cs="Times New Roman"/>
          <w:i/>
          <w:sz w:val="24"/>
          <w:szCs w:val="24"/>
        </w:rPr>
        <w:t>)</w:t>
      </w:r>
      <w:r w:rsidR="006C7104" w:rsidRPr="00D92541">
        <w:rPr>
          <w:rFonts w:asciiTheme="majorHAnsi" w:eastAsia="Times New Roman" w:hAnsiTheme="majorHAnsi" w:cs="Times New Roman"/>
          <w:sz w:val="24"/>
          <w:szCs w:val="24"/>
        </w:rPr>
        <w:t>, the PO must obtain written approval from the 51 FW/CC or delegated a</w:t>
      </w:r>
      <w:r w:rsidR="00412EE6" w:rsidRPr="00D92541">
        <w:rPr>
          <w:rFonts w:asciiTheme="majorHAnsi" w:eastAsia="Times New Roman" w:hAnsiTheme="majorHAnsi" w:cs="Times New Roman"/>
          <w:sz w:val="24"/>
          <w:szCs w:val="24"/>
        </w:rPr>
        <w:t>uthority before using the name.</w:t>
      </w:r>
    </w:p>
    <w:p w14:paraId="52653CFF" w14:textId="77777777" w:rsidR="00D92541" w:rsidRPr="00D92541" w:rsidRDefault="00D92541" w:rsidP="00D92541">
      <w:pPr>
        <w:pStyle w:val="NoSpacing"/>
        <w:tabs>
          <w:tab w:val="left" w:pos="1170"/>
        </w:tabs>
        <w:ind w:left="450"/>
        <w:rPr>
          <w:rFonts w:asciiTheme="majorHAnsi" w:eastAsia="Times New Roman" w:hAnsiTheme="majorHAnsi" w:cs="Times New Roman"/>
          <w:sz w:val="10"/>
          <w:szCs w:val="10"/>
        </w:rPr>
      </w:pPr>
    </w:p>
    <w:p w14:paraId="2CCDFA1D" w14:textId="10E1F175" w:rsidR="00ED32C1" w:rsidRPr="00D92541" w:rsidRDefault="00D92541" w:rsidP="00D92541">
      <w:pPr>
        <w:pStyle w:val="NoSpacing"/>
        <w:tabs>
          <w:tab w:val="left" w:pos="1170"/>
        </w:tabs>
        <w:ind w:left="720" w:hanging="270"/>
        <w:rPr>
          <w:rFonts w:asciiTheme="majorHAnsi" w:eastAsia="Times New Roman" w:hAnsiTheme="majorHAnsi" w:cs="Times New Roman"/>
          <w:i/>
          <w:iCs/>
          <w:sz w:val="24"/>
          <w:szCs w:val="24"/>
        </w:rPr>
      </w:pPr>
      <w:r w:rsidRPr="00D92541">
        <w:rPr>
          <w:rFonts w:asciiTheme="majorHAnsi" w:eastAsia="Times New Roman" w:hAnsiTheme="majorHAnsi" w:cs="Times New Roman"/>
          <w:sz w:val="24"/>
          <w:szCs w:val="24"/>
        </w:rPr>
        <w:t>→</w:t>
      </w:r>
      <w:r w:rsidR="00ED32C1" w:rsidRPr="00D92541">
        <w:rPr>
          <w:rFonts w:asciiTheme="majorHAnsi" w:eastAsia="Times New Roman" w:hAnsiTheme="majorHAnsi" w:cs="Times New Roman"/>
          <w:sz w:val="24"/>
          <w:szCs w:val="24"/>
        </w:rPr>
        <w:t xml:space="preserve"> </w:t>
      </w:r>
      <w:r w:rsidR="00ED32C1" w:rsidRPr="00D92541">
        <w:rPr>
          <w:rFonts w:asciiTheme="majorHAnsi" w:eastAsia="Times New Roman" w:hAnsiTheme="majorHAnsi" w:cs="Times New Roman"/>
          <w:i/>
          <w:iCs/>
          <w:sz w:val="24"/>
          <w:szCs w:val="24"/>
        </w:rPr>
        <w:t xml:space="preserve">The POC who wants to be a PO must receive </w:t>
      </w:r>
      <w:r w:rsidRPr="00D92541">
        <w:rPr>
          <w:rFonts w:asciiTheme="majorHAnsi" w:eastAsia="Times New Roman" w:hAnsiTheme="majorHAnsi" w:cs="Times New Roman"/>
          <w:i/>
          <w:iCs/>
          <w:sz w:val="24"/>
          <w:szCs w:val="24"/>
        </w:rPr>
        <w:t xml:space="preserve">a </w:t>
      </w:r>
      <w:r w:rsidR="00ED32C1" w:rsidRPr="00D92541">
        <w:rPr>
          <w:rFonts w:asciiTheme="majorHAnsi" w:eastAsia="Times New Roman" w:hAnsiTheme="majorHAnsi" w:cs="Times New Roman"/>
          <w:i/>
          <w:iCs/>
          <w:sz w:val="24"/>
          <w:szCs w:val="24"/>
        </w:rPr>
        <w:t>Le</w:t>
      </w:r>
      <w:r w:rsidRPr="00D92541">
        <w:rPr>
          <w:rFonts w:asciiTheme="majorHAnsi" w:eastAsia="Times New Roman" w:hAnsiTheme="majorHAnsi" w:cs="Times New Roman"/>
          <w:i/>
          <w:iCs/>
          <w:sz w:val="24"/>
          <w:szCs w:val="24"/>
        </w:rPr>
        <w:t xml:space="preserve">tter for </w:t>
      </w:r>
      <w:r w:rsidR="00ED32C1" w:rsidRPr="00D92541">
        <w:rPr>
          <w:rFonts w:asciiTheme="majorHAnsi" w:eastAsia="Times New Roman" w:hAnsiTheme="majorHAnsi" w:cs="Times New Roman"/>
          <w:i/>
          <w:iCs/>
          <w:sz w:val="24"/>
          <w:szCs w:val="24"/>
        </w:rPr>
        <w:t>Request Permission</w:t>
      </w:r>
      <w:r w:rsidRPr="00D92541">
        <w:rPr>
          <w:rFonts w:asciiTheme="majorHAnsi" w:eastAsia="Times New Roman" w:hAnsiTheme="majorHAnsi" w:cs="Times New Roman"/>
          <w:i/>
          <w:iCs/>
          <w:sz w:val="24"/>
          <w:szCs w:val="24"/>
        </w:rPr>
        <w:t xml:space="preserve"> to use installation organizational unit name for PO directly from the 51 FW/CC or delegated authority and submit it to 51 FSS/FSR before you submit all required request form for establishment.</w:t>
      </w:r>
    </w:p>
    <w:p w14:paraId="46F8E1C8" w14:textId="77777777" w:rsidR="00D92541" w:rsidRPr="00D92541" w:rsidRDefault="00D92541" w:rsidP="00D92541">
      <w:pPr>
        <w:pStyle w:val="NoSpacing"/>
        <w:tabs>
          <w:tab w:val="left" w:pos="1170"/>
        </w:tabs>
        <w:ind w:left="720" w:hanging="270"/>
        <w:rPr>
          <w:rFonts w:asciiTheme="majorHAnsi" w:eastAsia="Times New Roman" w:hAnsiTheme="majorHAnsi" w:cs="Times New Roman"/>
          <w:i/>
          <w:iCs/>
          <w:sz w:val="24"/>
          <w:szCs w:val="24"/>
        </w:rPr>
      </w:pPr>
    </w:p>
    <w:p w14:paraId="79D1A424" w14:textId="7500E4AD" w:rsidR="006C7104" w:rsidRPr="00D92541" w:rsidRDefault="006C7104" w:rsidP="00ED32C1">
      <w:pPr>
        <w:pStyle w:val="NoSpacing"/>
        <w:numPr>
          <w:ilvl w:val="0"/>
          <w:numId w:val="67"/>
        </w:numPr>
        <w:tabs>
          <w:tab w:val="left" w:pos="540"/>
        </w:tabs>
        <w:ind w:left="450" w:hanging="270"/>
        <w:rPr>
          <w:rFonts w:asciiTheme="majorHAnsi" w:eastAsia="Times New Roman" w:hAnsiTheme="majorHAnsi" w:cs="Times New Roman"/>
          <w:sz w:val="24"/>
          <w:szCs w:val="24"/>
        </w:rPr>
      </w:pPr>
      <w:r w:rsidRPr="00D92541">
        <w:rPr>
          <w:rFonts w:asciiTheme="majorHAnsi" w:eastAsia="Times New Roman" w:hAnsiTheme="majorHAnsi" w:cs="Times New Roman"/>
          <w:sz w:val="24"/>
          <w:szCs w:val="24"/>
        </w:rPr>
        <w:t xml:space="preserve">If the POs/UAs name will use the name or abbreviation of the DoD or Air Force </w:t>
      </w:r>
      <w:r w:rsidRPr="00D92541">
        <w:rPr>
          <w:rFonts w:asciiTheme="majorHAnsi" w:eastAsia="Times New Roman" w:hAnsiTheme="majorHAnsi" w:cs="Times New Roman"/>
          <w:i/>
          <w:sz w:val="24"/>
          <w:szCs w:val="24"/>
        </w:rPr>
        <w:t>(e.g., USAF Booster Club)</w:t>
      </w:r>
      <w:r w:rsidRPr="00D92541">
        <w:rPr>
          <w:rFonts w:asciiTheme="majorHAnsi" w:eastAsia="Times New Roman" w:hAnsiTheme="majorHAnsi" w:cs="Times New Roman"/>
          <w:sz w:val="24"/>
          <w:szCs w:val="24"/>
        </w:rPr>
        <w:t>, the PO’s request must be routed through the AETC/A1S to HQ AFSVA/CDM.</w:t>
      </w:r>
    </w:p>
    <w:p w14:paraId="7A92EDE3" w14:textId="77777777" w:rsidR="00E51495" w:rsidRDefault="00E51495" w:rsidP="007D256C">
      <w:pPr>
        <w:tabs>
          <w:tab w:val="left" w:pos="6280"/>
        </w:tabs>
        <w:rPr>
          <w:sz w:val="10"/>
          <w:szCs w:val="10"/>
        </w:rPr>
      </w:pPr>
    </w:p>
    <w:p w14:paraId="71BD248F" w14:textId="77777777" w:rsidR="006A4ED5" w:rsidRPr="00D92541" w:rsidRDefault="006A4ED5" w:rsidP="007D256C">
      <w:pPr>
        <w:tabs>
          <w:tab w:val="left" w:pos="6280"/>
        </w:tabs>
        <w:rPr>
          <w:sz w:val="2"/>
          <w:szCs w:val="2"/>
        </w:rPr>
      </w:pPr>
    </w:p>
    <w:p w14:paraId="00306EF9" w14:textId="77777777" w:rsidR="006A4ED5" w:rsidRDefault="006A4ED5" w:rsidP="00636BB2">
      <w:pPr>
        <w:pStyle w:val="NoSpacing"/>
        <w:tabs>
          <w:tab w:val="left" w:pos="90"/>
        </w:tabs>
        <w:ind w:left="90" w:right="478"/>
        <w:rPr>
          <w:rFonts w:asciiTheme="majorHAnsi" w:hAnsiTheme="majorHAnsi"/>
          <w:b/>
          <w:sz w:val="32"/>
          <w:szCs w:val="32"/>
        </w:rPr>
      </w:pPr>
      <w:r w:rsidRPr="00882DC9">
        <w:rPr>
          <w:rFonts w:asciiTheme="majorHAnsi" w:hAnsiTheme="majorHAnsi"/>
          <w:noProof/>
          <w:sz w:val="32"/>
          <w:szCs w:val="32"/>
        </w:rPr>
        <w:drawing>
          <wp:inline distT="0" distB="0" distL="0" distR="0" wp14:anchorId="6B1D9ED4" wp14:editId="73254027">
            <wp:extent cx="9474835" cy="628650"/>
            <wp:effectExtent l="76200" t="57150" r="69215" b="95250"/>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5D1E0505" w14:textId="1CFBE95B" w:rsidR="00882DC9" w:rsidRPr="00E51495" w:rsidRDefault="00882DC9" w:rsidP="00D92541">
      <w:pPr>
        <w:pStyle w:val="NoSpacing"/>
        <w:tabs>
          <w:tab w:val="left" w:pos="90"/>
        </w:tabs>
        <w:ind w:left="720" w:right="478"/>
        <w:rPr>
          <w:rFonts w:asciiTheme="majorHAnsi" w:hAnsiTheme="majorHAnsi"/>
          <w:b/>
          <w:sz w:val="32"/>
          <w:szCs w:val="32"/>
        </w:rPr>
      </w:pPr>
      <w:r w:rsidRPr="00E51495">
        <w:rPr>
          <w:rFonts w:asciiTheme="majorHAnsi" w:hAnsiTheme="majorHAnsi"/>
          <w:b/>
          <w:sz w:val="32"/>
          <w:szCs w:val="32"/>
        </w:rPr>
        <w:t xml:space="preserve">POs and UAs will conduct </w:t>
      </w:r>
      <w:proofErr w:type="gramStart"/>
      <w:r w:rsidRPr="00E51495">
        <w:rPr>
          <w:rFonts w:asciiTheme="majorHAnsi" w:hAnsiTheme="majorHAnsi"/>
          <w:b/>
          <w:sz w:val="32"/>
          <w:szCs w:val="32"/>
        </w:rPr>
        <w:t>all of</w:t>
      </w:r>
      <w:proofErr w:type="gramEnd"/>
      <w:r w:rsidRPr="00E51495">
        <w:rPr>
          <w:rFonts w:asciiTheme="majorHAnsi" w:hAnsiTheme="majorHAnsi"/>
          <w:b/>
          <w:sz w:val="32"/>
          <w:szCs w:val="32"/>
        </w:rPr>
        <w:t xml:space="preserve"> their activities and functions according to the following rules. </w:t>
      </w:r>
    </w:p>
    <w:p w14:paraId="63B3845B" w14:textId="77777777" w:rsidR="00882DC9" w:rsidRPr="006A4ED5" w:rsidRDefault="00882DC9" w:rsidP="00636BB2">
      <w:pPr>
        <w:pStyle w:val="Default"/>
        <w:tabs>
          <w:tab w:val="left" w:pos="90"/>
        </w:tabs>
        <w:ind w:left="90"/>
        <w:rPr>
          <w:sz w:val="14"/>
          <w:szCs w:val="14"/>
        </w:rPr>
      </w:pPr>
    </w:p>
    <w:p w14:paraId="78E982BA" w14:textId="77777777" w:rsidR="00882DC9" w:rsidRPr="00D92541" w:rsidRDefault="00882DC9" w:rsidP="00543A31">
      <w:pPr>
        <w:pStyle w:val="Default"/>
        <w:numPr>
          <w:ilvl w:val="0"/>
          <w:numId w:val="15"/>
        </w:numPr>
        <w:tabs>
          <w:tab w:val="left" w:pos="270"/>
          <w:tab w:val="left" w:pos="540"/>
        </w:tabs>
        <w:ind w:left="360" w:hanging="180"/>
        <w:rPr>
          <w:rFonts w:asciiTheme="majorHAnsi" w:hAnsiTheme="majorHAnsi"/>
        </w:rPr>
      </w:pPr>
      <w:r w:rsidRPr="00D92541">
        <w:rPr>
          <w:rFonts w:asciiTheme="majorHAnsi" w:hAnsiTheme="majorHAnsi"/>
        </w:rPr>
        <w:t xml:space="preserve">Will not discriminate in hiring practices or membership policies </w:t>
      </w:r>
      <w:proofErr w:type="gramStart"/>
      <w:r w:rsidRPr="00D92541">
        <w:rPr>
          <w:rFonts w:asciiTheme="majorHAnsi" w:hAnsiTheme="majorHAnsi"/>
        </w:rPr>
        <w:t>on the basis of</w:t>
      </w:r>
      <w:proofErr w:type="gramEnd"/>
      <w:r w:rsidRPr="00D92541">
        <w:rPr>
          <w:rFonts w:asciiTheme="majorHAnsi" w:hAnsiTheme="majorHAnsi"/>
        </w:rPr>
        <w:t xml:space="preserve"> age, race, religion, color, national origin, disability, ethnic group, or gender.</w:t>
      </w:r>
    </w:p>
    <w:p w14:paraId="31491A73" w14:textId="77777777" w:rsidR="00882DC9" w:rsidRPr="00D92541" w:rsidRDefault="00882DC9" w:rsidP="00636BB2">
      <w:pPr>
        <w:pStyle w:val="Default"/>
        <w:tabs>
          <w:tab w:val="left" w:pos="270"/>
          <w:tab w:val="left" w:pos="540"/>
        </w:tabs>
        <w:ind w:left="360" w:hanging="180"/>
        <w:rPr>
          <w:rFonts w:asciiTheme="majorHAnsi" w:hAnsiTheme="majorHAnsi"/>
          <w:sz w:val="8"/>
          <w:szCs w:val="8"/>
        </w:rPr>
      </w:pPr>
    </w:p>
    <w:p w14:paraId="5C887170" w14:textId="77777777" w:rsidR="00882DC9" w:rsidRPr="00D92541" w:rsidRDefault="00882DC9" w:rsidP="004D1BA8">
      <w:pPr>
        <w:pStyle w:val="Default"/>
        <w:numPr>
          <w:ilvl w:val="0"/>
          <w:numId w:val="15"/>
        </w:numPr>
        <w:tabs>
          <w:tab w:val="left" w:pos="270"/>
          <w:tab w:val="left" w:pos="540"/>
        </w:tabs>
        <w:ind w:left="360" w:right="252" w:hanging="180"/>
        <w:rPr>
          <w:rFonts w:asciiTheme="majorHAnsi" w:hAnsiTheme="majorHAnsi"/>
        </w:rPr>
      </w:pPr>
      <w:r w:rsidRPr="00D92541">
        <w:rPr>
          <w:rFonts w:asciiTheme="majorHAnsi" w:hAnsiTheme="majorHAnsi"/>
        </w:rPr>
        <w:t xml:space="preserve">Will ensure its members conduct all activities, including fundraisers, in their private personal capacities </w:t>
      </w:r>
      <w:r w:rsidRPr="00D92541">
        <w:rPr>
          <w:rFonts w:asciiTheme="majorHAnsi" w:hAnsiTheme="majorHAnsi"/>
          <w:i/>
        </w:rPr>
        <w:t>(i.e., not while on duty, not in uniform, etc.).</w:t>
      </w:r>
    </w:p>
    <w:p w14:paraId="7974B059" w14:textId="77777777" w:rsidR="00882DC9" w:rsidRPr="00D92541" w:rsidRDefault="00882DC9" w:rsidP="00636BB2">
      <w:pPr>
        <w:pStyle w:val="Default"/>
        <w:tabs>
          <w:tab w:val="left" w:pos="270"/>
          <w:tab w:val="left" w:pos="540"/>
        </w:tabs>
        <w:ind w:left="360" w:hanging="180"/>
        <w:rPr>
          <w:rFonts w:asciiTheme="majorHAnsi" w:hAnsiTheme="majorHAnsi"/>
          <w:sz w:val="8"/>
          <w:szCs w:val="8"/>
        </w:rPr>
      </w:pPr>
    </w:p>
    <w:p w14:paraId="0C9E3E4C" w14:textId="77777777" w:rsidR="00882DC9" w:rsidRPr="00D92541" w:rsidRDefault="00882DC9" w:rsidP="00543A31">
      <w:pPr>
        <w:pStyle w:val="Default"/>
        <w:numPr>
          <w:ilvl w:val="0"/>
          <w:numId w:val="15"/>
        </w:numPr>
        <w:tabs>
          <w:tab w:val="left" w:pos="270"/>
          <w:tab w:val="left" w:pos="540"/>
        </w:tabs>
        <w:ind w:left="360" w:hanging="180"/>
        <w:rPr>
          <w:rFonts w:asciiTheme="majorHAnsi" w:hAnsiTheme="majorHAnsi"/>
        </w:rPr>
      </w:pPr>
      <w:r w:rsidRPr="00D92541">
        <w:rPr>
          <w:rFonts w:asciiTheme="majorHAnsi" w:hAnsiTheme="majorHAnsi"/>
        </w:rPr>
        <w:t xml:space="preserve">Will not use government resources </w:t>
      </w:r>
      <w:r w:rsidRPr="00D92541">
        <w:rPr>
          <w:rFonts w:asciiTheme="majorHAnsi" w:hAnsiTheme="majorHAnsi"/>
          <w:i/>
        </w:rPr>
        <w:t xml:space="preserve">(including government email, photocopiers, computers, etc.) </w:t>
      </w:r>
      <w:r w:rsidRPr="00D92541">
        <w:rPr>
          <w:rFonts w:asciiTheme="majorHAnsi" w:hAnsiTheme="majorHAnsi"/>
        </w:rPr>
        <w:t>unless specifically authorized by the installation commander or his/her delegee.</w:t>
      </w:r>
    </w:p>
    <w:p w14:paraId="2DC895BE" w14:textId="77777777" w:rsidR="00882DC9" w:rsidRPr="00D92541" w:rsidRDefault="00882DC9" w:rsidP="00636BB2">
      <w:pPr>
        <w:pStyle w:val="Default"/>
        <w:tabs>
          <w:tab w:val="left" w:pos="270"/>
          <w:tab w:val="left" w:pos="540"/>
        </w:tabs>
        <w:ind w:left="360" w:hanging="180"/>
        <w:rPr>
          <w:rFonts w:asciiTheme="majorHAnsi" w:hAnsiTheme="majorHAnsi"/>
          <w:sz w:val="8"/>
          <w:szCs w:val="8"/>
        </w:rPr>
      </w:pPr>
    </w:p>
    <w:p w14:paraId="03257358" w14:textId="77777777" w:rsidR="00882DC9" w:rsidRPr="00D92541" w:rsidRDefault="00882DC9" w:rsidP="00543A31">
      <w:pPr>
        <w:pStyle w:val="Default"/>
        <w:numPr>
          <w:ilvl w:val="0"/>
          <w:numId w:val="15"/>
        </w:numPr>
        <w:tabs>
          <w:tab w:val="left" w:pos="270"/>
          <w:tab w:val="left" w:pos="540"/>
        </w:tabs>
        <w:ind w:left="360" w:hanging="180"/>
        <w:rPr>
          <w:rFonts w:asciiTheme="majorHAnsi" w:hAnsiTheme="majorHAnsi"/>
        </w:rPr>
      </w:pPr>
      <w:r w:rsidRPr="00D92541">
        <w:rPr>
          <w:rFonts w:asciiTheme="majorHAnsi" w:hAnsiTheme="majorHAnsi"/>
        </w:rPr>
        <w:t>POs/U</w:t>
      </w:r>
      <w:r w:rsidR="007C1CE9" w:rsidRPr="00D92541">
        <w:rPr>
          <w:rFonts w:asciiTheme="majorHAnsi" w:hAnsiTheme="majorHAnsi"/>
        </w:rPr>
        <w:t>As</w:t>
      </w:r>
      <w:r w:rsidRPr="00D92541">
        <w:rPr>
          <w:rFonts w:asciiTheme="majorHAnsi" w:hAnsiTheme="majorHAnsi"/>
        </w:rPr>
        <w:t xml:space="preserve"> will not operate amusement machines, slot machines, or any other</w:t>
      </w:r>
      <w:r w:rsidR="007C1CE9" w:rsidRPr="00D92541">
        <w:rPr>
          <w:rFonts w:asciiTheme="majorHAnsi" w:hAnsiTheme="majorHAnsi"/>
        </w:rPr>
        <w:t xml:space="preserve"> </w:t>
      </w:r>
      <w:r w:rsidRPr="00D92541">
        <w:rPr>
          <w:rFonts w:asciiTheme="majorHAnsi" w:hAnsiTheme="majorHAnsi"/>
        </w:rPr>
        <w:t xml:space="preserve">games of chance </w:t>
      </w:r>
      <w:r w:rsidRPr="00D92541">
        <w:rPr>
          <w:rFonts w:asciiTheme="majorHAnsi" w:hAnsiTheme="majorHAnsi"/>
          <w:i/>
        </w:rPr>
        <w:t xml:space="preserve">(e.g., bunko, bingo, etc.) </w:t>
      </w:r>
    </w:p>
    <w:p w14:paraId="4EC697DD" w14:textId="77777777" w:rsidR="00882DC9" w:rsidRPr="00D92541" w:rsidRDefault="00882DC9" w:rsidP="00636BB2">
      <w:pPr>
        <w:pStyle w:val="Default"/>
        <w:tabs>
          <w:tab w:val="left" w:pos="270"/>
          <w:tab w:val="left" w:pos="540"/>
        </w:tabs>
        <w:ind w:left="360" w:hanging="180"/>
        <w:rPr>
          <w:rFonts w:asciiTheme="majorHAnsi" w:hAnsiTheme="majorHAnsi"/>
          <w:sz w:val="8"/>
          <w:szCs w:val="8"/>
        </w:rPr>
      </w:pPr>
    </w:p>
    <w:p w14:paraId="33BCC92A" w14:textId="77777777" w:rsidR="00882DC9" w:rsidRPr="00D92541" w:rsidRDefault="00CB511E" w:rsidP="00543A31">
      <w:pPr>
        <w:pStyle w:val="Default"/>
        <w:numPr>
          <w:ilvl w:val="0"/>
          <w:numId w:val="15"/>
        </w:numPr>
        <w:tabs>
          <w:tab w:val="left" w:pos="270"/>
          <w:tab w:val="left" w:pos="540"/>
        </w:tabs>
        <w:ind w:left="360" w:hanging="180"/>
        <w:rPr>
          <w:rFonts w:asciiTheme="majorHAnsi" w:hAnsiTheme="majorHAnsi"/>
        </w:rPr>
      </w:pPr>
      <w:r w:rsidRPr="00D92541">
        <w:rPr>
          <w:rFonts w:asciiTheme="majorHAnsi" w:hAnsiTheme="majorHAnsi"/>
        </w:rPr>
        <w:t xml:space="preserve">Are prohibited from engaging in any conduct that has the effect of advertising for, making referrals to, or encouraging use of any commercial business concerns.  </w:t>
      </w:r>
    </w:p>
    <w:p w14:paraId="6C7E0C7F" w14:textId="77777777" w:rsidR="00882DC9" w:rsidRPr="00D92541" w:rsidRDefault="00882DC9" w:rsidP="00636BB2">
      <w:pPr>
        <w:pStyle w:val="Default"/>
        <w:tabs>
          <w:tab w:val="left" w:pos="270"/>
          <w:tab w:val="left" w:pos="540"/>
        </w:tabs>
        <w:ind w:left="360" w:hanging="180"/>
        <w:rPr>
          <w:rFonts w:asciiTheme="majorHAnsi" w:hAnsiTheme="majorHAnsi"/>
          <w:sz w:val="8"/>
          <w:szCs w:val="8"/>
        </w:rPr>
      </w:pPr>
    </w:p>
    <w:p w14:paraId="3AB265D7" w14:textId="77777777" w:rsidR="00882DC9" w:rsidRPr="00D92541" w:rsidRDefault="00882DC9" w:rsidP="00543A31">
      <w:pPr>
        <w:pStyle w:val="Default"/>
        <w:numPr>
          <w:ilvl w:val="0"/>
          <w:numId w:val="15"/>
        </w:numPr>
        <w:tabs>
          <w:tab w:val="left" w:pos="270"/>
          <w:tab w:val="left" w:pos="540"/>
        </w:tabs>
        <w:ind w:left="360" w:hanging="180"/>
        <w:rPr>
          <w:rFonts w:asciiTheme="majorHAnsi" w:hAnsiTheme="majorHAnsi"/>
        </w:rPr>
      </w:pPr>
      <w:r w:rsidRPr="00D92541">
        <w:rPr>
          <w:rFonts w:asciiTheme="majorHAnsi" w:hAnsiTheme="majorHAnsi"/>
        </w:rPr>
        <w:t>Will not haze or harass</w:t>
      </w:r>
      <w:r w:rsidRPr="00D92541">
        <w:rPr>
          <w:rFonts w:asciiTheme="majorHAnsi" w:hAnsiTheme="majorHAnsi"/>
          <w:i/>
        </w:rPr>
        <w:t xml:space="preserve"> (either physically or mentally)</w:t>
      </w:r>
      <w:r w:rsidRPr="00D92541">
        <w:rPr>
          <w:rFonts w:asciiTheme="majorHAnsi" w:hAnsiTheme="majorHAnsi"/>
        </w:rPr>
        <w:t xml:space="preserve"> as part of their initiation rites. </w:t>
      </w:r>
    </w:p>
    <w:p w14:paraId="68F9ACC3" w14:textId="77777777" w:rsidR="00882DC9" w:rsidRPr="00D92541" w:rsidRDefault="00882DC9" w:rsidP="00636BB2">
      <w:pPr>
        <w:pStyle w:val="Default"/>
        <w:tabs>
          <w:tab w:val="left" w:pos="270"/>
          <w:tab w:val="left" w:pos="540"/>
        </w:tabs>
        <w:ind w:left="360" w:hanging="180"/>
        <w:rPr>
          <w:rFonts w:asciiTheme="majorHAnsi" w:hAnsiTheme="majorHAnsi"/>
          <w:sz w:val="8"/>
          <w:szCs w:val="8"/>
        </w:rPr>
      </w:pPr>
    </w:p>
    <w:p w14:paraId="4D65B5DE" w14:textId="77777777" w:rsidR="00882DC9" w:rsidRPr="00D92541" w:rsidRDefault="00882DC9" w:rsidP="00543A31">
      <w:pPr>
        <w:pStyle w:val="Default"/>
        <w:numPr>
          <w:ilvl w:val="0"/>
          <w:numId w:val="15"/>
        </w:numPr>
        <w:tabs>
          <w:tab w:val="left" w:pos="270"/>
          <w:tab w:val="left" w:pos="540"/>
        </w:tabs>
        <w:ind w:left="360" w:hanging="180"/>
        <w:rPr>
          <w:rFonts w:asciiTheme="majorHAnsi" w:hAnsiTheme="majorHAnsi"/>
        </w:rPr>
      </w:pPr>
      <w:r w:rsidRPr="00D92541">
        <w:rPr>
          <w:rFonts w:asciiTheme="majorHAnsi" w:hAnsiTheme="majorHAnsi"/>
        </w:rPr>
        <w:t xml:space="preserve">Will not accept financial assistance from a </w:t>
      </w:r>
      <w:proofErr w:type="spellStart"/>
      <w:r w:rsidRPr="00D92541">
        <w:rPr>
          <w:rFonts w:asciiTheme="majorHAnsi" w:hAnsiTheme="majorHAnsi"/>
        </w:rPr>
        <w:t>Nonappropriated</w:t>
      </w:r>
      <w:proofErr w:type="spellEnd"/>
      <w:r w:rsidRPr="00D92541">
        <w:rPr>
          <w:rFonts w:asciiTheme="majorHAnsi" w:hAnsiTheme="majorHAnsi"/>
        </w:rPr>
        <w:t xml:space="preserve"> Fund Instrumentality </w:t>
      </w:r>
      <w:r w:rsidRPr="00D92541">
        <w:rPr>
          <w:rFonts w:asciiTheme="majorHAnsi" w:hAnsiTheme="majorHAnsi"/>
          <w:i/>
        </w:rPr>
        <w:t xml:space="preserve">(NAFI) </w:t>
      </w:r>
      <w:r w:rsidRPr="00D92541">
        <w:rPr>
          <w:rFonts w:asciiTheme="majorHAnsi" w:hAnsiTheme="majorHAnsi"/>
        </w:rPr>
        <w:t xml:space="preserve">in the form of contributions, repairs, services, dividends, or donation of money or other assets. </w:t>
      </w:r>
    </w:p>
    <w:p w14:paraId="51FED73F" w14:textId="77777777" w:rsidR="00882DC9" w:rsidRPr="00D92541" w:rsidRDefault="00882DC9" w:rsidP="00636BB2">
      <w:pPr>
        <w:pStyle w:val="Default"/>
        <w:tabs>
          <w:tab w:val="left" w:pos="270"/>
          <w:tab w:val="left" w:pos="540"/>
        </w:tabs>
        <w:ind w:left="360" w:hanging="180"/>
        <w:rPr>
          <w:rFonts w:asciiTheme="majorHAnsi" w:hAnsiTheme="majorHAnsi"/>
          <w:sz w:val="8"/>
          <w:szCs w:val="8"/>
        </w:rPr>
      </w:pPr>
    </w:p>
    <w:p w14:paraId="38945E4F" w14:textId="77777777" w:rsidR="00882DC9" w:rsidRPr="00D92541" w:rsidRDefault="00882DC9" w:rsidP="00543A31">
      <w:pPr>
        <w:pStyle w:val="Default"/>
        <w:numPr>
          <w:ilvl w:val="0"/>
          <w:numId w:val="15"/>
        </w:numPr>
        <w:tabs>
          <w:tab w:val="left" w:pos="270"/>
          <w:tab w:val="left" w:pos="540"/>
        </w:tabs>
        <w:ind w:left="360" w:hanging="180"/>
        <w:rPr>
          <w:rFonts w:asciiTheme="majorHAnsi" w:hAnsiTheme="majorHAnsi"/>
        </w:rPr>
      </w:pPr>
      <w:r w:rsidRPr="00D92541">
        <w:rPr>
          <w:rFonts w:asciiTheme="majorHAnsi" w:hAnsiTheme="majorHAnsi"/>
        </w:rPr>
        <w:t>Will not sell or serve alcoholic bev</w:t>
      </w:r>
      <w:r w:rsidR="002F323E" w:rsidRPr="00D92541">
        <w:rPr>
          <w:rFonts w:asciiTheme="majorHAnsi" w:hAnsiTheme="majorHAnsi"/>
        </w:rPr>
        <w:t>erages under any circumstances on Air Force installat</w:t>
      </w:r>
      <w:r w:rsidR="0011476A" w:rsidRPr="00D92541">
        <w:rPr>
          <w:rFonts w:asciiTheme="majorHAnsi" w:hAnsiTheme="majorHAnsi"/>
        </w:rPr>
        <w:t>ions</w:t>
      </w:r>
      <w:r w:rsidR="00E00B06" w:rsidRPr="00D92541">
        <w:rPr>
          <w:rFonts w:asciiTheme="majorHAnsi" w:hAnsiTheme="majorHAnsi"/>
        </w:rPr>
        <w:t>.</w:t>
      </w:r>
      <w:r w:rsidR="00E00B06" w:rsidRPr="00D92541">
        <w:rPr>
          <w:rFonts w:asciiTheme="majorHAnsi" w:hAnsiTheme="majorHAnsi"/>
          <w:i/>
        </w:rPr>
        <w:t xml:space="preserve">  AFI 34-223, paragraph 10.14</w:t>
      </w:r>
      <w:r w:rsidR="00E00B06" w:rsidRPr="00D92541">
        <w:rPr>
          <w:rFonts w:asciiTheme="majorHAnsi" w:hAnsiTheme="majorHAnsi"/>
        </w:rPr>
        <w:t>.</w:t>
      </w:r>
    </w:p>
    <w:p w14:paraId="2EF2CF0C" w14:textId="77777777" w:rsidR="00882DC9" w:rsidRPr="00D92541" w:rsidRDefault="00882DC9" w:rsidP="00636BB2">
      <w:pPr>
        <w:pStyle w:val="Default"/>
        <w:tabs>
          <w:tab w:val="left" w:pos="270"/>
        </w:tabs>
        <w:ind w:left="360" w:hanging="180"/>
        <w:rPr>
          <w:rFonts w:asciiTheme="majorHAnsi" w:hAnsiTheme="majorHAnsi"/>
          <w:sz w:val="8"/>
          <w:szCs w:val="8"/>
        </w:rPr>
      </w:pPr>
    </w:p>
    <w:p w14:paraId="33FDCABD" w14:textId="77777777" w:rsidR="00882DC9" w:rsidRPr="00D92541" w:rsidRDefault="00882DC9" w:rsidP="004D1BA8">
      <w:pPr>
        <w:pStyle w:val="Default"/>
        <w:numPr>
          <w:ilvl w:val="0"/>
          <w:numId w:val="15"/>
        </w:numPr>
        <w:tabs>
          <w:tab w:val="left" w:pos="270"/>
        </w:tabs>
        <w:ind w:left="360" w:right="162" w:hanging="180"/>
        <w:rPr>
          <w:rFonts w:asciiTheme="majorHAnsi" w:hAnsiTheme="majorHAnsi"/>
        </w:rPr>
      </w:pPr>
      <w:r w:rsidRPr="00D92541">
        <w:rPr>
          <w:rFonts w:asciiTheme="majorHAnsi" w:hAnsiTheme="majorHAnsi"/>
        </w:rPr>
        <w:t xml:space="preserve">Will prominently display the following disclaimer on all print and electronic media mentioning the PO’s name confirming the PO is not part of the </w:t>
      </w:r>
      <w:r w:rsidRPr="00D92541">
        <w:rPr>
          <w:rFonts w:asciiTheme="majorHAnsi" w:hAnsiTheme="majorHAnsi"/>
          <w:b/>
          <w:bCs/>
          <w:i/>
          <w:iCs/>
        </w:rPr>
        <w:t xml:space="preserve">DoD: </w:t>
      </w:r>
      <w:r w:rsidRPr="00D92541">
        <w:rPr>
          <w:rFonts w:asciiTheme="majorHAnsi" w:hAnsiTheme="majorHAnsi"/>
        </w:rPr>
        <w:t xml:space="preserve">In accordance with AFI 34-223, Paragraph 10.1.2.3. POs must prominently display the following disclaimer on all print electronic media mentioning the POs name confirming that the PO is not part of the DoD: </w:t>
      </w:r>
      <w:r w:rsidRPr="00D92541">
        <w:rPr>
          <w:rFonts w:asciiTheme="majorHAnsi" w:hAnsiTheme="majorHAnsi"/>
          <w:b/>
          <w:bCs/>
          <w:i/>
          <w:iCs/>
          <w:color w:val="FF4F4F"/>
        </w:rPr>
        <w:t>“This is a Private Organization/ Unofficial Activity. It is not a part of the Department of Defense of its components, and it has no Governmental Status.”</w:t>
      </w:r>
    </w:p>
    <w:p w14:paraId="2A578429" w14:textId="77777777" w:rsidR="007D256C" w:rsidRPr="00B25DD3" w:rsidRDefault="00B25DD3" w:rsidP="00B25DD3">
      <w:pPr>
        <w:tabs>
          <w:tab w:val="left" w:pos="6280"/>
        </w:tabs>
        <w:ind w:firstLine="90"/>
      </w:pPr>
      <w:r w:rsidRPr="00DF039D">
        <w:rPr>
          <w:noProof/>
          <w:sz w:val="32"/>
          <w:szCs w:val="28"/>
        </w:rPr>
        <w:lastRenderedPageBreak/>
        <w:drawing>
          <wp:anchor distT="0" distB="0" distL="114300" distR="114300" simplePos="0" relativeHeight="251676672" behindDoc="0" locked="0" layoutInCell="1" allowOverlap="1" wp14:anchorId="75508532" wp14:editId="2C540FB3">
            <wp:simplePos x="0" y="0"/>
            <wp:positionH relativeFrom="column">
              <wp:posOffset>-6985</wp:posOffset>
            </wp:positionH>
            <wp:positionV relativeFrom="paragraph">
              <wp:posOffset>57150</wp:posOffset>
            </wp:positionV>
            <wp:extent cx="9656445" cy="627380"/>
            <wp:effectExtent l="76200" t="57150" r="78105" b="115570"/>
            <wp:wrapThrough wrapText="bothSides">
              <wp:wrapPolygon edited="0">
                <wp:start x="-85" y="-1968"/>
                <wp:lineTo x="-170" y="9838"/>
                <wp:lineTo x="-170" y="20988"/>
                <wp:lineTo x="0" y="24923"/>
                <wp:lineTo x="21562" y="24923"/>
                <wp:lineTo x="21732" y="20988"/>
                <wp:lineTo x="21732" y="9838"/>
                <wp:lineTo x="21647" y="0"/>
                <wp:lineTo x="21647" y="-1968"/>
                <wp:lineTo x="-85" y="-1968"/>
              </wp:wrapPolygon>
            </wp:wrapThrough>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page">
              <wp14:pctWidth>0</wp14:pctWidth>
            </wp14:sizeRelH>
            <wp14:sizeRelV relativeFrom="page">
              <wp14:pctHeight>0</wp14:pctHeight>
            </wp14:sizeRelV>
          </wp:anchor>
        </w:drawing>
      </w:r>
      <w:r w:rsidR="007D256C" w:rsidRPr="00DF039D">
        <w:rPr>
          <w:rFonts w:asciiTheme="majorHAnsi" w:eastAsiaTheme="minorEastAsia" w:hAnsiTheme="majorHAnsi" w:cs="Times New Roman"/>
          <w:sz w:val="32"/>
          <w:szCs w:val="28"/>
        </w:rPr>
        <w:t xml:space="preserve">Logistical Support for PO’s and </w:t>
      </w:r>
      <w:r w:rsidR="007C1CE9" w:rsidRPr="00DF039D">
        <w:rPr>
          <w:rFonts w:asciiTheme="majorHAnsi" w:eastAsiaTheme="minorEastAsia" w:hAnsiTheme="majorHAnsi" w:cs="Times New Roman"/>
          <w:sz w:val="32"/>
          <w:szCs w:val="28"/>
        </w:rPr>
        <w:t>UA’s</w:t>
      </w:r>
      <w:r w:rsidR="007D256C" w:rsidRPr="00DF039D">
        <w:rPr>
          <w:rFonts w:asciiTheme="majorHAnsi" w:eastAsiaTheme="minorEastAsia" w:hAnsiTheme="majorHAnsi" w:cs="Times New Roman"/>
          <w:sz w:val="32"/>
          <w:szCs w:val="28"/>
        </w:rPr>
        <w:t xml:space="preserve"> is limited as follows:</w:t>
      </w:r>
    </w:p>
    <w:p w14:paraId="7A75E804" w14:textId="77777777" w:rsidR="007D256C" w:rsidRPr="00B25DD3" w:rsidRDefault="007D256C" w:rsidP="007D256C">
      <w:pPr>
        <w:pStyle w:val="ListParagraph"/>
        <w:widowControl/>
        <w:tabs>
          <w:tab w:val="left" w:pos="270"/>
        </w:tabs>
        <w:adjustRightInd w:val="0"/>
        <w:ind w:left="720"/>
        <w:rPr>
          <w:rFonts w:ascii="Times New Roman" w:eastAsiaTheme="minorEastAsia" w:hAnsi="Times New Roman" w:cs="Times New Roman"/>
          <w:sz w:val="10"/>
          <w:szCs w:val="10"/>
        </w:rPr>
      </w:pPr>
    </w:p>
    <w:p w14:paraId="1852DA77" w14:textId="77777777" w:rsidR="007D256C" w:rsidRPr="00B25DD3" w:rsidRDefault="007D256C" w:rsidP="00543A31">
      <w:pPr>
        <w:pStyle w:val="ListParagraph"/>
        <w:widowControl/>
        <w:numPr>
          <w:ilvl w:val="0"/>
          <w:numId w:val="14"/>
        </w:numPr>
        <w:tabs>
          <w:tab w:val="left" w:pos="270"/>
        </w:tabs>
        <w:adjustRightInd w:val="0"/>
        <w:ind w:left="450" w:hanging="270"/>
        <w:rPr>
          <w:rFonts w:ascii="Times New Roman" w:eastAsiaTheme="minorEastAsia" w:hAnsi="Times New Roman" w:cs="Times New Roman"/>
          <w:sz w:val="26"/>
          <w:szCs w:val="26"/>
        </w:rPr>
      </w:pPr>
      <w:r w:rsidRPr="00B25DD3">
        <w:rPr>
          <w:rFonts w:asciiTheme="majorHAnsi" w:eastAsiaTheme="minorEastAsia" w:hAnsiTheme="majorHAnsi" w:cs="Times New Roman"/>
          <w:sz w:val="26"/>
          <w:szCs w:val="26"/>
        </w:rPr>
        <w:t>POs must furnish their own equipment, supplies, and other materials</w:t>
      </w:r>
      <w:r w:rsidRPr="00B25DD3">
        <w:rPr>
          <w:rFonts w:ascii="Times New Roman" w:eastAsiaTheme="minorEastAsia" w:hAnsi="Times New Roman" w:cs="Times New Roman"/>
          <w:sz w:val="26"/>
          <w:szCs w:val="26"/>
        </w:rPr>
        <w:t>.</w:t>
      </w:r>
    </w:p>
    <w:p w14:paraId="3D93C832" w14:textId="77777777" w:rsidR="00636BB2" w:rsidRPr="00B25DD3" w:rsidRDefault="00636BB2" w:rsidP="00636BB2">
      <w:pPr>
        <w:pStyle w:val="ListParagraph"/>
        <w:widowControl/>
        <w:tabs>
          <w:tab w:val="left" w:pos="270"/>
        </w:tabs>
        <w:adjustRightInd w:val="0"/>
        <w:ind w:left="450"/>
        <w:rPr>
          <w:rFonts w:ascii="Times New Roman" w:eastAsiaTheme="minorEastAsia" w:hAnsi="Times New Roman" w:cs="Times New Roman"/>
          <w:sz w:val="10"/>
          <w:szCs w:val="10"/>
        </w:rPr>
      </w:pPr>
    </w:p>
    <w:p w14:paraId="6973EC25" w14:textId="77777777" w:rsidR="007D256C" w:rsidRPr="00B25DD3" w:rsidRDefault="007D256C" w:rsidP="00543A31">
      <w:pPr>
        <w:pStyle w:val="ListParagraph"/>
        <w:widowControl/>
        <w:numPr>
          <w:ilvl w:val="0"/>
          <w:numId w:val="14"/>
        </w:numPr>
        <w:tabs>
          <w:tab w:val="left" w:pos="270"/>
        </w:tabs>
        <w:adjustRightInd w:val="0"/>
        <w:ind w:left="450" w:hanging="270"/>
        <w:rPr>
          <w:rFonts w:ascii="Times New Roman" w:eastAsiaTheme="minorEastAsia" w:hAnsi="Times New Roman" w:cs="Times New Roman"/>
          <w:sz w:val="26"/>
          <w:szCs w:val="26"/>
        </w:rPr>
      </w:pPr>
      <w:r w:rsidRPr="00B25DD3">
        <w:rPr>
          <w:rFonts w:asciiTheme="majorHAnsi" w:eastAsiaTheme="minorEastAsia" w:hAnsiTheme="majorHAnsi" w:cs="Times New Roman"/>
          <w:sz w:val="26"/>
          <w:szCs w:val="26"/>
        </w:rPr>
        <w:t>Neither NAF nor APF can be used to support such activities</w:t>
      </w:r>
      <w:r w:rsidRPr="00B25DD3">
        <w:rPr>
          <w:rFonts w:ascii="Times New Roman" w:eastAsiaTheme="minorEastAsia" w:hAnsi="Times New Roman" w:cs="Times New Roman"/>
          <w:sz w:val="26"/>
          <w:szCs w:val="26"/>
        </w:rPr>
        <w:t>.</w:t>
      </w:r>
    </w:p>
    <w:p w14:paraId="1F373A4F" w14:textId="77777777" w:rsidR="00636BB2" w:rsidRPr="00B25DD3" w:rsidRDefault="00636BB2" w:rsidP="00636BB2">
      <w:pPr>
        <w:pStyle w:val="ListParagraph"/>
        <w:widowControl/>
        <w:tabs>
          <w:tab w:val="left" w:pos="270"/>
        </w:tabs>
        <w:adjustRightInd w:val="0"/>
        <w:ind w:left="450"/>
        <w:rPr>
          <w:rFonts w:ascii="Times New Roman" w:eastAsiaTheme="minorEastAsia" w:hAnsi="Times New Roman" w:cs="Times New Roman"/>
          <w:sz w:val="10"/>
          <w:szCs w:val="10"/>
        </w:rPr>
      </w:pPr>
    </w:p>
    <w:p w14:paraId="24C4ADA3" w14:textId="77777777" w:rsidR="007D256C" w:rsidRPr="00B25DD3" w:rsidRDefault="007D256C" w:rsidP="00543A31">
      <w:pPr>
        <w:pStyle w:val="ListParagraph"/>
        <w:widowControl/>
        <w:numPr>
          <w:ilvl w:val="0"/>
          <w:numId w:val="14"/>
        </w:numPr>
        <w:adjustRightInd w:val="0"/>
        <w:ind w:left="450" w:hanging="270"/>
        <w:rPr>
          <w:rFonts w:asciiTheme="majorHAnsi" w:eastAsiaTheme="minorEastAsia" w:hAnsiTheme="majorHAnsi" w:cs="Times New Roman"/>
          <w:sz w:val="26"/>
          <w:szCs w:val="26"/>
        </w:rPr>
      </w:pPr>
      <w:r w:rsidRPr="00B25DD3">
        <w:rPr>
          <w:rFonts w:asciiTheme="majorHAnsi" w:eastAsiaTheme="minorEastAsia" w:hAnsiTheme="majorHAnsi" w:cs="Times New Roman"/>
          <w:sz w:val="26"/>
          <w:szCs w:val="26"/>
        </w:rPr>
        <w:t xml:space="preserve">May be provided space for meetings of reasonable duration and frequency subject to the </w:t>
      </w:r>
      <w:proofErr w:type="gramStart"/>
      <w:r w:rsidRPr="00B25DD3">
        <w:rPr>
          <w:rFonts w:asciiTheme="majorHAnsi" w:eastAsiaTheme="minorEastAsia" w:hAnsiTheme="majorHAnsi" w:cs="Times New Roman"/>
          <w:sz w:val="26"/>
          <w:szCs w:val="26"/>
        </w:rPr>
        <w:t>following;</w:t>
      </w:r>
      <w:proofErr w:type="gramEnd"/>
    </w:p>
    <w:p w14:paraId="2845FDE3" w14:textId="77777777" w:rsidR="00636BB2" w:rsidRPr="00B25DD3" w:rsidRDefault="00636BB2" w:rsidP="00636BB2">
      <w:pPr>
        <w:pStyle w:val="ListParagraph"/>
        <w:widowControl/>
        <w:adjustRightInd w:val="0"/>
        <w:ind w:left="450"/>
        <w:rPr>
          <w:rFonts w:asciiTheme="majorHAnsi" w:eastAsiaTheme="minorEastAsia" w:hAnsiTheme="majorHAnsi" w:cs="Times New Roman"/>
          <w:sz w:val="4"/>
          <w:szCs w:val="4"/>
        </w:rPr>
      </w:pPr>
    </w:p>
    <w:p w14:paraId="2029C5BC" w14:textId="77777777" w:rsidR="007D256C" w:rsidRPr="00B25DD3" w:rsidRDefault="007D256C" w:rsidP="00543A31">
      <w:pPr>
        <w:pStyle w:val="ListParagraph"/>
        <w:widowControl/>
        <w:numPr>
          <w:ilvl w:val="0"/>
          <w:numId w:val="20"/>
        </w:numPr>
        <w:tabs>
          <w:tab w:val="left" w:pos="540"/>
          <w:tab w:val="left" w:pos="1170"/>
        </w:tabs>
        <w:adjustRightInd w:val="0"/>
        <w:ind w:left="720" w:hanging="270"/>
        <w:rPr>
          <w:rFonts w:asciiTheme="majorHAnsi" w:eastAsiaTheme="minorEastAsia" w:hAnsiTheme="majorHAnsi" w:cs="Times New Roman"/>
          <w:sz w:val="26"/>
          <w:szCs w:val="26"/>
        </w:rPr>
      </w:pPr>
      <w:r w:rsidRPr="00B25DD3">
        <w:rPr>
          <w:rFonts w:asciiTheme="majorHAnsi" w:hAnsiTheme="majorHAnsi"/>
          <w:sz w:val="26"/>
          <w:szCs w:val="26"/>
        </w:rPr>
        <w:t xml:space="preserve">PO’s and unofficial activities must reimburse for services </w:t>
      </w:r>
      <w:r w:rsidRPr="00B25DD3">
        <w:rPr>
          <w:rFonts w:asciiTheme="majorHAnsi" w:hAnsiTheme="majorHAnsi"/>
          <w:i/>
          <w:sz w:val="26"/>
          <w:szCs w:val="26"/>
        </w:rPr>
        <w:t xml:space="preserve">(to include utilities) </w:t>
      </w:r>
      <w:r w:rsidRPr="00B25DD3">
        <w:rPr>
          <w:rFonts w:asciiTheme="majorHAnsi" w:hAnsiTheme="majorHAnsi"/>
          <w:sz w:val="26"/>
          <w:szCs w:val="26"/>
        </w:rPr>
        <w:t>when facility is used other than on an occasional basis</w:t>
      </w:r>
      <w:r w:rsidRPr="00B25DD3">
        <w:rPr>
          <w:rFonts w:asciiTheme="majorHAnsi" w:hAnsiTheme="majorHAnsi"/>
          <w:i/>
          <w:sz w:val="26"/>
          <w:szCs w:val="26"/>
        </w:rPr>
        <w:t xml:space="preserve"> (unless authorized by an AF directive)</w:t>
      </w:r>
      <w:r w:rsidRPr="00B25DD3">
        <w:rPr>
          <w:rFonts w:asciiTheme="majorHAnsi" w:hAnsiTheme="majorHAnsi"/>
          <w:sz w:val="26"/>
          <w:szCs w:val="26"/>
        </w:rPr>
        <w:t>.</w:t>
      </w:r>
    </w:p>
    <w:p w14:paraId="7D936FB8" w14:textId="77777777" w:rsidR="00636BB2" w:rsidRPr="00B25DD3" w:rsidRDefault="00636BB2" w:rsidP="00636BB2">
      <w:pPr>
        <w:pStyle w:val="ListParagraph"/>
        <w:widowControl/>
        <w:tabs>
          <w:tab w:val="left" w:pos="540"/>
          <w:tab w:val="left" w:pos="1170"/>
        </w:tabs>
        <w:adjustRightInd w:val="0"/>
        <w:ind w:left="720" w:hanging="270"/>
        <w:rPr>
          <w:rFonts w:asciiTheme="majorHAnsi" w:eastAsiaTheme="minorEastAsia" w:hAnsiTheme="majorHAnsi" w:cs="Times New Roman"/>
          <w:sz w:val="4"/>
          <w:szCs w:val="4"/>
        </w:rPr>
      </w:pPr>
    </w:p>
    <w:p w14:paraId="1C31EF6A" w14:textId="77777777" w:rsidR="007D256C" w:rsidRPr="00B25DD3" w:rsidRDefault="00B25DD3" w:rsidP="00543A31">
      <w:pPr>
        <w:pStyle w:val="ListParagraph"/>
        <w:widowControl/>
        <w:numPr>
          <w:ilvl w:val="0"/>
          <w:numId w:val="20"/>
        </w:numPr>
        <w:tabs>
          <w:tab w:val="left" w:pos="540"/>
          <w:tab w:val="left" w:pos="1170"/>
        </w:tabs>
        <w:adjustRightInd w:val="0"/>
        <w:ind w:left="720" w:hanging="270"/>
        <w:rPr>
          <w:rFonts w:asciiTheme="majorHAnsi" w:eastAsiaTheme="minorEastAsia" w:hAnsiTheme="majorHAnsi" w:cs="Times New Roman"/>
          <w:sz w:val="26"/>
          <w:szCs w:val="26"/>
        </w:rPr>
      </w:pPr>
      <w:r>
        <w:rPr>
          <w:noProof/>
        </w:rPr>
        <w:drawing>
          <wp:anchor distT="0" distB="0" distL="114300" distR="114300" simplePos="0" relativeHeight="251678720" behindDoc="0" locked="0" layoutInCell="1" allowOverlap="1" wp14:anchorId="466AB24E" wp14:editId="0778C364">
            <wp:simplePos x="0" y="0"/>
            <wp:positionH relativeFrom="column">
              <wp:posOffset>-2540</wp:posOffset>
            </wp:positionH>
            <wp:positionV relativeFrom="paragraph">
              <wp:posOffset>603885</wp:posOffset>
            </wp:positionV>
            <wp:extent cx="9655810" cy="602615"/>
            <wp:effectExtent l="76200" t="57150" r="78740" b="121285"/>
            <wp:wrapThrough wrapText="bothSides">
              <wp:wrapPolygon edited="0">
                <wp:start x="-43" y="-2048"/>
                <wp:lineTo x="-170" y="-683"/>
                <wp:lineTo x="-170" y="20485"/>
                <wp:lineTo x="-43" y="25264"/>
                <wp:lineTo x="21606" y="25264"/>
                <wp:lineTo x="21734" y="21168"/>
                <wp:lineTo x="21734" y="10242"/>
                <wp:lineTo x="21606" y="0"/>
                <wp:lineTo x="21606" y="-2048"/>
                <wp:lineTo x="-43" y="-2048"/>
              </wp:wrapPolygon>
            </wp:wrapThrough>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page">
              <wp14:pctWidth>0</wp14:pctWidth>
            </wp14:sizeRelH>
            <wp14:sizeRelV relativeFrom="page">
              <wp14:pctHeight>0</wp14:pctHeight>
            </wp14:sizeRelV>
          </wp:anchor>
        </w:drawing>
      </w:r>
      <w:r w:rsidR="007D256C" w:rsidRPr="00B25DD3">
        <w:rPr>
          <w:rFonts w:asciiTheme="majorHAnsi" w:hAnsiTheme="majorHAnsi"/>
          <w:sz w:val="26"/>
          <w:szCs w:val="26"/>
        </w:rPr>
        <w:t>PO’s and unofficial activities must reimburse for any additional costs incurred by the AF resulting from such use, e.g., incremental increases in maintenance and janitorial expenses.</w:t>
      </w:r>
    </w:p>
    <w:p w14:paraId="42BA7BDE" w14:textId="77777777" w:rsidR="007D256C" w:rsidRPr="00DF039D" w:rsidRDefault="007D256C" w:rsidP="00636BB2">
      <w:pPr>
        <w:widowControl/>
        <w:adjustRightInd w:val="0"/>
        <w:ind w:firstLine="90"/>
        <w:rPr>
          <w:rFonts w:ascii="Cambria" w:eastAsiaTheme="minorEastAsia" w:hAnsi="Cambria" w:cs="Times New Roman"/>
          <w:sz w:val="32"/>
          <w:szCs w:val="28"/>
        </w:rPr>
      </w:pPr>
      <w:r w:rsidRPr="00DF039D">
        <w:rPr>
          <w:rFonts w:ascii="Cambria" w:hAnsi="Cambria"/>
          <w:sz w:val="32"/>
          <w:szCs w:val="28"/>
        </w:rPr>
        <w:t>Wh</w:t>
      </w:r>
      <w:r w:rsidRPr="00DF039D">
        <w:rPr>
          <w:rFonts w:ascii="Cambria" w:eastAsiaTheme="minorEastAsia" w:hAnsi="Cambria" w:cs="Times New Roman"/>
          <w:sz w:val="32"/>
          <w:szCs w:val="28"/>
        </w:rPr>
        <w:t xml:space="preserve">en an activity decides to disband or shut down </w:t>
      </w:r>
      <w:r w:rsidRPr="004D1BA8">
        <w:rPr>
          <w:rFonts w:ascii="Cambria" w:eastAsiaTheme="minorEastAsia" w:hAnsi="Cambria" w:cs="Times New Roman"/>
          <w:i/>
          <w:sz w:val="32"/>
          <w:szCs w:val="28"/>
        </w:rPr>
        <w:t>(</w:t>
      </w:r>
      <w:r w:rsidR="007A6591" w:rsidRPr="004D1BA8">
        <w:rPr>
          <w:rFonts w:ascii="Cambria" w:eastAsiaTheme="minorEastAsia" w:hAnsi="Cambria" w:cs="Times New Roman"/>
          <w:i/>
          <w:sz w:val="32"/>
          <w:szCs w:val="28"/>
        </w:rPr>
        <w:t>or</w:t>
      </w:r>
      <w:r w:rsidRPr="004D1BA8">
        <w:rPr>
          <w:rFonts w:ascii="Cambria" w:eastAsiaTheme="minorEastAsia" w:hAnsi="Cambria" w:cs="Times New Roman"/>
          <w:i/>
          <w:sz w:val="32"/>
          <w:szCs w:val="28"/>
        </w:rPr>
        <w:t xml:space="preserve"> merge with another)</w:t>
      </w:r>
      <w:r w:rsidRPr="00DF039D">
        <w:rPr>
          <w:rFonts w:ascii="Cambria" w:eastAsiaTheme="minorEastAsia" w:hAnsi="Cambria" w:cs="Times New Roman"/>
          <w:sz w:val="32"/>
          <w:szCs w:val="28"/>
        </w:rPr>
        <w:t>,</w:t>
      </w:r>
      <w:r w:rsidR="00636BB2" w:rsidRPr="00DF039D">
        <w:rPr>
          <w:rFonts w:ascii="Cambria" w:eastAsiaTheme="minorEastAsia" w:hAnsi="Cambria" w:cs="Times New Roman"/>
          <w:sz w:val="32"/>
          <w:szCs w:val="28"/>
        </w:rPr>
        <w:t xml:space="preserve"> i</w:t>
      </w:r>
      <w:r w:rsidRPr="00DF039D">
        <w:rPr>
          <w:rFonts w:ascii="Cambria" w:eastAsiaTheme="minorEastAsia" w:hAnsi="Cambria" w:cs="Times New Roman"/>
          <w:sz w:val="32"/>
          <w:szCs w:val="28"/>
        </w:rPr>
        <w:t>t must:</w:t>
      </w:r>
    </w:p>
    <w:p w14:paraId="072EBCA2" w14:textId="77777777" w:rsidR="007D256C" w:rsidRPr="004D1BA8" w:rsidRDefault="007D256C" w:rsidP="007D256C">
      <w:pPr>
        <w:widowControl/>
        <w:adjustRightInd w:val="0"/>
        <w:rPr>
          <w:rFonts w:ascii="Cambria" w:eastAsiaTheme="minorEastAsia" w:hAnsi="Cambria" w:cs="Times New Roman"/>
          <w:sz w:val="20"/>
          <w:szCs w:val="20"/>
        </w:rPr>
      </w:pPr>
    </w:p>
    <w:p w14:paraId="2707432F" w14:textId="77777777" w:rsidR="007D256C" w:rsidRPr="00B25DD3" w:rsidRDefault="007D256C" w:rsidP="00543A31">
      <w:pPr>
        <w:pStyle w:val="ListParagraph"/>
        <w:widowControl/>
        <w:numPr>
          <w:ilvl w:val="0"/>
          <w:numId w:val="19"/>
        </w:numPr>
        <w:tabs>
          <w:tab w:val="left" w:pos="450"/>
        </w:tabs>
        <w:adjustRightInd w:val="0"/>
        <w:ind w:left="450" w:hanging="270"/>
        <w:rPr>
          <w:rFonts w:ascii="Cambria" w:eastAsiaTheme="minorEastAsia" w:hAnsi="Cambria" w:cs="Times New Roman"/>
          <w:sz w:val="26"/>
          <w:szCs w:val="26"/>
        </w:rPr>
      </w:pPr>
      <w:r w:rsidRPr="00B25DD3">
        <w:rPr>
          <w:rFonts w:ascii="Cambria" w:eastAsiaTheme="minorEastAsia" w:hAnsi="Cambria" w:cs="Times New Roman"/>
          <w:sz w:val="26"/>
          <w:szCs w:val="26"/>
        </w:rPr>
        <w:t xml:space="preserve">Use its funds to satisfy any outstanding debs, liabilities, or obligations. </w:t>
      </w:r>
      <w:r w:rsidRPr="00B25DD3">
        <w:rPr>
          <w:rFonts w:ascii="Cambria" w:eastAsiaTheme="minorEastAsia" w:hAnsi="Cambria" w:cs="Times New Roman"/>
          <w:i/>
          <w:sz w:val="26"/>
          <w:szCs w:val="26"/>
        </w:rPr>
        <w:t>(Any unpaid obligations remain the responsibility of the PO or unofficial activity members)</w:t>
      </w:r>
    </w:p>
    <w:p w14:paraId="5CA91B9E" w14:textId="77777777" w:rsidR="007D256C" w:rsidRPr="00B25DD3" w:rsidRDefault="007D256C" w:rsidP="00636BB2">
      <w:pPr>
        <w:widowControl/>
        <w:tabs>
          <w:tab w:val="left" w:pos="450"/>
        </w:tabs>
        <w:adjustRightInd w:val="0"/>
        <w:ind w:left="450" w:hanging="270"/>
        <w:rPr>
          <w:rFonts w:ascii="Cambria" w:eastAsiaTheme="minorEastAsia" w:hAnsi="Cambria" w:cs="Times New Roman"/>
          <w:sz w:val="10"/>
          <w:szCs w:val="10"/>
        </w:rPr>
      </w:pPr>
    </w:p>
    <w:p w14:paraId="5E95696B" w14:textId="77777777" w:rsidR="007D256C" w:rsidRPr="00B25DD3" w:rsidRDefault="007D256C" w:rsidP="00543A31">
      <w:pPr>
        <w:pStyle w:val="ListParagraph"/>
        <w:widowControl/>
        <w:numPr>
          <w:ilvl w:val="0"/>
          <w:numId w:val="19"/>
        </w:numPr>
        <w:tabs>
          <w:tab w:val="left" w:pos="450"/>
        </w:tabs>
        <w:adjustRightInd w:val="0"/>
        <w:ind w:left="450" w:hanging="270"/>
        <w:rPr>
          <w:rFonts w:ascii="Cambria" w:eastAsiaTheme="minorEastAsia" w:hAnsi="Cambria" w:cs="Times New Roman"/>
          <w:sz w:val="26"/>
          <w:szCs w:val="26"/>
        </w:rPr>
      </w:pPr>
      <w:r w:rsidRPr="00B25DD3">
        <w:rPr>
          <w:rFonts w:ascii="Cambria" w:eastAsiaTheme="minorEastAsia" w:hAnsi="Cambria" w:cs="Times New Roman"/>
          <w:sz w:val="26"/>
          <w:szCs w:val="26"/>
        </w:rPr>
        <w:t>Dispose of the residual balance as decided by the PO membership.</w:t>
      </w:r>
    </w:p>
    <w:p w14:paraId="24FA12BA" w14:textId="77777777" w:rsidR="007D256C" w:rsidRPr="00B25DD3" w:rsidRDefault="007D256C" w:rsidP="00636BB2">
      <w:pPr>
        <w:widowControl/>
        <w:tabs>
          <w:tab w:val="left" w:pos="450"/>
        </w:tabs>
        <w:adjustRightInd w:val="0"/>
        <w:ind w:left="450" w:hanging="270"/>
        <w:rPr>
          <w:rFonts w:ascii="Cambria" w:eastAsiaTheme="minorEastAsia" w:hAnsi="Cambria" w:cs="Times New Roman"/>
          <w:sz w:val="10"/>
          <w:szCs w:val="10"/>
        </w:rPr>
      </w:pPr>
    </w:p>
    <w:p w14:paraId="28AD2FC8" w14:textId="77777777" w:rsidR="007D256C" w:rsidRPr="007D79B9" w:rsidRDefault="007D79B9"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Pr>
          <w:rFonts w:ascii="Cambria" w:eastAsiaTheme="minorEastAsia" w:hAnsi="Cambria" w:cs="Times New Roman"/>
          <w:sz w:val="26"/>
          <w:szCs w:val="26"/>
        </w:rPr>
        <w:t xml:space="preserve">Before dissolution of a PO, the incumbent official will notify the 51 FSS/FSR of the dissolution and certify that all liabilities have been satisfied and the PO’s residual assets have been properly accounted for and disposed. </w:t>
      </w:r>
    </w:p>
    <w:p w14:paraId="170EC6B4" w14:textId="77777777" w:rsidR="007D79B9" w:rsidRPr="007D79B9" w:rsidRDefault="007D79B9" w:rsidP="007D79B9">
      <w:pPr>
        <w:pStyle w:val="ListParagraph"/>
        <w:widowControl/>
        <w:tabs>
          <w:tab w:val="left" w:pos="450"/>
        </w:tabs>
        <w:adjustRightInd w:val="0"/>
        <w:ind w:left="450"/>
        <w:rPr>
          <w:rFonts w:asciiTheme="majorHAnsi" w:eastAsiaTheme="minorEastAsia" w:hAnsiTheme="majorHAnsi" w:cs="Times New Roman"/>
          <w:sz w:val="10"/>
          <w:szCs w:val="10"/>
        </w:rPr>
      </w:pPr>
    </w:p>
    <w:p w14:paraId="2CE99FF7" w14:textId="77777777" w:rsidR="007D79B9" w:rsidRPr="00B25DD3" w:rsidRDefault="007D79B9"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Pr>
          <w:rFonts w:ascii="Cambria" w:eastAsiaTheme="minorEastAsia" w:hAnsi="Cambria" w:cs="Times New Roman"/>
          <w:sz w:val="26"/>
          <w:szCs w:val="26"/>
        </w:rPr>
        <w:t xml:space="preserve">The organization must submit documentation from the bank, showing the account has been depleted and closed. </w:t>
      </w:r>
    </w:p>
    <w:p w14:paraId="19AA7F87" w14:textId="77777777" w:rsidR="007D256C" w:rsidRPr="00B25DD3" w:rsidRDefault="007D256C" w:rsidP="00636BB2">
      <w:pPr>
        <w:widowControl/>
        <w:tabs>
          <w:tab w:val="left" w:pos="450"/>
        </w:tabs>
        <w:adjustRightInd w:val="0"/>
        <w:ind w:left="450" w:hanging="270"/>
        <w:rPr>
          <w:rFonts w:asciiTheme="majorHAnsi" w:eastAsiaTheme="minorEastAsia" w:hAnsiTheme="majorHAnsi" w:cs="Times New Roman"/>
          <w:sz w:val="10"/>
          <w:szCs w:val="10"/>
        </w:rPr>
      </w:pPr>
    </w:p>
    <w:p w14:paraId="3CEB2BBE" w14:textId="77777777" w:rsidR="007D256C" w:rsidRPr="00B25DD3" w:rsidRDefault="007D256C"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sidRPr="00B25DD3">
        <w:rPr>
          <w:rFonts w:asciiTheme="majorHAnsi" w:eastAsiaTheme="minorEastAsia" w:hAnsiTheme="majorHAnsi" w:cs="Times New Roman"/>
          <w:sz w:val="26"/>
          <w:szCs w:val="26"/>
        </w:rPr>
        <w:t xml:space="preserve">Submit </w:t>
      </w:r>
      <w:r w:rsidR="007D79B9">
        <w:rPr>
          <w:rFonts w:asciiTheme="majorHAnsi" w:eastAsiaTheme="minorEastAsia" w:hAnsiTheme="majorHAnsi" w:cs="Times New Roman"/>
          <w:sz w:val="26"/>
          <w:szCs w:val="26"/>
        </w:rPr>
        <w:t xml:space="preserve">a Request for Dissolution </w:t>
      </w:r>
      <w:r w:rsidR="007D79B9" w:rsidRPr="004D1BA8">
        <w:rPr>
          <w:rFonts w:asciiTheme="majorHAnsi" w:eastAsiaTheme="minorEastAsia" w:hAnsiTheme="majorHAnsi" w:cs="Times New Roman"/>
          <w:i/>
          <w:sz w:val="26"/>
          <w:szCs w:val="26"/>
        </w:rPr>
        <w:t>(sample available on the website)</w:t>
      </w:r>
      <w:r w:rsidRPr="00B25DD3">
        <w:rPr>
          <w:rFonts w:asciiTheme="majorHAnsi" w:eastAsiaTheme="minorEastAsia" w:hAnsiTheme="majorHAnsi" w:cs="Times New Roman"/>
          <w:sz w:val="26"/>
          <w:szCs w:val="26"/>
        </w:rPr>
        <w:t xml:space="preserve"> and a copy of final meeting minutes to 51 FSS/FSR PO Coordinator for routing and notification to the 51 FSS/CC.  </w:t>
      </w:r>
    </w:p>
    <w:p w14:paraId="24F9FFBA" w14:textId="77777777" w:rsidR="00636BB2" w:rsidRPr="00B25DD3" w:rsidRDefault="00636BB2" w:rsidP="00636BB2">
      <w:pPr>
        <w:widowControl/>
        <w:tabs>
          <w:tab w:val="left" w:pos="450"/>
        </w:tabs>
        <w:adjustRightInd w:val="0"/>
        <w:ind w:left="450" w:hanging="270"/>
        <w:rPr>
          <w:rFonts w:asciiTheme="majorHAnsi" w:eastAsiaTheme="minorEastAsia" w:hAnsiTheme="majorHAnsi" w:cs="Times New Roman"/>
          <w:sz w:val="10"/>
          <w:szCs w:val="10"/>
        </w:rPr>
      </w:pPr>
    </w:p>
    <w:p w14:paraId="25D44509" w14:textId="77777777" w:rsidR="007D256C" w:rsidRDefault="007D256C"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sidRPr="00B25DD3">
        <w:rPr>
          <w:rFonts w:asciiTheme="majorHAnsi" w:eastAsiaTheme="minorEastAsia" w:hAnsiTheme="majorHAnsi" w:cs="Times New Roman"/>
          <w:sz w:val="26"/>
          <w:szCs w:val="26"/>
        </w:rPr>
        <w:t>Upon receipt and acknowledgement of the notification to dissolve, the PO monitor will notify the POC requestor for their records.</w:t>
      </w:r>
    </w:p>
    <w:p w14:paraId="5B69222A" w14:textId="77777777" w:rsidR="007D79B9" w:rsidRPr="007D79B9" w:rsidRDefault="007D79B9" w:rsidP="007D79B9">
      <w:pPr>
        <w:pStyle w:val="ListParagraph"/>
        <w:widowControl/>
        <w:tabs>
          <w:tab w:val="left" w:pos="450"/>
        </w:tabs>
        <w:adjustRightInd w:val="0"/>
        <w:ind w:left="450"/>
        <w:rPr>
          <w:rFonts w:asciiTheme="majorHAnsi" w:eastAsiaTheme="minorEastAsia" w:hAnsiTheme="majorHAnsi" w:cs="Times New Roman"/>
          <w:sz w:val="10"/>
          <w:szCs w:val="10"/>
        </w:rPr>
      </w:pPr>
    </w:p>
    <w:p w14:paraId="6B50926D" w14:textId="77777777" w:rsidR="007D79B9" w:rsidRPr="00B25DD3" w:rsidRDefault="007D79B9" w:rsidP="00543A31">
      <w:pPr>
        <w:pStyle w:val="ListParagraph"/>
        <w:widowControl/>
        <w:numPr>
          <w:ilvl w:val="0"/>
          <w:numId w:val="19"/>
        </w:numPr>
        <w:tabs>
          <w:tab w:val="left" w:pos="450"/>
        </w:tabs>
        <w:adjustRightInd w:val="0"/>
        <w:ind w:left="450" w:hanging="270"/>
        <w:rPr>
          <w:rFonts w:asciiTheme="majorHAnsi" w:eastAsiaTheme="minorEastAsia" w:hAnsiTheme="majorHAnsi" w:cs="Times New Roman"/>
          <w:sz w:val="26"/>
          <w:szCs w:val="26"/>
        </w:rPr>
      </w:pPr>
      <w:r>
        <w:rPr>
          <w:rFonts w:asciiTheme="majorHAnsi" w:eastAsiaTheme="minorEastAsia" w:hAnsiTheme="majorHAnsi" w:cs="Times New Roman"/>
          <w:sz w:val="26"/>
          <w:szCs w:val="26"/>
        </w:rPr>
        <w:t>51 FSS/FSR will remove the PO from PO Listing.</w:t>
      </w:r>
    </w:p>
    <w:p w14:paraId="0D0E5264" w14:textId="77777777" w:rsidR="007D256C" w:rsidRDefault="007D256C" w:rsidP="007D256C">
      <w:pPr>
        <w:widowControl/>
        <w:adjustRightInd w:val="0"/>
        <w:ind w:left="270"/>
        <w:rPr>
          <w:rFonts w:asciiTheme="majorHAnsi" w:eastAsiaTheme="minorEastAsia" w:hAnsiTheme="majorHAnsi" w:cs="Times New Roman"/>
          <w:sz w:val="32"/>
          <w:szCs w:val="28"/>
        </w:rPr>
      </w:pPr>
    </w:p>
    <w:p w14:paraId="797B844A" w14:textId="77777777" w:rsidR="007D256C" w:rsidRDefault="007D256C" w:rsidP="007D256C">
      <w:pPr>
        <w:widowControl/>
        <w:adjustRightInd w:val="0"/>
        <w:ind w:left="270"/>
        <w:rPr>
          <w:rFonts w:asciiTheme="majorHAnsi" w:eastAsiaTheme="minorEastAsia" w:hAnsiTheme="majorHAnsi" w:cs="Times New Roman"/>
          <w:sz w:val="32"/>
          <w:szCs w:val="28"/>
        </w:rPr>
      </w:pPr>
    </w:p>
    <w:p w14:paraId="128F1368" w14:textId="77777777" w:rsidR="000B5D1A" w:rsidRDefault="000B5D1A" w:rsidP="00636BB2">
      <w:pPr>
        <w:widowControl/>
        <w:adjustRightInd w:val="0"/>
        <w:rPr>
          <w:rFonts w:asciiTheme="majorHAnsi" w:eastAsiaTheme="minorEastAsia" w:hAnsiTheme="majorHAnsi" w:cs="Times New Roman"/>
          <w:sz w:val="32"/>
          <w:szCs w:val="28"/>
        </w:rPr>
      </w:pPr>
    </w:p>
    <w:p w14:paraId="15E82E76" w14:textId="77777777" w:rsidR="000B5D1A" w:rsidRDefault="000B5D1A" w:rsidP="000B5D1A">
      <w:pPr>
        <w:rPr>
          <w:rFonts w:asciiTheme="majorHAnsi" w:eastAsiaTheme="minorEastAsia" w:hAnsiTheme="majorHAnsi" w:cs="Times New Roman"/>
          <w:sz w:val="32"/>
          <w:szCs w:val="28"/>
        </w:rPr>
      </w:pPr>
      <w:r>
        <w:rPr>
          <w:noProof/>
        </w:rPr>
        <w:lastRenderedPageBreak/>
        <w:drawing>
          <wp:inline distT="0" distB="0" distL="0" distR="0" wp14:anchorId="758C89CD" wp14:editId="2B8F6A92">
            <wp:extent cx="9655810" cy="602615"/>
            <wp:effectExtent l="76200" t="57150" r="78740" b="121285"/>
            <wp:docPr id="335" name="Diagram 3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74B28C2" w14:textId="77777777" w:rsidR="0045385C" w:rsidRPr="0045385C" w:rsidRDefault="0045385C" w:rsidP="000B5D1A">
      <w:pPr>
        <w:ind w:firstLine="180"/>
        <w:rPr>
          <w:rFonts w:ascii="Cambria" w:eastAsiaTheme="minorEastAsia" w:hAnsi="Cambria" w:cs="Times New Roman"/>
          <w:sz w:val="10"/>
          <w:szCs w:val="10"/>
        </w:rPr>
      </w:pPr>
    </w:p>
    <w:p w14:paraId="69673D51" w14:textId="77777777" w:rsidR="000B5D1A" w:rsidRDefault="000B5D1A" w:rsidP="000B5D1A">
      <w:pPr>
        <w:ind w:firstLine="180"/>
        <w:rPr>
          <w:rFonts w:ascii="Cambria" w:eastAsiaTheme="minorEastAsia" w:hAnsi="Cambria" w:cs="Times New Roman"/>
          <w:sz w:val="32"/>
          <w:szCs w:val="32"/>
        </w:rPr>
      </w:pPr>
      <w:r w:rsidRPr="00DF039D">
        <w:rPr>
          <w:rFonts w:ascii="Cambria" w:eastAsiaTheme="minorEastAsia" w:hAnsi="Cambria" w:cs="Times New Roman"/>
          <w:sz w:val="32"/>
          <w:szCs w:val="32"/>
        </w:rPr>
        <w:t xml:space="preserve">The list below is a list of common issues that we see when legal review a Private Organization. </w:t>
      </w:r>
    </w:p>
    <w:p w14:paraId="38A83806" w14:textId="77777777" w:rsidR="000B5D1A" w:rsidRDefault="000B5D1A" w:rsidP="00DF039D">
      <w:pPr>
        <w:rPr>
          <w:rFonts w:ascii="Cambria" w:eastAsiaTheme="minorEastAsia" w:hAnsi="Cambria" w:cs="Times New Roman"/>
          <w:sz w:val="16"/>
          <w:szCs w:val="16"/>
        </w:rPr>
      </w:pPr>
    </w:p>
    <w:p w14:paraId="287A11BA" w14:textId="77777777" w:rsidR="00DF039D" w:rsidRPr="0045385C" w:rsidRDefault="00DF039D" w:rsidP="00DF039D">
      <w:pPr>
        <w:rPr>
          <w:rFonts w:ascii="Cambria" w:eastAsiaTheme="minorEastAsia" w:hAnsi="Cambria" w:cs="Times New Roman"/>
          <w:sz w:val="16"/>
          <w:szCs w:val="16"/>
        </w:rPr>
      </w:pPr>
    </w:p>
    <w:p w14:paraId="6E06D459" w14:textId="77777777" w:rsidR="000B5D1A" w:rsidRPr="00DF039D" w:rsidRDefault="000B5D1A" w:rsidP="00DA735E">
      <w:pPr>
        <w:pStyle w:val="ListParagraph"/>
        <w:numPr>
          <w:ilvl w:val="0"/>
          <w:numId w:val="62"/>
        </w:numPr>
        <w:spacing w:line="276" w:lineRule="auto"/>
        <w:ind w:left="450" w:hanging="270"/>
        <w:rPr>
          <w:rFonts w:ascii="Cambria" w:hAnsi="Cambria"/>
          <w:noProof/>
          <w:sz w:val="28"/>
          <w:szCs w:val="24"/>
        </w:rPr>
      </w:pPr>
      <w:r w:rsidRPr="004D1BA8">
        <w:rPr>
          <w:rFonts w:ascii="Cambria" w:eastAsiaTheme="minorEastAsia" w:hAnsi="Cambria" w:cs="Times New Roman"/>
          <w:b/>
          <w:sz w:val="28"/>
          <w:szCs w:val="24"/>
        </w:rPr>
        <w:t>Using rank on documents</w:t>
      </w:r>
      <w:r w:rsidRPr="00DF039D">
        <w:rPr>
          <w:rFonts w:ascii="Cambria" w:eastAsiaTheme="minorEastAsia" w:hAnsi="Cambria" w:cs="Times New Roman"/>
          <w:sz w:val="28"/>
          <w:szCs w:val="24"/>
        </w:rPr>
        <w:t xml:space="preserve"> - </w:t>
      </w:r>
      <w:r w:rsidRPr="00DF039D">
        <w:rPr>
          <w:rFonts w:ascii="Cambria" w:eastAsiaTheme="minorEastAsia" w:hAnsi="Cambria" w:cs="Times New Roman"/>
          <w:i/>
          <w:sz w:val="26"/>
          <w:szCs w:val="26"/>
        </w:rPr>
        <w:t xml:space="preserve">Do not use rank anywhere since PO is not </w:t>
      </w:r>
      <w:r w:rsidRPr="00DF039D">
        <w:rPr>
          <w:rFonts w:ascii="Cambria" w:eastAsiaTheme="minorEastAsia" w:hAnsi="Cambria" w:cs="Times New Roman"/>
          <w:i/>
          <w:color w:val="000000"/>
          <w:sz w:val="26"/>
          <w:szCs w:val="26"/>
        </w:rPr>
        <w:t>integral parts of the military service or federal entities.</w:t>
      </w:r>
    </w:p>
    <w:p w14:paraId="170D5AFD" w14:textId="77777777" w:rsidR="000B5D1A" w:rsidRPr="004D1BA8" w:rsidRDefault="000B5D1A" w:rsidP="00DA735E">
      <w:pPr>
        <w:pStyle w:val="ListParagraph"/>
        <w:numPr>
          <w:ilvl w:val="0"/>
          <w:numId w:val="62"/>
        </w:numPr>
        <w:spacing w:line="276" w:lineRule="auto"/>
        <w:ind w:left="450" w:hanging="270"/>
        <w:rPr>
          <w:rFonts w:ascii="Cambria" w:hAnsi="Cambria"/>
          <w:b/>
          <w:noProof/>
          <w:sz w:val="28"/>
          <w:szCs w:val="24"/>
        </w:rPr>
      </w:pPr>
      <w:r w:rsidRPr="004D1BA8">
        <w:rPr>
          <w:rFonts w:ascii="Cambria" w:eastAsiaTheme="minorEastAsia" w:hAnsi="Cambria" w:cs="Times New Roman"/>
          <w:b/>
          <w:color w:val="000000"/>
          <w:sz w:val="28"/>
          <w:szCs w:val="24"/>
        </w:rPr>
        <w:t xml:space="preserve">Sending the documents to legal office prior to coordination with 51 FSS/FSR </w:t>
      </w:r>
    </w:p>
    <w:p w14:paraId="76684ABD" w14:textId="77777777" w:rsidR="000B5D1A" w:rsidRPr="004D1BA8" w:rsidRDefault="000B5D1A" w:rsidP="00DA735E">
      <w:pPr>
        <w:pStyle w:val="ListParagraph"/>
        <w:numPr>
          <w:ilvl w:val="0"/>
          <w:numId w:val="62"/>
        </w:numPr>
        <w:spacing w:line="276" w:lineRule="auto"/>
        <w:ind w:left="450" w:hanging="270"/>
        <w:rPr>
          <w:rFonts w:ascii="Cambria" w:hAnsi="Cambria"/>
          <w:b/>
          <w:noProof/>
          <w:sz w:val="28"/>
          <w:szCs w:val="24"/>
        </w:rPr>
      </w:pPr>
      <w:r w:rsidRPr="004D1BA8">
        <w:rPr>
          <w:rFonts w:ascii="Cambria" w:hAnsi="Cambria"/>
          <w:b/>
          <w:noProof/>
          <w:sz w:val="28"/>
          <w:szCs w:val="24"/>
        </w:rPr>
        <w:t>Failure to or improperly display the disclaimer on all print and electronic media</w:t>
      </w:r>
    </w:p>
    <w:p w14:paraId="1A0822A8" w14:textId="77777777" w:rsidR="000B5D1A" w:rsidRPr="004D1BA8" w:rsidRDefault="000B5D1A" w:rsidP="00DA735E">
      <w:pPr>
        <w:pStyle w:val="ListParagraph"/>
        <w:numPr>
          <w:ilvl w:val="0"/>
          <w:numId w:val="62"/>
        </w:numPr>
        <w:spacing w:line="276" w:lineRule="auto"/>
        <w:ind w:left="450" w:hanging="270"/>
        <w:rPr>
          <w:rFonts w:ascii="Cambria" w:hAnsi="Cambria"/>
          <w:b/>
          <w:noProof/>
          <w:sz w:val="28"/>
          <w:szCs w:val="24"/>
        </w:rPr>
      </w:pPr>
      <w:r w:rsidRPr="004D1BA8">
        <w:rPr>
          <w:rFonts w:ascii="Cambria" w:hAnsi="Cambria"/>
          <w:b/>
          <w:noProof/>
          <w:sz w:val="28"/>
          <w:szCs w:val="24"/>
        </w:rPr>
        <w:t>Not adapting and editing the constitution and bylaws so that they pertain specifically to the private organization</w:t>
      </w:r>
    </w:p>
    <w:p w14:paraId="45265362" w14:textId="77777777" w:rsidR="0045385C" w:rsidRPr="000B5D1A" w:rsidRDefault="0045385C" w:rsidP="0045385C">
      <w:pPr>
        <w:pStyle w:val="ListParagraph"/>
        <w:ind w:left="450"/>
        <w:rPr>
          <w:noProof/>
        </w:rPr>
      </w:pPr>
    </w:p>
    <w:p w14:paraId="6A59B3F6" w14:textId="77777777" w:rsidR="00B25DD3" w:rsidRPr="000B5D1A" w:rsidRDefault="000B5D1A" w:rsidP="000B5D1A">
      <w:pPr>
        <w:rPr>
          <w:noProof/>
        </w:rPr>
      </w:pPr>
      <w:r w:rsidRPr="000B5D1A">
        <w:rPr>
          <w:noProof/>
        </w:rPr>
        <w:br w:type="page"/>
      </w:r>
    </w:p>
    <w:p w14:paraId="0E59CAA6" w14:textId="77777777" w:rsidR="007E1626" w:rsidRDefault="007E1626" w:rsidP="007E1626">
      <w:r>
        <w:rPr>
          <w:noProof/>
        </w:rPr>
        <w:lastRenderedPageBreak/>
        <w:drawing>
          <wp:inline distT="0" distB="0" distL="0" distR="0" wp14:anchorId="37F82880" wp14:editId="46367896">
            <wp:extent cx="9535795" cy="683045"/>
            <wp:effectExtent l="76200" t="57150" r="65405" b="117475"/>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25BFF376" w14:textId="77777777" w:rsidR="007E1626" w:rsidRDefault="007E1626" w:rsidP="007E1626"/>
    <w:tbl>
      <w:tblPr>
        <w:tblStyle w:val="TableGrid"/>
        <w:tblW w:w="0" w:type="auto"/>
        <w:tblInd w:w="265" w:type="dxa"/>
        <w:tblLook w:val="04A0" w:firstRow="1" w:lastRow="0" w:firstColumn="1" w:lastColumn="0" w:noHBand="0" w:noVBand="1"/>
      </w:tblPr>
      <w:tblGrid>
        <w:gridCol w:w="1627"/>
        <w:gridCol w:w="13290"/>
      </w:tblGrid>
      <w:tr w:rsidR="007E1626" w14:paraId="7CA943FC" w14:textId="77777777" w:rsidTr="009741B1">
        <w:trPr>
          <w:trHeight w:val="1430"/>
        </w:trPr>
        <w:tc>
          <w:tcPr>
            <w:tcW w:w="1627" w:type="dxa"/>
            <w:shd w:val="clear" w:color="auto" w:fill="F2DBDB" w:themeFill="accent2" w:themeFillTint="33"/>
            <w:vAlign w:val="center"/>
          </w:tcPr>
          <w:p w14:paraId="4FEBAF56" w14:textId="77777777" w:rsidR="007E1626" w:rsidRPr="00883498" w:rsidRDefault="007E1626" w:rsidP="00FF499D">
            <w:pPr>
              <w:rPr>
                <w:rFonts w:ascii="Cambria" w:hAnsi="Cambria"/>
                <w:b/>
              </w:rPr>
            </w:pPr>
            <w:r w:rsidRPr="00883498">
              <w:rPr>
                <w:rFonts w:ascii="Cambria" w:hAnsi="Cambria"/>
                <w:b/>
              </w:rPr>
              <w:t>1. POC</w:t>
            </w:r>
          </w:p>
        </w:tc>
        <w:tc>
          <w:tcPr>
            <w:tcW w:w="13292" w:type="dxa"/>
            <w:shd w:val="clear" w:color="auto" w:fill="F2DBDB" w:themeFill="accent2" w:themeFillTint="33"/>
            <w:vAlign w:val="center"/>
          </w:tcPr>
          <w:p w14:paraId="1FB25C4C" w14:textId="1CF1E595" w:rsidR="007E1626" w:rsidRPr="00883498" w:rsidRDefault="007E1626" w:rsidP="00543A31">
            <w:pPr>
              <w:pStyle w:val="ListParagraph"/>
              <w:numPr>
                <w:ilvl w:val="0"/>
                <w:numId w:val="32"/>
              </w:numPr>
              <w:ind w:left="233" w:hanging="233"/>
              <w:rPr>
                <w:rFonts w:asciiTheme="majorHAnsi" w:eastAsia="Times New Roman" w:hAnsiTheme="majorHAnsi" w:cs="Times New Roman"/>
                <w:color w:val="000000" w:themeColor="text1"/>
                <w:sz w:val="26"/>
                <w:szCs w:val="26"/>
              </w:rPr>
            </w:pPr>
            <w:r w:rsidRPr="00883498">
              <w:rPr>
                <w:rFonts w:asciiTheme="majorHAnsi" w:eastAsia="Times New Roman" w:hAnsiTheme="majorHAnsi" w:cs="Times New Roman"/>
                <w:color w:val="000000" w:themeColor="text1"/>
                <w:sz w:val="26"/>
                <w:szCs w:val="26"/>
              </w:rPr>
              <w:t>All Fundraising event</w:t>
            </w:r>
            <w:r w:rsidR="00D92541">
              <w:rPr>
                <w:rFonts w:asciiTheme="majorHAnsi" w:eastAsia="Times New Roman" w:hAnsiTheme="majorHAnsi" w:cs="Times New Roman"/>
                <w:color w:val="000000" w:themeColor="text1"/>
                <w:sz w:val="26"/>
                <w:szCs w:val="26"/>
              </w:rPr>
              <w:t>s</w:t>
            </w:r>
            <w:r w:rsidRPr="00883498">
              <w:rPr>
                <w:rFonts w:asciiTheme="majorHAnsi" w:eastAsia="Times New Roman" w:hAnsiTheme="majorHAnsi" w:cs="Times New Roman"/>
                <w:color w:val="000000" w:themeColor="text1"/>
                <w:sz w:val="26"/>
                <w:szCs w:val="26"/>
              </w:rPr>
              <w:t xml:space="preserve"> must be routed through the 51 FSS/FSR before the event can take place.  </w:t>
            </w:r>
          </w:p>
          <w:p w14:paraId="188B9239" w14:textId="77777777" w:rsidR="007E1626" w:rsidRPr="00883498" w:rsidRDefault="007E1626" w:rsidP="00543A31">
            <w:pPr>
              <w:pStyle w:val="ListParagraph"/>
              <w:numPr>
                <w:ilvl w:val="0"/>
                <w:numId w:val="30"/>
              </w:numPr>
              <w:ind w:left="247" w:hanging="247"/>
              <w:rPr>
                <w:rFonts w:asciiTheme="majorHAnsi" w:hAnsiTheme="majorHAnsi"/>
                <w:sz w:val="26"/>
                <w:szCs w:val="26"/>
              </w:rPr>
            </w:pPr>
            <w:r w:rsidRPr="00883498">
              <w:rPr>
                <w:rFonts w:asciiTheme="majorHAnsi" w:hAnsiTheme="majorHAnsi"/>
                <w:sz w:val="26"/>
                <w:szCs w:val="26"/>
              </w:rPr>
              <w:t>PO member fills out fundraising request thoroughly and as detailed as possible.</w:t>
            </w:r>
          </w:p>
          <w:p w14:paraId="3D755A8A" w14:textId="77777777" w:rsidR="007E1626" w:rsidRPr="00883498" w:rsidRDefault="007E1626" w:rsidP="00543A31">
            <w:pPr>
              <w:pStyle w:val="ListParagraph"/>
              <w:numPr>
                <w:ilvl w:val="0"/>
                <w:numId w:val="30"/>
              </w:numPr>
              <w:ind w:left="247" w:hanging="247"/>
              <w:rPr>
                <w:rFonts w:asciiTheme="majorHAnsi" w:hAnsiTheme="majorHAnsi"/>
                <w:sz w:val="26"/>
                <w:szCs w:val="26"/>
              </w:rPr>
            </w:pPr>
            <w:r w:rsidRPr="00883498">
              <w:rPr>
                <w:rFonts w:asciiTheme="majorHAnsi" w:hAnsiTheme="majorHAnsi"/>
                <w:sz w:val="26"/>
                <w:szCs w:val="26"/>
              </w:rPr>
              <w:t>PO/UA should be in good standing and records up to date with FSR.</w:t>
            </w:r>
          </w:p>
          <w:p w14:paraId="5A1F450F" w14:textId="77777777" w:rsidR="007E1626" w:rsidRPr="00883498" w:rsidRDefault="007E1626" w:rsidP="00543A31">
            <w:pPr>
              <w:pStyle w:val="ListParagraph"/>
              <w:numPr>
                <w:ilvl w:val="0"/>
                <w:numId w:val="30"/>
              </w:numPr>
              <w:ind w:left="247" w:hanging="247"/>
              <w:rPr>
                <w:rFonts w:asciiTheme="majorHAnsi" w:hAnsiTheme="majorHAnsi"/>
                <w:sz w:val="26"/>
                <w:szCs w:val="26"/>
              </w:rPr>
            </w:pPr>
            <w:r w:rsidRPr="00883498">
              <w:rPr>
                <w:rFonts w:asciiTheme="majorHAnsi" w:hAnsiTheme="majorHAnsi"/>
                <w:sz w:val="26"/>
                <w:szCs w:val="26"/>
              </w:rPr>
              <w:t>Sends request documents 3 weeks prior to the date of the fundraiser.</w:t>
            </w:r>
          </w:p>
        </w:tc>
      </w:tr>
      <w:tr w:rsidR="007E1626" w14:paraId="247A9492" w14:textId="77777777" w:rsidTr="009741B1">
        <w:trPr>
          <w:trHeight w:val="682"/>
        </w:trPr>
        <w:tc>
          <w:tcPr>
            <w:tcW w:w="1627" w:type="dxa"/>
            <w:shd w:val="clear" w:color="auto" w:fill="FBD4B4" w:themeFill="accent6" w:themeFillTint="66"/>
            <w:vAlign w:val="center"/>
          </w:tcPr>
          <w:p w14:paraId="04A21E33" w14:textId="77777777" w:rsidR="007E1626" w:rsidRPr="00883498" w:rsidRDefault="007E1626" w:rsidP="00FF499D">
            <w:pPr>
              <w:rPr>
                <w:rFonts w:ascii="Cambria" w:hAnsi="Cambria"/>
                <w:b/>
              </w:rPr>
            </w:pPr>
            <w:r w:rsidRPr="00883498">
              <w:rPr>
                <w:rFonts w:ascii="Cambria" w:hAnsi="Cambria"/>
                <w:b/>
              </w:rPr>
              <w:t>2. 51 FSS/FSR</w:t>
            </w:r>
          </w:p>
        </w:tc>
        <w:tc>
          <w:tcPr>
            <w:tcW w:w="13292" w:type="dxa"/>
            <w:shd w:val="clear" w:color="auto" w:fill="FBD4B4" w:themeFill="accent6" w:themeFillTint="66"/>
            <w:vAlign w:val="center"/>
          </w:tcPr>
          <w:p w14:paraId="5A6D438C" w14:textId="77777777"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Ensures PO is compliant in all areas before signing request and sending to 51 FW/JA for review.</w:t>
            </w:r>
          </w:p>
          <w:p w14:paraId="2CC53477" w14:textId="693B2471"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Coordinates on all fundraising requests.  The purpose of this coordination is to verify that activity files are current.</w:t>
            </w:r>
          </w:p>
        </w:tc>
      </w:tr>
      <w:tr w:rsidR="007E1626" w14:paraId="596371C6" w14:textId="77777777" w:rsidTr="009741B1">
        <w:trPr>
          <w:trHeight w:val="761"/>
        </w:trPr>
        <w:tc>
          <w:tcPr>
            <w:tcW w:w="1627" w:type="dxa"/>
            <w:shd w:val="clear" w:color="auto" w:fill="FFFFCC"/>
            <w:vAlign w:val="center"/>
          </w:tcPr>
          <w:p w14:paraId="0DA268A1" w14:textId="77777777" w:rsidR="007E1626" w:rsidRPr="00883498" w:rsidRDefault="007E1626" w:rsidP="00FF499D">
            <w:pPr>
              <w:rPr>
                <w:rFonts w:ascii="Cambria" w:hAnsi="Cambria"/>
                <w:b/>
              </w:rPr>
            </w:pPr>
            <w:r w:rsidRPr="00883498">
              <w:rPr>
                <w:rFonts w:ascii="Cambria" w:hAnsi="Cambria"/>
                <w:b/>
              </w:rPr>
              <w:t>3. 51 FW/JA</w:t>
            </w:r>
          </w:p>
        </w:tc>
        <w:tc>
          <w:tcPr>
            <w:tcW w:w="13292" w:type="dxa"/>
            <w:shd w:val="clear" w:color="auto" w:fill="FFFFCC"/>
            <w:vAlign w:val="center"/>
          </w:tcPr>
          <w:p w14:paraId="2A9495D2" w14:textId="2DBD9D80"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 xml:space="preserve">Conducts a legal review of the fundraiser to ensure they are in accordance with AFI 34-223 and </w:t>
            </w:r>
            <w:r w:rsidR="00807907">
              <w:rPr>
                <w:rFonts w:ascii="Cambria" w:hAnsi="Cambria"/>
                <w:sz w:val="26"/>
                <w:szCs w:val="26"/>
              </w:rPr>
              <w:t>D</w:t>
            </w:r>
            <w:r w:rsidRPr="00883498">
              <w:rPr>
                <w:rFonts w:ascii="Cambria" w:hAnsi="Cambria"/>
                <w:sz w:val="26"/>
                <w:szCs w:val="26"/>
              </w:rPr>
              <w:t>AFI 36-3101.</w:t>
            </w:r>
          </w:p>
          <w:p w14:paraId="21446F02" w14:textId="77777777"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Provides appropriate recommendation to 51 FSS/CC for approval or disapproval.</w:t>
            </w:r>
          </w:p>
        </w:tc>
      </w:tr>
      <w:tr w:rsidR="007E1626" w14:paraId="01BC66B5" w14:textId="77777777" w:rsidTr="009741B1">
        <w:trPr>
          <w:trHeight w:val="1066"/>
        </w:trPr>
        <w:tc>
          <w:tcPr>
            <w:tcW w:w="1627" w:type="dxa"/>
            <w:shd w:val="clear" w:color="auto" w:fill="99FFCC"/>
            <w:vAlign w:val="center"/>
          </w:tcPr>
          <w:p w14:paraId="57108ECC" w14:textId="77777777" w:rsidR="007E1626" w:rsidRPr="00883498" w:rsidRDefault="007E1626" w:rsidP="00FF499D">
            <w:pPr>
              <w:rPr>
                <w:rFonts w:ascii="Cambria" w:hAnsi="Cambria"/>
                <w:b/>
              </w:rPr>
            </w:pPr>
            <w:r w:rsidRPr="00883498">
              <w:rPr>
                <w:rFonts w:ascii="Cambria" w:hAnsi="Cambria"/>
                <w:b/>
              </w:rPr>
              <w:t>4. 51 FSS/CC</w:t>
            </w:r>
          </w:p>
        </w:tc>
        <w:tc>
          <w:tcPr>
            <w:tcW w:w="13292" w:type="dxa"/>
            <w:shd w:val="clear" w:color="auto" w:fill="99FFCC"/>
            <w:vAlign w:val="center"/>
          </w:tcPr>
          <w:p w14:paraId="31430818" w14:textId="77777777"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Once the request is approved legally sufficient, the PO Coordinator will route the request to the 51 FSS/CC for final approval.</w:t>
            </w:r>
          </w:p>
          <w:p w14:paraId="739A4E57" w14:textId="77777777"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Please note the FSS/CC is not required to approve request even if FSR and JA concur with approval.</w:t>
            </w:r>
          </w:p>
        </w:tc>
      </w:tr>
      <w:tr w:rsidR="007E1626" w14:paraId="46A08AD6" w14:textId="77777777" w:rsidTr="009741B1">
        <w:trPr>
          <w:trHeight w:val="1469"/>
        </w:trPr>
        <w:tc>
          <w:tcPr>
            <w:tcW w:w="1627" w:type="dxa"/>
            <w:shd w:val="clear" w:color="auto" w:fill="CCECFF"/>
            <w:vAlign w:val="center"/>
          </w:tcPr>
          <w:p w14:paraId="33BCCE0D" w14:textId="77777777" w:rsidR="007E1626" w:rsidRPr="00883498" w:rsidRDefault="007E1626" w:rsidP="00FF499D">
            <w:pPr>
              <w:rPr>
                <w:rFonts w:ascii="Cambria" w:hAnsi="Cambria"/>
                <w:b/>
              </w:rPr>
            </w:pPr>
            <w:r w:rsidRPr="00883498">
              <w:rPr>
                <w:rFonts w:ascii="Cambria" w:hAnsi="Cambria"/>
                <w:b/>
              </w:rPr>
              <w:t>5. 51 FSS/FSR</w:t>
            </w:r>
          </w:p>
        </w:tc>
        <w:tc>
          <w:tcPr>
            <w:tcW w:w="13292" w:type="dxa"/>
            <w:shd w:val="clear" w:color="auto" w:fill="CCECFF"/>
            <w:vAlign w:val="center"/>
          </w:tcPr>
          <w:p w14:paraId="6D398736" w14:textId="77777777"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 xml:space="preserve">Fundraising request will be returned to the 51 FSS/FSR PO office whether the requester has been approved and denied for the PO records. </w:t>
            </w:r>
          </w:p>
          <w:p w14:paraId="53052631" w14:textId="77777777"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Once it is approved, PO coordinator will issue the Fundraiser License that must be posted on the event site.</w:t>
            </w:r>
          </w:p>
          <w:p w14:paraId="0796FE25" w14:textId="77777777" w:rsidR="007E1626" w:rsidRPr="00883498" w:rsidRDefault="007E1626" w:rsidP="00543A31">
            <w:pPr>
              <w:pStyle w:val="ListParagraph"/>
              <w:numPr>
                <w:ilvl w:val="0"/>
                <w:numId w:val="30"/>
              </w:numPr>
              <w:ind w:left="233" w:hanging="233"/>
              <w:rPr>
                <w:rFonts w:ascii="Cambria" w:hAnsi="Cambria"/>
                <w:sz w:val="26"/>
                <w:szCs w:val="26"/>
              </w:rPr>
            </w:pPr>
            <w:r w:rsidRPr="00883498">
              <w:rPr>
                <w:rFonts w:ascii="Cambria" w:hAnsi="Cambria"/>
                <w:sz w:val="26"/>
                <w:szCs w:val="26"/>
              </w:rPr>
              <w:t>The PO Requester will receive the approved request form and the license by email.</w:t>
            </w:r>
          </w:p>
        </w:tc>
      </w:tr>
      <w:tr w:rsidR="007E1626" w14:paraId="055DD5B5" w14:textId="77777777" w:rsidTr="009741B1">
        <w:trPr>
          <w:trHeight w:val="832"/>
        </w:trPr>
        <w:tc>
          <w:tcPr>
            <w:tcW w:w="1627" w:type="dxa"/>
            <w:shd w:val="clear" w:color="auto" w:fill="CCCCFF"/>
            <w:vAlign w:val="center"/>
          </w:tcPr>
          <w:p w14:paraId="17FB12D4" w14:textId="77777777" w:rsidR="007E1626" w:rsidRPr="00883498" w:rsidRDefault="007E1626" w:rsidP="00FF499D">
            <w:pPr>
              <w:rPr>
                <w:rFonts w:ascii="Cambria" w:hAnsi="Cambria"/>
                <w:b/>
              </w:rPr>
            </w:pPr>
            <w:r w:rsidRPr="00883498">
              <w:rPr>
                <w:rFonts w:ascii="Cambria" w:hAnsi="Cambria"/>
                <w:b/>
              </w:rPr>
              <w:t>6. POC</w:t>
            </w:r>
          </w:p>
        </w:tc>
        <w:tc>
          <w:tcPr>
            <w:tcW w:w="13292" w:type="dxa"/>
            <w:shd w:val="clear" w:color="auto" w:fill="CCCCFF"/>
            <w:vAlign w:val="center"/>
          </w:tcPr>
          <w:p w14:paraId="160E15C0" w14:textId="77777777" w:rsidR="007E1626" w:rsidRPr="00883498" w:rsidRDefault="007E1626" w:rsidP="00543A31">
            <w:pPr>
              <w:pStyle w:val="ListParagraph"/>
              <w:numPr>
                <w:ilvl w:val="0"/>
                <w:numId w:val="31"/>
              </w:numPr>
              <w:ind w:left="233" w:hanging="233"/>
              <w:rPr>
                <w:rFonts w:ascii="Cambria" w:hAnsi="Cambria"/>
                <w:sz w:val="26"/>
                <w:szCs w:val="26"/>
              </w:rPr>
            </w:pPr>
            <w:r w:rsidRPr="00883498">
              <w:rPr>
                <w:rFonts w:ascii="Cambria" w:hAnsi="Cambria"/>
                <w:sz w:val="26"/>
                <w:szCs w:val="26"/>
              </w:rPr>
              <w:t>The fundraising license must be posted on the event site.</w:t>
            </w:r>
          </w:p>
          <w:p w14:paraId="35652C36" w14:textId="77777777" w:rsidR="007E1626" w:rsidRPr="00883498" w:rsidRDefault="007E1626" w:rsidP="00543A31">
            <w:pPr>
              <w:pStyle w:val="ListParagraph"/>
              <w:numPr>
                <w:ilvl w:val="0"/>
                <w:numId w:val="31"/>
              </w:numPr>
              <w:ind w:left="233" w:hanging="233"/>
              <w:rPr>
                <w:rFonts w:ascii="Cambria" w:hAnsi="Cambria"/>
                <w:sz w:val="26"/>
                <w:szCs w:val="26"/>
              </w:rPr>
            </w:pPr>
            <w:r w:rsidRPr="00883498">
              <w:rPr>
                <w:rFonts w:ascii="Cambria" w:hAnsi="Cambria"/>
                <w:sz w:val="26"/>
                <w:szCs w:val="26"/>
              </w:rPr>
              <w:t>Maintain copy and approved fundraiser request form in the PO continuity binder.</w:t>
            </w:r>
          </w:p>
        </w:tc>
      </w:tr>
    </w:tbl>
    <w:p w14:paraId="7BDC3C2B" w14:textId="77777777" w:rsidR="007E1626" w:rsidRDefault="007E1626" w:rsidP="007E1626"/>
    <w:p w14:paraId="4AFD3F66" w14:textId="77777777" w:rsidR="009741B1" w:rsidRDefault="009741B1" w:rsidP="009741B1">
      <w:pPr>
        <w:tabs>
          <w:tab w:val="left" w:pos="360"/>
        </w:tabs>
        <w:ind w:left="450" w:right="644" w:hanging="360"/>
        <w:rPr>
          <w:rFonts w:ascii="Malgun Gothic" w:eastAsia="Malgun Gothic" w:hAnsi="Malgun Gothic"/>
          <w:b/>
          <w:color w:val="FF0000"/>
          <w:sz w:val="28"/>
          <w:szCs w:val="28"/>
        </w:rPr>
      </w:pPr>
    </w:p>
    <w:p w14:paraId="7075F69B" w14:textId="77777777" w:rsidR="004C3A38" w:rsidRDefault="004C3A38" w:rsidP="009741B1">
      <w:pPr>
        <w:tabs>
          <w:tab w:val="left" w:pos="360"/>
        </w:tabs>
        <w:ind w:left="450" w:right="644" w:hanging="360"/>
        <w:rPr>
          <w:rFonts w:ascii="Malgun Gothic" w:eastAsia="Malgun Gothic" w:hAnsi="Malgun Gothic"/>
          <w:b/>
          <w:color w:val="FF0000"/>
          <w:sz w:val="28"/>
          <w:szCs w:val="28"/>
        </w:rPr>
      </w:pPr>
    </w:p>
    <w:p w14:paraId="78828E3E" w14:textId="77777777" w:rsidR="007E1626" w:rsidRPr="004C3A38" w:rsidRDefault="007E1626" w:rsidP="004C3A38">
      <w:pPr>
        <w:tabs>
          <w:tab w:val="left" w:pos="360"/>
        </w:tabs>
        <w:ind w:left="90" w:right="72"/>
        <w:jc w:val="center"/>
        <w:rPr>
          <w:rFonts w:asciiTheme="majorHAnsi" w:hAnsiTheme="majorHAnsi"/>
          <w:b/>
          <w:color w:val="FF0000"/>
          <w:sz w:val="36"/>
          <w:szCs w:val="36"/>
        </w:rPr>
      </w:pPr>
      <w:r w:rsidRPr="004D1BA8">
        <w:rPr>
          <w:rFonts w:ascii="Malgun Gothic" w:eastAsia="Malgun Gothic" w:hAnsi="Malgun Gothic" w:hint="eastAsia"/>
          <w:b/>
          <w:color w:val="FF0000"/>
          <w:sz w:val="36"/>
          <w:szCs w:val="28"/>
        </w:rPr>
        <w:t xml:space="preserve"> </w:t>
      </w:r>
      <w:r w:rsidRPr="004C3A38">
        <w:rPr>
          <w:rFonts w:asciiTheme="majorHAnsi" w:hAnsiTheme="majorHAnsi"/>
          <w:b/>
          <w:color w:val="FF0000"/>
          <w:sz w:val="36"/>
          <w:szCs w:val="36"/>
        </w:rPr>
        <w:t>If</w:t>
      </w:r>
      <w:r w:rsidR="009741B1" w:rsidRPr="004C3A38">
        <w:rPr>
          <w:rFonts w:asciiTheme="majorHAnsi" w:hAnsiTheme="majorHAnsi"/>
          <w:b/>
          <w:color w:val="FF0000"/>
          <w:sz w:val="36"/>
          <w:szCs w:val="36"/>
        </w:rPr>
        <w:t xml:space="preserve"> the license isn’t present on your event </w:t>
      </w:r>
      <w:r w:rsidR="004D1BA8" w:rsidRPr="004C3A38">
        <w:rPr>
          <w:rFonts w:asciiTheme="majorHAnsi" w:hAnsiTheme="majorHAnsi"/>
          <w:b/>
          <w:color w:val="FF0000"/>
          <w:sz w:val="36"/>
          <w:szCs w:val="36"/>
        </w:rPr>
        <w:t>spot</w:t>
      </w:r>
      <w:r w:rsidR="004C3A38" w:rsidRPr="004C3A38">
        <w:rPr>
          <w:rFonts w:asciiTheme="majorHAnsi" w:hAnsiTheme="majorHAnsi"/>
          <w:b/>
          <w:color w:val="FF0000"/>
          <w:sz w:val="36"/>
          <w:szCs w:val="36"/>
        </w:rPr>
        <w:t>, t</w:t>
      </w:r>
      <w:r w:rsidRPr="004C3A38">
        <w:rPr>
          <w:rFonts w:asciiTheme="majorHAnsi" w:hAnsiTheme="majorHAnsi"/>
          <w:b/>
          <w:color w:val="FF0000"/>
          <w:sz w:val="36"/>
          <w:szCs w:val="36"/>
        </w:rPr>
        <w:t>he event will be shut down immediately.</w:t>
      </w:r>
    </w:p>
    <w:p w14:paraId="4397DD21" w14:textId="77777777" w:rsidR="007E1626" w:rsidRPr="00C634CC" w:rsidRDefault="007E1626" w:rsidP="007E1626">
      <w:pPr>
        <w:tabs>
          <w:tab w:val="left" w:pos="630"/>
        </w:tabs>
        <w:ind w:left="630" w:right="644" w:hanging="360"/>
        <w:rPr>
          <w:rFonts w:asciiTheme="majorHAnsi" w:hAnsiTheme="majorHAnsi"/>
          <w:b/>
          <w:color w:val="FF0000"/>
          <w:sz w:val="28"/>
          <w:szCs w:val="28"/>
        </w:rPr>
      </w:pPr>
    </w:p>
    <w:p w14:paraId="340B1787" w14:textId="77777777" w:rsidR="007E1626" w:rsidRDefault="007E1626" w:rsidP="007E1626"/>
    <w:p w14:paraId="28925609" w14:textId="77777777" w:rsidR="007E1626" w:rsidRDefault="007E1626" w:rsidP="007E1626"/>
    <w:p w14:paraId="10FB4F65" w14:textId="77777777" w:rsidR="007E1626" w:rsidRDefault="007E1626" w:rsidP="007E1626"/>
    <w:p w14:paraId="14218B0B" w14:textId="77777777" w:rsidR="007E1626" w:rsidRDefault="007E1626" w:rsidP="007E1626"/>
    <w:p w14:paraId="65DFE50F" w14:textId="77777777" w:rsidR="007E1626" w:rsidRDefault="007E1626" w:rsidP="007E1626">
      <w:r>
        <w:rPr>
          <w:noProof/>
        </w:rPr>
        <w:lastRenderedPageBreak/>
        <w:drawing>
          <wp:inline distT="0" distB="0" distL="0" distR="0" wp14:anchorId="32BCF446" wp14:editId="15F3FCD8">
            <wp:extent cx="9555480" cy="552659"/>
            <wp:effectExtent l="76200" t="57150" r="64770" b="95250"/>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596355E7" w14:textId="77777777" w:rsidR="009E3386" w:rsidRPr="00265137" w:rsidRDefault="009E3386" w:rsidP="007E1626">
      <w:pPr>
        <w:ind w:firstLine="180"/>
        <w:jc w:val="center"/>
        <w:rPr>
          <w:rFonts w:ascii="Cambria" w:hAnsi="Cambria"/>
          <w:b/>
          <w:color w:val="FF0000"/>
          <w:sz w:val="10"/>
          <w:szCs w:val="10"/>
        </w:rPr>
      </w:pPr>
    </w:p>
    <w:p w14:paraId="52E35682" w14:textId="77777777" w:rsidR="007E1626" w:rsidRPr="00265137" w:rsidRDefault="00265137" w:rsidP="007E1626">
      <w:pPr>
        <w:ind w:firstLine="180"/>
        <w:jc w:val="center"/>
        <w:rPr>
          <w:rFonts w:ascii="Cambria" w:hAnsi="Cambria"/>
          <w:b/>
          <w:color w:val="FF0000"/>
          <w:sz w:val="36"/>
          <w:szCs w:val="30"/>
        </w:rPr>
      </w:pPr>
      <w:r w:rsidRPr="00265137">
        <w:rPr>
          <w:rFonts w:ascii="Cambria" w:hAnsi="Cambria"/>
          <w:b/>
          <w:color w:val="FF0000"/>
          <w:sz w:val="36"/>
          <w:szCs w:val="30"/>
        </w:rPr>
        <w:t xml:space="preserve">Do </w:t>
      </w:r>
      <w:r w:rsidR="007E1626" w:rsidRPr="00265137">
        <w:rPr>
          <w:rFonts w:ascii="Cambria" w:hAnsi="Cambria"/>
          <w:b/>
          <w:color w:val="FF0000"/>
          <w:sz w:val="36"/>
          <w:szCs w:val="30"/>
        </w:rPr>
        <w:t xml:space="preserve">Read the Following Information Prior to Filling </w:t>
      </w:r>
      <w:proofErr w:type="gramStart"/>
      <w:r w:rsidR="007E1626" w:rsidRPr="00265137">
        <w:rPr>
          <w:rFonts w:ascii="Cambria" w:hAnsi="Cambria"/>
          <w:b/>
          <w:color w:val="FF0000"/>
          <w:sz w:val="36"/>
          <w:szCs w:val="30"/>
        </w:rPr>
        <w:t>out</w:t>
      </w:r>
      <w:proofErr w:type="gramEnd"/>
      <w:r w:rsidR="007E1626" w:rsidRPr="00265137">
        <w:rPr>
          <w:rFonts w:ascii="Cambria" w:hAnsi="Cambria"/>
          <w:b/>
          <w:color w:val="FF0000"/>
          <w:sz w:val="36"/>
          <w:szCs w:val="30"/>
        </w:rPr>
        <w:t xml:space="preserve"> Your Request</w:t>
      </w:r>
    </w:p>
    <w:p w14:paraId="767AA006" w14:textId="77777777" w:rsidR="007E1626" w:rsidRPr="00265137" w:rsidRDefault="007E1626" w:rsidP="007E1626">
      <w:pPr>
        <w:jc w:val="center"/>
        <w:rPr>
          <w:rFonts w:ascii="Cambria" w:hAnsi="Cambria"/>
          <w:b/>
          <w:color w:val="FF0000"/>
          <w:sz w:val="10"/>
          <w:szCs w:val="10"/>
        </w:rPr>
      </w:pPr>
    </w:p>
    <w:p w14:paraId="595A0E79" w14:textId="77777777" w:rsidR="007E1626" w:rsidRPr="00265137" w:rsidRDefault="007E1626" w:rsidP="00DA735E">
      <w:pPr>
        <w:pStyle w:val="ListParagraph"/>
        <w:numPr>
          <w:ilvl w:val="0"/>
          <w:numId w:val="53"/>
        </w:numPr>
        <w:tabs>
          <w:tab w:val="left" w:pos="180"/>
        </w:tabs>
        <w:ind w:left="450"/>
        <w:rPr>
          <w:rFonts w:ascii="Cambria" w:hAnsi="Cambria"/>
          <w:i/>
          <w:sz w:val="27"/>
          <w:szCs w:val="27"/>
        </w:rPr>
      </w:pPr>
      <w:r w:rsidRPr="00265137">
        <w:rPr>
          <w:rFonts w:ascii="Cambria" w:hAnsi="Cambria"/>
          <w:sz w:val="27"/>
          <w:szCs w:val="27"/>
        </w:rPr>
        <w:t xml:space="preserve">All fundraising requests must be submitted </w:t>
      </w:r>
      <w:r w:rsidR="003E6C1E" w:rsidRPr="00265137">
        <w:rPr>
          <w:rFonts w:ascii="Cambria" w:hAnsi="Cambria"/>
          <w:b/>
          <w:sz w:val="27"/>
          <w:szCs w:val="27"/>
          <w:highlight w:val="yellow"/>
        </w:rPr>
        <w:t>at least</w:t>
      </w:r>
      <w:r w:rsidRPr="00265137">
        <w:rPr>
          <w:rFonts w:ascii="Cambria" w:hAnsi="Cambria"/>
          <w:b/>
          <w:sz w:val="27"/>
          <w:szCs w:val="27"/>
          <w:highlight w:val="yellow"/>
        </w:rPr>
        <w:t xml:space="preserve"> 3 weeks</w:t>
      </w:r>
      <w:r w:rsidRPr="00265137">
        <w:rPr>
          <w:rFonts w:ascii="Cambria" w:hAnsi="Cambria"/>
          <w:sz w:val="27"/>
          <w:szCs w:val="27"/>
        </w:rPr>
        <w:t xml:space="preserve"> prior to the projected event.  Approval process can take up to 3 weeks.  </w:t>
      </w:r>
      <w:r w:rsidR="00265137" w:rsidRPr="00265137">
        <w:rPr>
          <w:rFonts w:ascii="Cambria" w:hAnsi="Cambria"/>
          <w:sz w:val="27"/>
          <w:szCs w:val="27"/>
        </w:rPr>
        <w:t xml:space="preserve">Only electronic submission is accepted. Digital signatures on all documentation </w:t>
      </w:r>
      <w:proofErr w:type="gramStart"/>
      <w:r w:rsidR="00265137" w:rsidRPr="00265137">
        <w:rPr>
          <w:rFonts w:ascii="Cambria" w:hAnsi="Cambria"/>
          <w:sz w:val="27"/>
          <w:szCs w:val="27"/>
        </w:rPr>
        <w:t>is</w:t>
      </w:r>
      <w:proofErr w:type="gramEnd"/>
      <w:r w:rsidR="00265137" w:rsidRPr="00265137">
        <w:rPr>
          <w:rFonts w:ascii="Cambria" w:hAnsi="Cambria"/>
          <w:sz w:val="27"/>
          <w:szCs w:val="27"/>
        </w:rPr>
        <w:t xml:space="preserve"> required.</w:t>
      </w:r>
    </w:p>
    <w:p w14:paraId="6EEA2161" w14:textId="77777777" w:rsidR="007E1626" w:rsidRPr="00265137" w:rsidRDefault="007E1626" w:rsidP="007E1626">
      <w:pPr>
        <w:pStyle w:val="ListParagraph"/>
        <w:tabs>
          <w:tab w:val="left" w:pos="180"/>
        </w:tabs>
        <w:ind w:left="450"/>
        <w:rPr>
          <w:rFonts w:ascii="Cambria" w:hAnsi="Cambria"/>
          <w:sz w:val="16"/>
          <w:szCs w:val="16"/>
        </w:rPr>
      </w:pPr>
    </w:p>
    <w:p w14:paraId="270F75E2" w14:textId="77777777"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No request will be processed before </w:t>
      </w:r>
      <w:r w:rsidRPr="00265137">
        <w:rPr>
          <w:rFonts w:ascii="Cambria" w:hAnsi="Cambria"/>
          <w:b/>
          <w:sz w:val="27"/>
          <w:szCs w:val="27"/>
        </w:rPr>
        <w:t>15 business days</w:t>
      </w:r>
      <w:r w:rsidRPr="00265137">
        <w:rPr>
          <w:rFonts w:ascii="Cambria" w:hAnsi="Cambria"/>
          <w:sz w:val="27"/>
          <w:szCs w:val="27"/>
        </w:rPr>
        <w:t xml:space="preserve">. Please understand that FSR cannot rush anyone for any PO business. No individuals sent directly to the legal office and </w:t>
      </w:r>
      <w:r w:rsidR="009E3386" w:rsidRPr="00265137">
        <w:rPr>
          <w:rFonts w:ascii="Cambria" w:hAnsi="Cambria"/>
          <w:sz w:val="27"/>
          <w:szCs w:val="27"/>
        </w:rPr>
        <w:t xml:space="preserve">51 FSS commander section </w:t>
      </w:r>
      <w:r w:rsidRPr="00265137">
        <w:rPr>
          <w:rFonts w:ascii="Cambria" w:hAnsi="Cambria"/>
          <w:sz w:val="27"/>
          <w:szCs w:val="27"/>
        </w:rPr>
        <w:t>for approval of PO business.</w:t>
      </w:r>
    </w:p>
    <w:p w14:paraId="172A2B75" w14:textId="77777777" w:rsidR="007E1626" w:rsidRPr="00265137" w:rsidRDefault="007E1626" w:rsidP="007E1626">
      <w:pPr>
        <w:tabs>
          <w:tab w:val="left" w:pos="180"/>
        </w:tabs>
        <w:ind w:left="450" w:hanging="360"/>
        <w:rPr>
          <w:rFonts w:ascii="Cambria" w:hAnsi="Cambria"/>
          <w:sz w:val="16"/>
          <w:szCs w:val="14"/>
        </w:rPr>
      </w:pPr>
    </w:p>
    <w:p w14:paraId="47D1DE80" w14:textId="77777777" w:rsidR="007E1626" w:rsidRPr="00265137" w:rsidRDefault="007E1626" w:rsidP="00DA735E">
      <w:pPr>
        <w:pStyle w:val="ListParagraph"/>
        <w:numPr>
          <w:ilvl w:val="0"/>
          <w:numId w:val="53"/>
        </w:numPr>
        <w:tabs>
          <w:tab w:val="left" w:pos="450"/>
        </w:tabs>
        <w:ind w:left="450"/>
        <w:rPr>
          <w:rFonts w:ascii="Cambria" w:hAnsi="Cambria"/>
          <w:sz w:val="27"/>
          <w:szCs w:val="27"/>
        </w:rPr>
      </w:pPr>
      <w:r w:rsidRPr="00265137">
        <w:rPr>
          <w:rFonts w:ascii="Cambria" w:hAnsi="Cambria"/>
          <w:sz w:val="27"/>
          <w:szCs w:val="27"/>
        </w:rPr>
        <w:t>No soliciting/advertising is allowed until you have written approval from the 51 FSS/CC.</w:t>
      </w:r>
    </w:p>
    <w:p w14:paraId="5951BAC7" w14:textId="77777777" w:rsidR="007E1626" w:rsidRPr="00265137" w:rsidRDefault="007E1626" w:rsidP="007E1626">
      <w:pPr>
        <w:tabs>
          <w:tab w:val="left" w:pos="180"/>
        </w:tabs>
        <w:ind w:left="450" w:hanging="360"/>
        <w:rPr>
          <w:rFonts w:ascii="Cambria" w:hAnsi="Cambria"/>
          <w:sz w:val="16"/>
          <w:szCs w:val="16"/>
        </w:rPr>
      </w:pPr>
    </w:p>
    <w:p w14:paraId="2F773BD0" w14:textId="77777777" w:rsidR="007E1626" w:rsidRPr="00265137" w:rsidRDefault="007E1626" w:rsidP="00DA735E">
      <w:pPr>
        <w:pStyle w:val="ListParagraph"/>
        <w:numPr>
          <w:ilvl w:val="0"/>
          <w:numId w:val="53"/>
        </w:numPr>
        <w:tabs>
          <w:tab w:val="left" w:pos="630"/>
        </w:tabs>
        <w:ind w:left="450" w:right="72"/>
        <w:rPr>
          <w:rFonts w:asciiTheme="majorHAnsi" w:eastAsia="Times New Roman" w:hAnsiTheme="majorHAnsi" w:cs="Times New Roman"/>
          <w:color w:val="000000" w:themeColor="text1"/>
          <w:sz w:val="27"/>
          <w:szCs w:val="27"/>
        </w:rPr>
      </w:pPr>
      <w:r w:rsidRPr="00265137">
        <w:rPr>
          <w:rFonts w:ascii="Cambria" w:hAnsi="Cambria"/>
          <w:sz w:val="27"/>
          <w:szCs w:val="27"/>
        </w:rPr>
        <w:t xml:space="preserve">Prior to the submission of a fundraiser request, PO must have current paperwork on file, to include C&amp;B, Insurance Waiver, Financial Statements, Budget, Elected officials, and Meeting minutes with 51 FSS/FSR PO coordinator. </w:t>
      </w:r>
      <w:r w:rsidRPr="00265137">
        <w:rPr>
          <w:rFonts w:asciiTheme="majorHAnsi" w:eastAsia="Times New Roman" w:hAnsiTheme="majorHAnsi" w:cs="Times New Roman"/>
          <w:color w:val="000000" w:themeColor="text1"/>
          <w:sz w:val="27"/>
          <w:szCs w:val="27"/>
        </w:rPr>
        <w:t xml:space="preserve">The request will NOT be routed for approval if the PO does not have up to date files with the FSR PO Monitor. </w:t>
      </w:r>
      <w:r w:rsidR="00C96997" w:rsidRPr="00265137">
        <w:rPr>
          <w:rFonts w:asciiTheme="majorHAnsi" w:eastAsia="Times New Roman" w:hAnsiTheme="majorHAnsi" w:cs="Times New Roman"/>
          <w:color w:val="000000" w:themeColor="text1"/>
          <w:sz w:val="27"/>
          <w:szCs w:val="27"/>
        </w:rPr>
        <w:t>All organizations</w:t>
      </w:r>
      <w:r w:rsidRPr="00265137">
        <w:rPr>
          <w:rFonts w:asciiTheme="majorHAnsi" w:eastAsia="Times New Roman" w:hAnsiTheme="majorHAnsi" w:cs="Times New Roman"/>
          <w:color w:val="000000" w:themeColor="text1"/>
          <w:sz w:val="27"/>
          <w:szCs w:val="27"/>
        </w:rPr>
        <w:t xml:space="preserve"> must be</w:t>
      </w:r>
      <w:r w:rsidR="00C96997" w:rsidRPr="00265137">
        <w:rPr>
          <w:rFonts w:asciiTheme="majorHAnsi" w:eastAsia="Times New Roman" w:hAnsiTheme="majorHAnsi" w:cs="Times New Roman"/>
          <w:color w:val="000000" w:themeColor="text1"/>
          <w:sz w:val="27"/>
          <w:szCs w:val="27"/>
        </w:rPr>
        <w:t xml:space="preserve"> established</w:t>
      </w:r>
      <w:r w:rsidRPr="00265137">
        <w:rPr>
          <w:rFonts w:asciiTheme="majorHAnsi" w:eastAsia="Times New Roman" w:hAnsiTheme="majorHAnsi" w:cs="Times New Roman"/>
          <w:color w:val="000000" w:themeColor="text1"/>
          <w:sz w:val="27"/>
          <w:szCs w:val="27"/>
        </w:rPr>
        <w:t xml:space="preserve"> </w:t>
      </w:r>
      <w:r w:rsidR="00C96997" w:rsidRPr="00265137">
        <w:rPr>
          <w:rFonts w:asciiTheme="majorHAnsi" w:eastAsia="Times New Roman" w:hAnsiTheme="majorHAnsi" w:cs="Times New Roman"/>
          <w:color w:val="000000" w:themeColor="text1"/>
          <w:sz w:val="27"/>
          <w:szCs w:val="27"/>
        </w:rPr>
        <w:t xml:space="preserve">and </w:t>
      </w:r>
      <w:r w:rsidRPr="00265137">
        <w:rPr>
          <w:rFonts w:asciiTheme="majorHAnsi" w:eastAsia="Times New Roman" w:hAnsiTheme="majorHAnsi" w:cs="Times New Roman"/>
          <w:color w:val="000000" w:themeColor="text1"/>
          <w:sz w:val="27"/>
          <w:szCs w:val="27"/>
        </w:rPr>
        <w:t>up to date on Annual Review</w:t>
      </w:r>
      <w:r w:rsidR="00C96997" w:rsidRPr="00265137">
        <w:rPr>
          <w:rFonts w:asciiTheme="majorHAnsi" w:eastAsia="Times New Roman" w:hAnsiTheme="majorHAnsi" w:cs="Times New Roman"/>
          <w:color w:val="000000" w:themeColor="text1"/>
          <w:sz w:val="27"/>
          <w:szCs w:val="27"/>
        </w:rPr>
        <w:t>/with required document submission</w:t>
      </w:r>
      <w:r w:rsidRPr="00265137">
        <w:rPr>
          <w:rFonts w:asciiTheme="majorHAnsi" w:eastAsia="Times New Roman" w:hAnsiTheme="majorHAnsi" w:cs="Times New Roman"/>
          <w:color w:val="000000" w:themeColor="text1"/>
          <w:sz w:val="27"/>
          <w:szCs w:val="27"/>
        </w:rPr>
        <w:t>.</w:t>
      </w:r>
    </w:p>
    <w:p w14:paraId="0C3E5409" w14:textId="77777777" w:rsidR="007E1626" w:rsidRPr="00265137" w:rsidRDefault="007E1626" w:rsidP="007E1626">
      <w:pPr>
        <w:tabs>
          <w:tab w:val="left" w:pos="180"/>
        </w:tabs>
        <w:ind w:left="450" w:hanging="360"/>
        <w:rPr>
          <w:rFonts w:ascii="Cambria" w:hAnsi="Cambria"/>
          <w:sz w:val="16"/>
          <w:szCs w:val="16"/>
        </w:rPr>
      </w:pPr>
    </w:p>
    <w:p w14:paraId="4E2A9CF5" w14:textId="77777777"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POs must have liability insurance unless the Installation Commander or designee waives the requirement. AFI 34-223, 10.15</w:t>
      </w:r>
      <w:r w:rsidR="009E3386" w:rsidRPr="00265137">
        <w:rPr>
          <w:rFonts w:ascii="Cambria" w:hAnsi="Cambria"/>
          <w:sz w:val="27"/>
          <w:szCs w:val="27"/>
        </w:rPr>
        <w:t>.</w:t>
      </w:r>
    </w:p>
    <w:p w14:paraId="53D44BFA" w14:textId="77777777" w:rsidR="007E1626" w:rsidRPr="00265137" w:rsidRDefault="007E1626" w:rsidP="007E1626">
      <w:pPr>
        <w:tabs>
          <w:tab w:val="left" w:pos="180"/>
        </w:tabs>
        <w:ind w:left="450" w:hanging="360"/>
        <w:rPr>
          <w:rFonts w:ascii="Cambria" w:hAnsi="Cambria"/>
          <w:sz w:val="16"/>
          <w:szCs w:val="16"/>
        </w:rPr>
      </w:pPr>
    </w:p>
    <w:p w14:paraId="1273A205" w14:textId="77777777"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All fundraisers require prior approval whether they are ON base. </w:t>
      </w:r>
    </w:p>
    <w:p w14:paraId="791B5861" w14:textId="77777777" w:rsidR="007E1626" w:rsidRPr="00265137" w:rsidRDefault="007E1626" w:rsidP="007E1626">
      <w:pPr>
        <w:tabs>
          <w:tab w:val="left" w:pos="180"/>
        </w:tabs>
        <w:ind w:left="450" w:hanging="360"/>
        <w:rPr>
          <w:rFonts w:ascii="Cambria" w:hAnsi="Cambria"/>
          <w:sz w:val="16"/>
          <w:szCs w:val="16"/>
        </w:rPr>
      </w:pPr>
    </w:p>
    <w:p w14:paraId="291A74C8" w14:textId="77777777"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POs and UAs are authorized up to </w:t>
      </w:r>
      <w:proofErr w:type="gramStart"/>
      <w:r w:rsidRPr="00265137">
        <w:rPr>
          <w:rFonts w:ascii="Cambria" w:hAnsi="Cambria"/>
          <w:sz w:val="27"/>
          <w:szCs w:val="27"/>
        </w:rPr>
        <w:t>three(</w:t>
      </w:r>
      <w:proofErr w:type="gramEnd"/>
      <w:r w:rsidRPr="00265137">
        <w:rPr>
          <w:rFonts w:ascii="Cambria" w:hAnsi="Cambria"/>
          <w:sz w:val="27"/>
          <w:szCs w:val="27"/>
        </w:rPr>
        <w:t xml:space="preserve">3) fundraising events per </w:t>
      </w:r>
      <w:r w:rsidRPr="00265137">
        <w:rPr>
          <w:rFonts w:ascii="Cambria" w:eastAsiaTheme="minorEastAsia" w:hAnsi="Cambria"/>
          <w:sz w:val="27"/>
          <w:szCs w:val="27"/>
        </w:rPr>
        <w:t xml:space="preserve">calendar </w:t>
      </w:r>
      <w:r w:rsidR="005D089C" w:rsidRPr="00265137">
        <w:rPr>
          <w:rFonts w:ascii="Cambria" w:hAnsi="Cambria"/>
          <w:sz w:val="27"/>
          <w:szCs w:val="27"/>
        </w:rPr>
        <w:t xml:space="preserve">quarter. - including for </w:t>
      </w:r>
      <w:proofErr w:type="gramStart"/>
      <w:r w:rsidR="005D089C" w:rsidRPr="00265137">
        <w:rPr>
          <w:rFonts w:ascii="Cambria" w:hAnsi="Cambria"/>
          <w:sz w:val="27"/>
          <w:szCs w:val="27"/>
        </w:rPr>
        <w:t>us by us</w:t>
      </w:r>
      <w:proofErr w:type="gramEnd"/>
      <w:r w:rsidR="005D089C" w:rsidRPr="00265137">
        <w:rPr>
          <w:rFonts w:ascii="Cambria" w:hAnsi="Cambria"/>
          <w:sz w:val="27"/>
          <w:szCs w:val="27"/>
        </w:rPr>
        <w:t xml:space="preserve"> fundraisers</w:t>
      </w:r>
      <w:r w:rsidR="001606A7" w:rsidRPr="00265137">
        <w:rPr>
          <w:rFonts w:ascii="Cambria" w:hAnsi="Cambria"/>
          <w:sz w:val="27"/>
          <w:szCs w:val="27"/>
        </w:rPr>
        <w:t xml:space="preserve"> </w:t>
      </w:r>
    </w:p>
    <w:p w14:paraId="76FED3BA" w14:textId="77777777" w:rsidR="007E1626" w:rsidRPr="00265137" w:rsidRDefault="007E1626" w:rsidP="007E1626">
      <w:pPr>
        <w:pStyle w:val="ListParagraph"/>
        <w:tabs>
          <w:tab w:val="left" w:pos="180"/>
        </w:tabs>
        <w:ind w:left="450"/>
        <w:rPr>
          <w:rFonts w:ascii="Cambria" w:hAnsi="Cambria"/>
          <w:i/>
          <w:sz w:val="27"/>
          <w:szCs w:val="27"/>
        </w:rPr>
      </w:pPr>
      <w:r w:rsidRPr="00265137">
        <w:rPr>
          <w:rFonts w:ascii="Cambria" w:hAnsi="Cambria"/>
          <w:i/>
          <w:sz w:val="27"/>
          <w:szCs w:val="27"/>
        </w:rPr>
        <w:t>(Quarters are as follows: Jan-Mar, Apr-Jun, Jul-Sep, Oct-Dec)</w:t>
      </w:r>
    </w:p>
    <w:p w14:paraId="290D73D1" w14:textId="77777777" w:rsidR="007E1626" w:rsidRPr="00265137" w:rsidRDefault="007E1626" w:rsidP="007E1626">
      <w:pPr>
        <w:tabs>
          <w:tab w:val="left" w:pos="180"/>
        </w:tabs>
        <w:ind w:left="450" w:hanging="360"/>
        <w:rPr>
          <w:rFonts w:ascii="Cambria" w:hAnsi="Cambria"/>
          <w:sz w:val="16"/>
          <w:szCs w:val="16"/>
        </w:rPr>
      </w:pPr>
    </w:p>
    <w:p w14:paraId="0420EC7A" w14:textId="77777777" w:rsid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A fundraiser should only be one day in length or two days in length if the PO or UA plans on holding only one fundraiser that quarter.</w:t>
      </w:r>
    </w:p>
    <w:p w14:paraId="7E1CA5BC" w14:textId="77777777" w:rsidR="007E1626" w:rsidRPr="00265137" w:rsidRDefault="00265137" w:rsidP="00265137">
      <w:pPr>
        <w:pStyle w:val="ListParagraph"/>
        <w:tabs>
          <w:tab w:val="left" w:pos="180"/>
        </w:tabs>
        <w:ind w:left="450"/>
        <w:rPr>
          <w:rFonts w:ascii="Cambria" w:hAnsi="Cambria"/>
          <w:sz w:val="16"/>
          <w:szCs w:val="16"/>
        </w:rPr>
      </w:pPr>
      <w:r w:rsidRPr="00265137">
        <w:rPr>
          <w:rFonts w:ascii="Cambria" w:hAnsi="Cambria"/>
          <w:sz w:val="27"/>
          <w:szCs w:val="27"/>
        </w:rPr>
        <w:t xml:space="preserve"> </w:t>
      </w:r>
    </w:p>
    <w:p w14:paraId="2C0F1DF3" w14:textId="77777777"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Fund-raising activities may not be conducted by military members or civilian employees during their duty time. Military members may not engage in fund-raising activities while in uniform.</w:t>
      </w:r>
      <w:r w:rsidR="00265137">
        <w:rPr>
          <w:rFonts w:ascii="Cambria" w:hAnsi="Cambria"/>
          <w:sz w:val="27"/>
          <w:szCs w:val="27"/>
        </w:rPr>
        <w:t xml:space="preserve"> </w:t>
      </w:r>
      <w:r w:rsidRPr="00265137">
        <w:rPr>
          <w:rFonts w:ascii="Cambria" w:hAnsi="Cambria"/>
          <w:sz w:val="27"/>
          <w:szCs w:val="27"/>
        </w:rPr>
        <w:t xml:space="preserve">Ensure all participation is voluntary. </w:t>
      </w:r>
      <w:r w:rsidRPr="00265137">
        <w:rPr>
          <w:rFonts w:ascii="Cambria" w:hAnsi="Cambria"/>
          <w:i/>
          <w:sz w:val="27"/>
          <w:szCs w:val="27"/>
        </w:rPr>
        <w:t>(Commanders/Supervisors should not act as sellers)</w:t>
      </w:r>
    </w:p>
    <w:p w14:paraId="5AFCC878" w14:textId="77777777" w:rsidR="007E1626" w:rsidRPr="00265137" w:rsidRDefault="007E1626" w:rsidP="007E1626">
      <w:pPr>
        <w:tabs>
          <w:tab w:val="left" w:pos="180"/>
        </w:tabs>
        <w:ind w:left="450" w:hanging="360"/>
        <w:rPr>
          <w:rFonts w:ascii="Cambria" w:hAnsi="Cambria"/>
          <w:sz w:val="16"/>
          <w:szCs w:val="16"/>
        </w:rPr>
      </w:pPr>
    </w:p>
    <w:p w14:paraId="2EA39197" w14:textId="77777777" w:rsidR="007E1626" w:rsidRPr="00265137" w:rsidRDefault="007E1626" w:rsidP="00DA735E">
      <w:pPr>
        <w:pStyle w:val="ListParagraph"/>
        <w:numPr>
          <w:ilvl w:val="0"/>
          <w:numId w:val="53"/>
        </w:numPr>
        <w:tabs>
          <w:tab w:val="left" w:pos="180"/>
        </w:tabs>
        <w:ind w:left="450"/>
        <w:rPr>
          <w:rFonts w:ascii="Cambria" w:hAnsi="Cambria"/>
          <w:sz w:val="27"/>
          <w:szCs w:val="27"/>
        </w:rPr>
      </w:pPr>
      <w:r w:rsidRPr="00265137">
        <w:rPr>
          <w:rFonts w:ascii="Cambria" w:hAnsi="Cambria"/>
          <w:sz w:val="27"/>
          <w:szCs w:val="27"/>
        </w:rPr>
        <w:t xml:space="preserve">Select a fundraising activity that doesn’t duplicate or compete with an AAFES or FSS NAFI services NAFI operation. </w:t>
      </w:r>
      <w:r w:rsidRPr="00265137">
        <w:rPr>
          <w:rFonts w:ascii="Cambria" w:hAnsi="Cambria"/>
          <w:i/>
          <w:sz w:val="27"/>
          <w:szCs w:val="27"/>
        </w:rPr>
        <w:t>(</w:t>
      </w:r>
      <w:proofErr w:type="gramStart"/>
      <w:r w:rsidRPr="00265137">
        <w:rPr>
          <w:rFonts w:ascii="Cambria" w:hAnsi="Cambria"/>
          <w:i/>
          <w:sz w:val="27"/>
          <w:szCs w:val="27"/>
        </w:rPr>
        <w:t>i.e.</w:t>
      </w:r>
      <w:proofErr w:type="gramEnd"/>
      <w:r w:rsidRPr="00265137">
        <w:rPr>
          <w:rFonts w:ascii="Cambria" w:hAnsi="Cambria"/>
          <w:i/>
          <w:sz w:val="27"/>
          <w:szCs w:val="27"/>
        </w:rPr>
        <w:t xml:space="preserve"> selling beverages outside of the BX, selling food outside of O-club) AFI 34-223, 10.8</w:t>
      </w:r>
    </w:p>
    <w:p w14:paraId="54151A35" w14:textId="77777777" w:rsidR="007E1626" w:rsidRPr="00265137" w:rsidRDefault="007E1626" w:rsidP="007E1626">
      <w:pPr>
        <w:pStyle w:val="ListParagraph"/>
        <w:tabs>
          <w:tab w:val="left" w:pos="180"/>
        </w:tabs>
        <w:ind w:left="450"/>
        <w:rPr>
          <w:rFonts w:ascii="Cambria" w:hAnsi="Cambria"/>
          <w:sz w:val="16"/>
          <w:szCs w:val="16"/>
        </w:rPr>
      </w:pPr>
    </w:p>
    <w:p w14:paraId="489B409D" w14:textId="77777777" w:rsidR="007E1626" w:rsidRPr="00265137" w:rsidRDefault="007E1626" w:rsidP="00DA735E">
      <w:pPr>
        <w:pStyle w:val="ListParagraph"/>
        <w:numPr>
          <w:ilvl w:val="0"/>
          <w:numId w:val="53"/>
        </w:numPr>
        <w:tabs>
          <w:tab w:val="left" w:pos="180"/>
          <w:tab w:val="left" w:pos="270"/>
        </w:tabs>
        <w:ind w:left="450"/>
        <w:rPr>
          <w:rFonts w:ascii="Cambria" w:hAnsi="Cambria"/>
          <w:sz w:val="27"/>
          <w:szCs w:val="27"/>
        </w:rPr>
      </w:pPr>
      <w:r w:rsidRPr="00265137">
        <w:rPr>
          <w:rFonts w:ascii="Cambria" w:hAnsi="Cambria"/>
          <w:sz w:val="27"/>
          <w:szCs w:val="27"/>
        </w:rPr>
        <w:t xml:space="preserve">Fundraising events involving food and beverages </w:t>
      </w:r>
      <w:r w:rsidRPr="00265137">
        <w:rPr>
          <w:rFonts w:ascii="Cambria" w:hAnsi="Cambria"/>
          <w:i/>
          <w:sz w:val="27"/>
          <w:szCs w:val="27"/>
        </w:rPr>
        <w:t>(excludes bottled water, canned drinks, and uncut fruits)</w:t>
      </w:r>
      <w:r w:rsidRPr="00265137">
        <w:rPr>
          <w:rFonts w:ascii="Cambria" w:hAnsi="Cambria"/>
          <w:sz w:val="27"/>
          <w:szCs w:val="27"/>
        </w:rPr>
        <w:t xml:space="preserve"> must be approved by the Public Health Office.  Approval must be submitted with fundraiser request form.</w:t>
      </w:r>
    </w:p>
    <w:p w14:paraId="070AAD51" w14:textId="77777777" w:rsidR="007E1626" w:rsidRPr="00265137" w:rsidRDefault="007E1626" w:rsidP="007E1626">
      <w:pPr>
        <w:pStyle w:val="ListParagraph"/>
        <w:tabs>
          <w:tab w:val="left" w:pos="180"/>
          <w:tab w:val="left" w:pos="720"/>
        </w:tabs>
        <w:ind w:left="450"/>
        <w:rPr>
          <w:rFonts w:ascii="Cambria" w:hAnsi="Cambria"/>
          <w:sz w:val="16"/>
          <w:szCs w:val="16"/>
        </w:rPr>
      </w:pPr>
    </w:p>
    <w:p w14:paraId="3FA7AD94" w14:textId="77777777" w:rsidR="009E3386" w:rsidRPr="00265137" w:rsidRDefault="009E3386" w:rsidP="007E1626">
      <w:pPr>
        <w:pStyle w:val="ListParagraph"/>
        <w:tabs>
          <w:tab w:val="left" w:pos="180"/>
          <w:tab w:val="left" w:pos="720"/>
        </w:tabs>
        <w:ind w:left="450"/>
        <w:rPr>
          <w:rFonts w:ascii="Cambria" w:hAnsi="Cambria"/>
          <w:sz w:val="27"/>
          <w:szCs w:val="27"/>
        </w:rPr>
      </w:pPr>
    </w:p>
    <w:p w14:paraId="1EBAE69A" w14:textId="77777777" w:rsidR="007E1626" w:rsidRPr="00265137" w:rsidRDefault="00265137" w:rsidP="00DA735E">
      <w:pPr>
        <w:pStyle w:val="ListParagraph"/>
        <w:numPr>
          <w:ilvl w:val="0"/>
          <w:numId w:val="65"/>
        </w:numPr>
        <w:tabs>
          <w:tab w:val="left" w:pos="180"/>
        </w:tabs>
        <w:ind w:left="450"/>
        <w:rPr>
          <w:rFonts w:ascii="Cambria" w:hAnsi="Cambria"/>
          <w:sz w:val="27"/>
          <w:szCs w:val="27"/>
        </w:rPr>
      </w:pPr>
      <w:r>
        <w:rPr>
          <w:noProof/>
        </w:rPr>
        <w:lastRenderedPageBreak/>
        <w:drawing>
          <wp:anchor distT="0" distB="0" distL="114300" distR="114300" simplePos="0" relativeHeight="251966464" behindDoc="0" locked="0" layoutInCell="1" allowOverlap="1" wp14:anchorId="4C37B506" wp14:editId="102876C2">
            <wp:simplePos x="0" y="0"/>
            <wp:positionH relativeFrom="column">
              <wp:posOffset>101600</wp:posOffset>
            </wp:positionH>
            <wp:positionV relativeFrom="paragraph">
              <wp:posOffset>76835</wp:posOffset>
            </wp:positionV>
            <wp:extent cx="9440545" cy="552450"/>
            <wp:effectExtent l="76200" t="57150" r="84455" b="95250"/>
            <wp:wrapThrough wrapText="bothSides">
              <wp:wrapPolygon edited="0">
                <wp:start x="0" y="-2234"/>
                <wp:lineTo x="-174" y="-745"/>
                <wp:lineTo x="-174" y="18621"/>
                <wp:lineTo x="-87" y="24579"/>
                <wp:lineTo x="21662" y="24579"/>
                <wp:lineTo x="21662" y="23090"/>
                <wp:lineTo x="21750" y="11917"/>
                <wp:lineTo x="21750" y="11172"/>
                <wp:lineTo x="21575" y="0"/>
                <wp:lineTo x="21575" y="-2234"/>
                <wp:lineTo x="0" y="-2234"/>
              </wp:wrapPolygon>
            </wp:wrapThrough>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page">
              <wp14:pctWidth>0</wp14:pctWidth>
            </wp14:sizeRelH>
            <wp14:sizeRelV relativeFrom="page">
              <wp14:pctHeight>0</wp14:pctHeight>
            </wp14:sizeRelV>
          </wp:anchor>
        </w:drawing>
      </w:r>
      <w:r w:rsidR="003D2B90" w:rsidRPr="00265137">
        <w:rPr>
          <w:rFonts w:ascii="Cambria" w:hAnsi="Cambria"/>
          <w:sz w:val="27"/>
          <w:szCs w:val="27"/>
        </w:rPr>
        <w:t>Any food service operations on Air Force installations must comply with AFI 48-116, Food Safety Program, and be coordinated with the Public Health Office.</w:t>
      </w:r>
      <w:r w:rsidR="007E1626" w:rsidRPr="00265137">
        <w:rPr>
          <w:rFonts w:ascii="Cambria" w:hAnsi="Cambria"/>
          <w:sz w:val="27"/>
          <w:szCs w:val="27"/>
        </w:rPr>
        <w:t xml:space="preserve">  Also, Fundraisers selling food requires </w:t>
      </w:r>
      <w:r w:rsidR="007E1626" w:rsidRPr="00265137">
        <w:rPr>
          <w:rFonts w:ascii="Cambria" w:hAnsi="Cambria"/>
          <w:b/>
          <w:sz w:val="27"/>
          <w:szCs w:val="27"/>
        </w:rPr>
        <w:t>a Food Sale Request Form</w:t>
      </w:r>
      <w:r w:rsidR="007E1626" w:rsidRPr="00265137">
        <w:rPr>
          <w:rFonts w:ascii="Cambria" w:hAnsi="Cambria"/>
          <w:sz w:val="27"/>
          <w:szCs w:val="27"/>
        </w:rPr>
        <w:t xml:space="preserve"> through Public Health. Not everyone working at the fundraiser event is required to have Public Health Food Handler’s training. One POC for the event may attend the training and then brief the rest of the personnel that will be working. </w:t>
      </w:r>
    </w:p>
    <w:p w14:paraId="032D61A3" w14:textId="77777777" w:rsidR="007E1626" w:rsidRPr="008340BF" w:rsidRDefault="007E1626" w:rsidP="007E1626">
      <w:pPr>
        <w:tabs>
          <w:tab w:val="left" w:pos="180"/>
        </w:tabs>
        <w:rPr>
          <w:rFonts w:ascii="Cambria" w:hAnsi="Cambria"/>
          <w:sz w:val="16"/>
          <w:szCs w:val="16"/>
        </w:rPr>
      </w:pPr>
    </w:p>
    <w:p w14:paraId="7F076CD3" w14:textId="77777777" w:rsidR="002F4983" w:rsidRDefault="002F4983" w:rsidP="00DA735E">
      <w:pPr>
        <w:pStyle w:val="ListParagraph"/>
        <w:numPr>
          <w:ilvl w:val="0"/>
          <w:numId w:val="54"/>
        </w:numPr>
        <w:tabs>
          <w:tab w:val="left" w:pos="180"/>
          <w:tab w:val="left" w:pos="270"/>
        </w:tabs>
        <w:ind w:left="450"/>
        <w:rPr>
          <w:rFonts w:ascii="Cambria" w:hAnsi="Cambria"/>
          <w:sz w:val="27"/>
          <w:szCs w:val="27"/>
        </w:rPr>
      </w:pPr>
      <w:r w:rsidRPr="00265137">
        <w:rPr>
          <w:rFonts w:ascii="Cambria" w:hAnsi="Cambria"/>
          <w:sz w:val="27"/>
          <w:szCs w:val="27"/>
        </w:rPr>
        <w:t>All fundraisers must be coordinated with the building custodian.</w:t>
      </w:r>
      <w:r w:rsidR="008340BF">
        <w:rPr>
          <w:rFonts w:ascii="Cambria" w:hAnsi="Cambria"/>
          <w:sz w:val="27"/>
          <w:szCs w:val="27"/>
        </w:rPr>
        <w:t xml:space="preserve"> </w:t>
      </w:r>
    </w:p>
    <w:p w14:paraId="5AE6C6DA" w14:textId="77777777" w:rsidR="008340BF" w:rsidRPr="008340BF" w:rsidRDefault="008340BF" w:rsidP="008340BF">
      <w:pPr>
        <w:pStyle w:val="ListParagraph"/>
        <w:tabs>
          <w:tab w:val="left" w:pos="180"/>
          <w:tab w:val="left" w:pos="270"/>
        </w:tabs>
        <w:ind w:left="450"/>
        <w:rPr>
          <w:rFonts w:ascii="Cambria" w:hAnsi="Cambria"/>
          <w:sz w:val="16"/>
          <w:szCs w:val="16"/>
        </w:rPr>
      </w:pPr>
    </w:p>
    <w:p w14:paraId="62676ED6" w14:textId="77777777" w:rsidR="008340BF" w:rsidRPr="008340BF" w:rsidRDefault="008340BF" w:rsidP="00DA735E">
      <w:pPr>
        <w:pStyle w:val="ListParagraph"/>
        <w:numPr>
          <w:ilvl w:val="0"/>
          <w:numId w:val="54"/>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Unless the FSS Facilities are being compensated, regulation prohibits POs profiting from the use of FSS facilities.</w:t>
      </w:r>
    </w:p>
    <w:p w14:paraId="3513F92F" w14:textId="77777777" w:rsidR="002F4983" w:rsidRPr="008340BF" w:rsidRDefault="002F4983" w:rsidP="002F4983">
      <w:pPr>
        <w:pStyle w:val="ListParagraph"/>
        <w:tabs>
          <w:tab w:val="left" w:pos="180"/>
          <w:tab w:val="left" w:pos="270"/>
        </w:tabs>
        <w:ind w:left="450"/>
        <w:rPr>
          <w:rFonts w:ascii="Cambria" w:hAnsi="Cambria"/>
          <w:sz w:val="16"/>
          <w:szCs w:val="16"/>
        </w:rPr>
      </w:pPr>
    </w:p>
    <w:p w14:paraId="5A4B5A10" w14:textId="77777777" w:rsidR="007E1626" w:rsidRPr="00265137" w:rsidRDefault="007E1626" w:rsidP="00DA735E">
      <w:pPr>
        <w:pStyle w:val="ListParagraph"/>
        <w:numPr>
          <w:ilvl w:val="0"/>
          <w:numId w:val="54"/>
        </w:numPr>
        <w:tabs>
          <w:tab w:val="left" w:pos="180"/>
          <w:tab w:val="left" w:pos="270"/>
        </w:tabs>
        <w:ind w:left="450"/>
        <w:rPr>
          <w:rFonts w:ascii="Cambria" w:hAnsi="Cambria"/>
          <w:sz w:val="27"/>
          <w:szCs w:val="27"/>
        </w:rPr>
      </w:pPr>
      <w:r w:rsidRPr="00265137">
        <w:rPr>
          <w:rFonts w:ascii="Cambria" w:hAnsi="Cambria"/>
          <w:sz w:val="27"/>
          <w:szCs w:val="27"/>
        </w:rPr>
        <w:t>The sale of alcoholic beverages on AF installations is prohibited.  AFI 34-223, 10.14</w:t>
      </w:r>
    </w:p>
    <w:p w14:paraId="17CAF76C" w14:textId="77777777" w:rsidR="007E1626" w:rsidRPr="008340BF" w:rsidRDefault="007E1626" w:rsidP="007E1626">
      <w:pPr>
        <w:tabs>
          <w:tab w:val="left" w:pos="180"/>
          <w:tab w:val="left" w:pos="270"/>
        </w:tabs>
        <w:ind w:left="450" w:hanging="360"/>
        <w:rPr>
          <w:rFonts w:ascii="Cambria" w:hAnsi="Cambria"/>
          <w:sz w:val="16"/>
          <w:szCs w:val="16"/>
        </w:rPr>
      </w:pPr>
    </w:p>
    <w:p w14:paraId="6082BB61" w14:textId="77777777" w:rsidR="008340BF" w:rsidRDefault="007E1626" w:rsidP="00DA735E">
      <w:pPr>
        <w:pStyle w:val="ListParagraph"/>
        <w:numPr>
          <w:ilvl w:val="0"/>
          <w:numId w:val="54"/>
        </w:numPr>
        <w:tabs>
          <w:tab w:val="left" w:pos="180"/>
          <w:tab w:val="left" w:pos="450"/>
          <w:tab w:val="left" w:pos="540"/>
        </w:tabs>
        <w:ind w:left="450" w:right="14"/>
        <w:rPr>
          <w:rFonts w:ascii="Cambria" w:hAnsi="Cambria"/>
          <w:sz w:val="27"/>
          <w:szCs w:val="27"/>
        </w:rPr>
      </w:pPr>
      <w:r w:rsidRPr="008340BF">
        <w:rPr>
          <w:rFonts w:ascii="Cambria" w:hAnsi="Cambria"/>
          <w:sz w:val="27"/>
          <w:szCs w:val="27"/>
        </w:rPr>
        <w:t>Soliciting donation on base is prohibited.  AFI 34-223, 10.19.1</w:t>
      </w:r>
      <w:r w:rsidR="008340BF" w:rsidRPr="008340BF">
        <w:rPr>
          <w:rFonts w:ascii="Cambria" w:hAnsi="Cambria"/>
          <w:sz w:val="27"/>
          <w:szCs w:val="27"/>
        </w:rPr>
        <w:t xml:space="preserve">.  </w:t>
      </w:r>
      <w:r w:rsidR="008340BF" w:rsidRPr="008340BF">
        <w:rPr>
          <w:rFonts w:asciiTheme="majorHAnsi" w:eastAsia="Cambria" w:hAnsiTheme="majorHAnsi" w:cstheme="minorBidi"/>
          <w:color w:val="000000" w:themeColor="text1"/>
          <w:kern w:val="24"/>
          <w:sz w:val="27"/>
          <w:szCs w:val="27"/>
        </w:rPr>
        <w:t xml:space="preserve">If the PO is giving items for free and not soliciting for funds in </w:t>
      </w:r>
      <w:proofErr w:type="gramStart"/>
      <w:r w:rsidR="008340BF" w:rsidRPr="008340BF">
        <w:rPr>
          <w:rFonts w:asciiTheme="majorHAnsi" w:eastAsia="Cambria" w:hAnsiTheme="majorHAnsi" w:cstheme="minorBidi"/>
          <w:color w:val="000000" w:themeColor="text1"/>
          <w:kern w:val="24"/>
          <w:sz w:val="27"/>
          <w:szCs w:val="27"/>
        </w:rPr>
        <w:t>return</w:t>
      </w:r>
      <w:proofErr w:type="gramEnd"/>
      <w:r w:rsidR="008340BF" w:rsidRPr="008340BF">
        <w:rPr>
          <w:rFonts w:asciiTheme="majorHAnsi" w:eastAsia="Cambria" w:hAnsiTheme="majorHAnsi" w:cstheme="minorBidi"/>
          <w:color w:val="000000" w:themeColor="text1"/>
          <w:kern w:val="24"/>
          <w:sz w:val="27"/>
          <w:szCs w:val="27"/>
        </w:rPr>
        <w:t xml:space="preserve"> then this is not a fundraiser. </w:t>
      </w:r>
      <w:proofErr w:type="gramStart"/>
      <w:r w:rsidR="008340BF" w:rsidRPr="008340BF">
        <w:rPr>
          <w:rFonts w:asciiTheme="majorHAnsi" w:eastAsia="Times New Roman" w:hAnsiTheme="majorHAnsi" w:cs="Times New Roman"/>
          <w:color w:val="000000" w:themeColor="text1"/>
          <w:sz w:val="27"/>
          <w:szCs w:val="27"/>
        </w:rPr>
        <w:t>As long as</w:t>
      </w:r>
      <w:proofErr w:type="gramEnd"/>
      <w:r w:rsidR="008340BF" w:rsidRPr="008340BF">
        <w:rPr>
          <w:rFonts w:asciiTheme="majorHAnsi" w:eastAsia="Times New Roman" w:hAnsiTheme="majorHAnsi" w:cs="Times New Roman"/>
          <w:color w:val="000000" w:themeColor="text1"/>
          <w:sz w:val="27"/>
          <w:szCs w:val="27"/>
        </w:rPr>
        <w:t xml:space="preserve"> there is nothing monetary exchanged between individuals and POs, a request for fundraising is not necessary through 51 FSS/FSR PO Office.</w:t>
      </w:r>
      <w:r w:rsidR="008340BF" w:rsidRPr="008340BF">
        <w:rPr>
          <w:rFonts w:ascii="Cambria" w:hAnsi="Cambria"/>
          <w:sz w:val="27"/>
          <w:szCs w:val="27"/>
        </w:rPr>
        <w:t xml:space="preserve"> </w:t>
      </w:r>
    </w:p>
    <w:p w14:paraId="125B6D94" w14:textId="77777777" w:rsidR="008340BF" w:rsidRPr="008340BF" w:rsidRDefault="008340BF" w:rsidP="008340BF">
      <w:pPr>
        <w:pStyle w:val="ListParagraph"/>
        <w:tabs>
          <w:tab w:val="left" w:pos="180"/>
          <w:tab w:val="left" w:pos="450"/>
          <w:tab w:val="left" w:pos="540"/>
        </w:tabs>
        <w:ind w:left="450" w:right="14"/>
        <w:rPr>
          <w:rFonts w:ascii="Cambria" w:hAnsi="Cambria"/>
          <w:sz w:val="16"/>
          <w:szCs w:val="16"/>
        </w:rPr>
      </w:pPr>
    </w:p>
    <w:p w14:paraId="58878B79" w14:textId="77777777" w:rsidR="007E1626" w:rsidRPr="008340BF" w:rsidRDefault="008340BF" w:rsidP="00DA735E">
      <w:pPr>
        <w:pStyle w:val="ListParagraph"/>
        <w:numPr>
          <w:ilvl w:val="0"/>
          <w:numId w:val="54"/>
        </w:numPr>
        <w:tabs>
          <w:tab w:val="left" w:pos="180"/>
          <w:tab w:val="left" w:pos="450"/>
          <w:tab w:val="left" w:pos="540"/>
        </w:tabs>
        <w:ind w:left="450" w:right="14"/>
        <w:rPr>
          <w:rFonts w:ascii="Cambria" w:hAnsi="Cambria"/>
          <w:sz w:val="27"/>
          <w:szCs w:val="27"/>
        </w:rPr>
      </w:pPr>
      <w:r w:rsidRPr="008340BF">
        <w:rPr>
          <w:rFonts w:ascii="Cambria" w:hAnsi="Cambria"/>
          <w:sz w:val="27"/>
          <w:szCs w:val="27"/>
        </w:rPr>
        <w:t xml:space="preserve">The event will not operate amusement machines, slot machines, lotteries, raffles, games of chance, or other gambling-type activities. </w:t>
      </w:r>
    </w:p>
    <w:p w14:paraId="62FE9073" w14:textId="77777777" w:rsidR="007E1626" w:rsidRPr="008340BF" w:rsidRDefault="007E1626" w:rsidP="007E1626">
      <w:pPr>
        <w:tabs>
          <w:tab w:val="left" w:pos="180"/>
          <w:tab w:val="left" w:pos="270"/>
        </w:tabs>
        <w:ind w:left="450" w:right="14" w:hanging="360"/>
        <w:rPr>
          <w:rFonts w:ascii="Cambria" w:hAnsi="Cambria"/>
          <w:sz w:val="16"/>
          <w:szCs w:val="16"/>
        </w:rPr>
      </w:pPr>
    </w:p>
    <w:p w14:paraId="5AF87068" w14:textId="77777777" w:rsidR="007E1626" w:rsidRPr="00673624" w:rsidRDefault="007E1626" w:rsidP="00DA735E">
      <w:pPr>
        <w:pStyle w:val="ListParagraph"/>
        <w:numPr>
          <w:ilvl w:val="0"/>
          <w:numId w:val="54"/>
        </w:numPr>
        <w:tabs>
          <w:tab w:val="left" w:pos="180"/>
          <w:tab w:val="left" w:pos="270"/>
        </w:tabs>
        <w:ind w:left="450" w:right="14"/>
        <w:rPr>
          <w:rFonts w:ascii="Cambria" w:hAnsi="Cambria"/>
          <w:sz w:val="27"/>
          <w:szCs w:val="27"/>
          <w:highlight w:val="yellow"/>
        </w:rPr>
      </w:pPr>
      <w:r w:rsidRPr="00673624">
        <w:rPr>
          <w:rFonts w:ascii="Cambria" w:hAnsi="Cambria"/>
          <w:sz w:val="27"/>
          <w:szCs w:val="27"/>
          <w:highlight w:val="yellow"/>
        </w:rPr>
        <w:t xml:space="preserve">Include a copy of advertisement. </w:t>
      </w:r>
      <w:r w:rsidRPr="00673624">
        <w:rPr>
          <w:rFonts w:ascii="Cambria" w:hAnsi="Cambria"/>
          <w:i/>
          <w:sz w:val="27"/>
          <w:szCs w:val="27"/>
          <w:highlight w:val="yellow"/>
        </w:rPr>
        <w:t>(Do read</w:t>
      </w:r>
      <w:r w:rsidRPr="00673624">
        <w:rPr>
          <w:rFonts w:ascii="Cambria" w:hAnsi="Cambria"/>
          <w:b/>
          <w:i/>
          <w:sz w:val="27"/>
          <w:szCs w:val="27"/>
          <w:highlight w:val="yellow"/>
        </w:rPr>
        <w:t xml:space="preserve"> ‘Advertisements’ </w:t>
      </w:r>
      <w:r w:rsidRPr="00673624">
        <w:rPr>
          <w:rFonts w:ascii="Cambria" w:hAnsi="Cambria"/>
          <w:i/>
          <w:sz w:val="27"/>
          <w:szCs w:val="27"/>
          <w:highlight w:val="yellow"/>
        </w:rPr>
        <w:t xml:space="preserve">next page!) </w:t>
      </w:r>
      <w:r w:rsidR="008340BF" w:rsidRPr="00673624">
        <w:rPr>
          <w:rFonts w:ascii="Cambria" w:hAnsi="Cambria"/>
          <w:sz w:val="32"/>
          <w:szCs w:val="27"/>
          <w:highlight w:val="yellow"/>
        </w:rPr>
        <w:t xml:space="preserve"> Y</w:t>
      </w:r>
      <w:r w:rsidR="008340BF" w:rsidRPr="00673624">
        <w:rPr>
          <w:rFonts w:ascii="Cambria" w:eastAsiaTheme="minorEastAsia" w:hAnsi="Cambria"/>
          <w:sz w:val="27"/>
          <w:szCs w:val="27"/>
          <w:highlight w:val="yellow"/>
        </w:rPr>
        <w:t>ou</w:t>
      </w:r>
      <w:r w:rsidR="008340BF" w:rsidRPr="00673624">
        <w:rPr>
          <w:rFonts w:ascii="Cambria" w:eastAsiaTheme="minorEastAsia" w:hAnsi="Cambria" w:hint="eastAsia"/>
          <w:i/>
          <w:sz w:val="27"/>
          <w:szCs w:val="27"/>
          <w:highlight w:val="yellow"/>
        </w:rPr>
        <w:t xml:space="preserve"> </w:t>
      </w:r>
      <w:r w:rsidR="008340BF" w:rsidRPr="00673624">
        <w:rPr>
          <w:rFonts w:ascii="Cambria" w:hAnsi="Cambria"/>
          <w:sz w:val="27"/>
          <w:szCs w:val="27"/>
          <w:highlight w:val="yellow"/>
        </w:rPr>
        <w:t>c</w:t>
      </w:r>
      <w:r w:rsidRPr="00673624">
        <w:rPr>
          <w:rFonts w:ascii="Cambria" w:hAnsi="Cambria"/>
          <w:sz w:val="27"/>
          <w:szCs w:val="27"/>
          <w:highlight w:val="yellow"/>
        </w:rPr>
        <w:t xml:space="preserve">annot advertise or post flyer in </w:t>
      </w:r>
      <w:proofErr w:type="gramStart"/>
      <w:r w:rsidRPr="00673624">
        <w:rPr>
          <w:rFonts w:ascii="Cambria" w:hAnsi="Cambria"/>
          <w:sz w:val="27"/>
          <w:szCs w:val="27"/>
          <w:highlight w:val="yellow"/>
        </w:rPr>
        <w:t>work place</w:t>
      </w:r>
      <w:proofErr w:type="gramEnd"/>
      <w:r w:rsidRPr="00673624">
        <w:rPr>
          <w:rFonts w:ascii="Cambria" w:hAnsi="Cambria"/>
          <w:sz w:val="27"/>
          <w:szCs w:val="27"/>
          <w:highlight w:val="yellow"/>
        </w:rPr>
        <w:t xml:space="preserve">. </w:t>
      </w:r>
    </w:p>
    <w:p w14:paraId="07FD1D73" w14:textId="77777777" w:rsidR="008A559E" w:rsidRPr="008340BF" w:rsidRDefault="008A559E" w:rsidP="008A559E">
      <w:pPr>
        <w:pStyle w:val="ListParagraph"/>
        <w:tabs>
          <w:tab w:val="left" w:pos="180"/>
          <w:tab w:val="left" w:pos="270"/>
        </w:tabs>
        <w:ind w:left="450" w:right="14"/>
        <w:rPr>
          <w:rFonts w:ascii="Cambria" w:hAnsi="Cambria"/>
          <w:sz w:val="16"/>
          <w:szCs w:val="16"/>
        </w:rPr>
      </w:pPr>
    </w:p>
    <w:p w14:paraId="145F8C30" w14:textId="77777777" w:rsidR="008A559E" w:rsidRPr="00265137" w:rsidRDefault="008A559E" w:rsidP="00DA735E">
      <w:pPr>
        <w:pStyle w:val="ListParagraph"/>
        <w:numPr>
          <w:ilvl w:val="0"/>
          <w:numId w:val="54"/>
        </w:numPr>
        <w:tabs>
          <w:tab w:val="left" w:pos="180"/>
          <w:tab w:val="left" w:pos="270"/>
        </w:tabs>
        <w:ind w:left="450" w:right="14"/>
        <w:rPr>
          <w:rFonts w:ascii="Cambria" w:hAnsi="Cambria"/>
          <w:sz w:val="27"/>
          <w:szCs w:val="27"/>
        </w:rPr>
      </w:pPr>
      <w:r w:rsidRPr="00265137">
        <w:rPr>
          <w:rFonts w:ascii="Cambria" w:hAnsi="Cambria"/>
          <w:sz w:val="27"/>
          <w:szCs w:val="27"/>
        </w:rPr>
        <w:t xml:space="preserve">POs may NOT use DoD Communication resources (e-mail, telephones, internet, copiers, etc.) to promote an event.  POs must furnish their own equipment, supplies, and other materials. LIMITED SYSTEM:  AFI 34-223 para 11.1.3 </w:t>
      </w:r>
    </w:p>
    <w:p w14:paraId="3091C4E3" w14:textId="77777777" w:rsidR="007E1626" w:rsidRPr="008340BF" w:rsidRDefault="008340BF" w:rsidP="008340BF">
      <w:pPr>
        <w:tabs>
          <w:tab w:val="left" w:pos="180"/>
          <w:tab w:val="left" w:pos="270"/>
        </w:tabs>
        <w:ind w:right="14" w:firstLine="450"/>
        <w:rPr>
          <w:rFonts w:ascii="Cambria" w:hAnsi="Cambria"/>
          <w:sz w:val="27"/>
          <w:szCs w:val="27"/>
        </w:rPr>
      </w:pPr>
      <w:r>
        <w:rPr>
          <w:rFonts w:ascii="Cambria" w:hAnsi="Cambria"/>
          <w:b/>
          <w:sz w:val="27"/>
          <w:szCs w:val="27"/>
        </w:rPr>
        <w:t>FOR EMAILS</w:t>
      </w:r>
      <w:r w:rsidR="007E1626" w:rsidRPr="008340BF">
        <w:rPr>
          <w:rFonts w:ascii="Cambria" w:hAnsi="Cambria"/>
          <w:b/>
          <w:sz w:val="27"/>
          <w:szCs w:val="27"/>
        </w:rPr>
        <w:t>:</w:t>
      </w:r>
      <w:r>
        <w:rPr>
          <w:rFonts w:ascii="Cambria" w:hAnsi="Cambria"/>
          <w:b/>
          <w:sz w:val="27"/>
          <w:szCs w:val="27"/>
        </w:rPr>
        <w:t xml:space="preserve"> </w:t>
      </w:r>
      <w:r w:rsidR="007E1626" w:rsidRPr="008340BF">
        <w:rPr>
          <w:rFonts w:ascii="Cambria" w:hAnsi="Cambria"/>
          <w:sz w:val="27"/>
          <w:szCs w:val="27"/>
        </w:rPr>
        <w:t xml:space="preserve"> </w:t>
      </w:r>
      <w:r w:rsidR="007E1626" w:rsidRPr="008340BF">
        <w:rPr>
          <w:rFonts w:ascii="Cambria" w:hAnsi="Cambria"/>
          <w:sz w:val="27"/>
          <w:szCs w:val="27"/>
          <w:u w:val="single"/>
        </w:rPr>
        <w:t>Message will not be sent as a base-wide email</w:t>
      </w:r>
      <w:r w:rsidR="007E1626" w:rsidRPr="008340BF">
        <w:rPr>
          <w:rFonts w:ascii="Cambria" w:hAnsi="Cambria"/>
          <w:sz w:val="27"/>
          <w:szCs w:val="27"/>
        </w:rPr>
        <w:t xml:space="preserve">.  </w:t>
      </w:r>
    </w:p>
    <w:p w14:paraId="633AFBD3" w14:textId="77777777" w:rsidR="007E1626" w:rsidRPr="00265137" w:rsidRDefault="008A559E" w:rsidP="008340BF">
      <w:pPr>
        <w:pStyle w:val="ListParagraph"/>
        <w:tabs>
          <w:tab w:val="left" w:pos="180"/>
          <w:tab w:val="left" w:pos="270"/>
        </w:tabs>
        <w:ind w:left="450" w:right="14"/>
        <w:rPr>
          <w:rFonts w:ascii="Cambria" w:hAnsi="Cambria"/>
          <w:sz w:val="27"/>
          <w:szCs w:val="27"/>
        </w:rPr>
      </w:pPr>
      <w:r w:rsidRPr="00265137">
        <w:rPr>
          <w:rFonts w:ascii="Cambria" w:hAnsi="Cambria"/>
          <w:b/>
          <w:sz w:val="27"/>
          <w:szCs w:val="27"/>
        </w:rPr>
        <w:t>EXCEPTION</w:t>
      </w:r>
      <w:r w:rsidR="007E1626" w:rsidRPr="00265137">
        <w:rPr>
          <w:rFonts w:ascii="Cambria" w:hAnsi="Cambria"/>
          <w:b/>
          <w:sz w:val="27"/>
          <w:szCs w:val="27"/>
        </w:rPr>
        <w:t xml:space="preserve">: </w:t>
      </w:r>
      <w:r w:rsidR="008340BF">
        <w:rPr>
          <w:rFonts w:ascii="Cambria" w:hAnsi="Cambria"/>
          <w:b/>
          <w:sz w:val="27"/>
          <w:szCs w:val="27"/>
        </w:rPr>
        <w:t xml:space="preserve"> </w:t>
      </w:r>
      <w:r w:rsidRPr="00265137">
        <w:rPr>
          <w:rFonts w:ascii="Cambria" w:hAnsi="Cambria"/>
          <w:sz w:val="27"/>
          <w:szCs w:val="27"/>
        </w:rPr>
        <w:t xml:space="preserve">Emails can only be sent to your organization’s activity members or your first sergeant and cannot exceed 10 MB. </w:t>
      </w:r>
      <w:r w:rsidR="007E1626" w:rsidRPr="00265137">
        <w:rPr>
          <w:rFonts w:ascii="Cambria" w:hAnsi="Cambria"/>
          <w:sz w:val="27"/>
          <w:szCs w:val="27"/>
        </w:rPr>
        <w:t>You cannot include prices for your event in an email message, but it can be on an attached flyer.</w:t>
      </w:r>
    </w:p>
    <w:p w14:paraId="68DBB2CE" w14:textId="77777777" w:rsidR="007E1626" w:rsidRPr="008340BF" w:rsidRDefault="007E1626" w:rsidP="007E1626">
      <w:pPr>
        <w:tabs>
          <w:tab w:val="left" w:pos="180"/>
          <w:tab w:val="left" w:pos="270"/>
        </w:tabs>
        <w:ind w:left="450" w:right="14" w:hanging="360"/>
        <w:rPr>
          <w:rFonts w:ascii="Cambria" w:hAnsi="Cambria"/>
          <w:sz w:val="16"/>
          <w:szCs w:val="16"/>
        </w:rPr>
      </w:pPr>
    </w:p>
    <w:p w14:paraId="4F676AEB" w14:textId="77777777" w:rsidR="007E1626" w:rsidRPr="00265137" w:rsidRDefault="007E1626" w:rsidP="00DA735E">
      <w:pPr>
        <w:pStyle w:val="ListParagraph"/>
        <w:numPr>
          <w:ilvl w:val="0"/>
          <w:numId w:val="54"/>
        </w:numPr>
        <w:tabs>
          <w:tab w:val="left" w:pos="180"/>
          <w:tab w:val="left" w:pos="270"/>
        </w:tabs>
        <w:ind w:left="450" w:right="14"/>
        <w:rPr>
          <w:rFonts w:ascii="Cambria" w:hAnsi="Cambria"/>
          <w:sz w:val="27"/>
          <w:szCs w:val="27"/>
        </w:rPr>
      </w:pPr>
      <w:r w:rsidRPr="00265137">
        <w:rPr>
          <w:rFonts w:ascii="Cambria" w:hAnsi="Cambria"/>
          <w:sz w:val="27"/>
          <w:szCs w:val="27"/>
        </w:rPr>
        <w:t>Fundraisers cannot be for personal financial gain.</w:t>
      </w:r>
    </w:p>
    <w:p w14:paraId="4D7D8A4B" w14:textId="77777777" w:rsidR="007E1626" w:rsidRPr="008340BF" w:rsidRDefault="007E1626" w:rsidP="007E1626">
      <w:pPr>
        <w:tabs>
          <w:tab w:val="left" w:pos="180"/>
          <w:tab w:val="left" w:pos="270"/>
        </w:tabs>
        <w:ind w:left="450" w:right="14" w:hanging="360"/>
        <w:rPr>
          <w:rFonts w:ascii="Cambria" w:hAnsi="Cambria"/>
          <w:sz w:val="16"/>
          <w:szCs w:val="16"/>
        </w:rPr>
      </w:pPr>
    </w:p>
    <w:p w14:paraId="642F3FAD" w14:textId="59D34B35" w:rsidR="007E1626" w:rsidRPr="00265137" w:rsidRDefault="007E1626" w:rsidP="00DA735E">
      <w:pPr>
        <w:pStyle w:val="ListParagraph"/>
        <w:numPr>
          <w:ilvl w:val="0"/>
          <w:numId w:val="54"/>
        </w:numPr>
        <w:tabs>
          <w:tab w:val="left" w:pos="180"/>
          <w:tab w:val="left" w:pos="270"/>
          <w:tab w:val="left" w:pos="630"/>
          <w:tab w:val="left" w:pos="810"/>
          <w:tab w:val="left" w:pos="900"/>
          <w:tab w:val="left" w:pos="1080"/>
          <w:tab w:val="left" w:pos="1170"/>
        </w:tabs>
        <w:ind w:left="450" w:right="72"/>
        <w:rPr>
          <w:rFonts w:ascii="Cambria" w:hAnsi="Cambria"/>
          <w:sz w:val="27"/>
          <w:szCs w:val="27"/>
        </w:rPr>
      </w:pPr>
      <w:r w:rsidRPr="00265137">
        <w:rPr>
          <w:rFonts w:ascii="Cambria" w:hAnsi="Cambria"/>
          <w:sz w:val="27"/>
          <w:szCs w:val="27"/>
        </w:rPr>
        <w:t>Select a fundraiser date outside of the CFC or AFAF campaigns.</w:t>
      </w:r>
      <w:r w:rsidRPr="00265137">
        <w:rPr>
          <w:rFonts w:ascii="Cambria" w:hAnsi="Cambria"/>
          <w:i/>
          <w:sz w:val="27"/>
          <w:szCs w:val="27"/>
        </w:rPr>
        <w:t xml:space="preserve"> </w:t>
      </w:r>
      <w:r w:rsidRPr="00265137">
        <w:rPr>
          <w:rFonts w:ascii="Cambria" w:hAnsi="Cambria"/>
          <w:sz w:val="27"/>
          <w:szCs w:val="27"/>
        </w:rPr>
        <w:t xml:space="preserve">The fundraising event cannot be held during CFC or AFAF campaigns. </w:t>
      </w:r>
      <w:r w:rsidRPr="00265137">
        <w:rPr>
          <w:rFonts w:ascii="Cambria" w:hAnsi="Cambria"/>
          <w:i/>
          <w:sz w:val="27"/>
          <w:szCs w:val="27"/>
        </w:rPr>
        <w:t>(</w:t>
      </w:r>
      <w:r w:rsidRPr="008340BF">
        <w:rPr>
          <w:rFonts w:ascii="Cambria" w:hAnsi="Cambria"/>
          <w:b/>
          <w:i/>
          <w:sz w:val="27"/>
          <w:szCs w:val="27"/>
        </w:rPr>
        <w:t>See the instruction page #7</w:t>
      </w:r>
      <w:r w:rsidRPr="00265137">
        <w:rPr>
          <w:rFonts w:ascii="Cambria" w:hAnsi="Cambria"/>
          <w:i/>
          <w:sz w:val="27"/>
          <w:szCs w:val="27"/>
        </w:rPr>
        <w:t>)</w:t>
      </w:r>
    </w:p>
    <w:p w14:paraId="03AAC74A" w14:textId="77777777" w:rsidR="007E1626" w:rsidRPr="008340BF" w:rsidRDefault="007E1626" w:rsidP="007E1626">
      <w:pPr>
        <w:tabs>
          <w:tab w:val="left" w:pos="180"/>
          <w:tab w:val="left" w:pos="270"/>
          <w:tab w:val="left" w:pos="540"/>
        </w:tabs>
        <w:ind w:left="450" w:right="14" w:hanging="360"/>
        <w:rPr>
          <w:rFonts w:ascii="Cambria" w:hAnsi="Cambria"/>
          <w:sz w:val="16"/>
          <w:szCs w:val="16"/>
        </w:rPr>
      </w:pPr>
    </w:p>
    <w:p w14:paraId="49AC0386" w14:textId="77777777" w:rsidR="007E1626" w:rsidRPr="00265137" w:rsidRDefault="007E1626" w:rsidP="00DA735E">
      <w:pPr>
        <w:pStyle w:val="ListParagraph"/>
        <w:numPr>
          <w:ilvl w:val="0"/>
          <w:numId w:val="54"/>
        </w:numPr>
        <w:tabs>
          <w:tab w:val="left" w:pos="180"/>
          <w:tab w:val="left" w:pos="27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 xml:space="preserve">The fundraising process ends upon receipt of </w:t>
      </w:r>
      <w:r w:rsidRPr="00265137">
        <w:rPr>
          <w:rFonts w:asciiTheme="majorHAnsi" w:eastAsia="Times New Roman" w:hAnsiTheme="majorHAnsi" w:cs="Times New Roman"/>
          <w:b/>
          <w:color w:val="000000" w:themeColor="text1"/>
          <w:sz w:val="27"/>
          <w:szCs w:val="27"/>
        </w:rPr>
        <w:t>Fundraising License</w:t>
      </w:r>
      <w:r w:rsidRPr="00265137">
        <w:rPr>
          <w:rFonts w:asciiTheme="majorHAnsi" w:eastAsia="Times New Roman" w:hAnsiTheme="majorHAnsi" w:cs="Times New Roman"/>
          <w:color w:val="000000" w:themeColor="text1"/>
          <w:sz w:val="27"/>
          <w:szCs w:val="27"/>
        </w:rPr>
        <w:t xml:space="preserve"> from PO Office. </w:t>
      </w:r>
      <w:r w:rsidRPr="00265137">
        <w:rPr>
          <w:rFonts w:asciiTheme="majorHAnsi" w:eastAsiaTheme="minorEastAsia" w:hAnsiTheme="majorHAnsi" w:cs="Times New Roman"/>
          <w:color w:val="000000" w:themeColor="text1"/>
          <w:sz w:val="27"/>
          <w:szCs w:val="27"/>
        </w:rPr>
        <w:t xml:space="preserve">Unit Commanders approve UUA activity fundraisers on base within the </w:t>
      </w:r>
      <w:proofErr w:type="gramStart"/>
      <w:r w:rsidRPr="00265137">
        <w:rPr>
          <w:rFonts w:asciiTheme="majorHAnsi" w:eastAsiaTheme="minorEastAsia" w:hAnsiTheme="majorHAnsi" w:cs="Times New Roman"/>
          <w:color w:val="000000" w:themeColor="text1"/>
          <w:sz w:val="27"/>
          <w:szCs w:val="27"/>
        </w:rPr>
        <w:t>unit, and</w:t>
      </w:r>
      <w:proofErr w:type="gramEnd"/>
      <w:r w:rsidRPr="00265137">
        <w:rPr>
          <w:rFonts w:asciiTheme="majorHAnsi" w:eastAsiaTheme="minorEastAsia" w:hAnsiTheme="majorHAnsi" w:cs="Times New Roman"/>
          <w:color w:val="000000" w:themeColor="text1"/>
          <w:sz w:val="27"/>
          <w:szCs w:val="27"/>
        </w:rPr>
        <w:t xml:space="preserve"> intende</w:t>
      </w:r>
      <w:r w:rsidR="00D50C01" w:rsidRPr="00265137">
        <w:rPr>
          <w:rFonts w:asciiTheme="majorHAnsi" w:eastAsiaTheme="minorEastAsia" w:hAnsiTheme="majorHAnsi" w:cs="Times New Roman"/>
          <w:color w:val="000000" w:themeColor="text1"/>
          <w:sz w:val="27"/>
          <w:szCs w:val="27"/>
        </w:rPr>
        <w:t xml:space="preserve">d for unit personnel only. Unofficial activities not related to unit </w:t>
      </w:r>
      <w:r w:rsidRPr="00265137">
        <w:rPr>
          <w:rFonts w:asciiTheme="majorHAnsi" w:eastAsiaTheme="minorEastAsia" w:hAnsiTheme="majorHAnsi" w:cs="Times New Roman"/>
          <w:color w:val="000000" w:themeColor="text1"/>
          <w:sz w:val="27"/>
          <w:szCs w:val="27"/>
        </w:rPr>
        <w:t>and PO’s must still request and receive 51 FSS approval for fundraising.</w:t>
      </w:r>
    </w:p>
    <w:p w14:paraId="67101ADF" w14:textId="77777777" w:rsidR="007E1626" w:rsidRPr="008340BF" w:rsidRDefault="007E1626" w:rsidP="00D50C01">
      <w:pPr>
        <w:tabs>
          <w:tab w:val="left" w:pos="180"/>
          <w:tab w:val="left" w:pos="270"/>
          <w:tab w:val="left" w:pos="540"/>
        </w:tabs>
        <w:ind w:left="450" w:right="14" w:hanging="360"/>
        <w:rPr>
          <w:rFonts w:asciiTheme="majorHAnsi" w:eastAsia="Times New Roman" w:hAnsiTheme="majorHAnsi" w:cs="Times New Roman"/>
          <w:color w:val="000000" w:themeColor="text1"/>
          <w:sz w:val="16"/>
          <w:szCs w:val="16"/>
        </w:rPr>
      </w:pPr>
    </w:p>
    <w:p w14:paraId="6FE3CC21" w14:textId="77777777" w:rsidR="007E1626" w:rsidRPr="00265137" w:rsidRDefault="007E1626" w:rsidP="00DA735E">
      <w:pPr>
        <w:pStyle w:val="ListParagraph"/>
        <w:numPr>
          <w:ilvl w:val="0"/>
          <w:numId w:val="54"/>
        </w:numPr>
        <w:tabs>
          <w:tab w:val="left" w:pos="180"/>
          <w:tab w:val="left" w:pos="270"/>
          <w:tab w:val="left" w:pos="540"/>
        </w:tabs>
        <w:ind w:left="450" w:right="14"/>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It is the responsibility of the PO to keep all documentation in support of any given fundraising event on file.</w:t>
      </w:r>
    </w:p>
    <w:p w14:paraId="111AF624" w14:textId="77777777" w:rsidR="007E1626" w:rsidRPr="008340BF" w:rsidRDefault="007E1626" w:rsidP="00D50C01">
      <w:pPr>
        <w:tabs>
          <w:tab w:val="left" w:pos="180"/>
          <w:tab w:val="left" w:pos="270"/>
          <w:tab w:val="left" w:pos="540"/>
        </w:tabs>
        <w:ind w:left="450" w:right="14" w:hanging="360"/>
        <w:rPr>
          <w:rFonts w:asciiTheme="majorHAnsi" w:eastAsia="Times New Roman" w:hAnsiTheme="majorHAnsi" w:cs="Adobe Arabic"/>
          <w:color w:val="000000" w:themeColor="text1"/>
          <w:sz w:val="16"/>
          <w:szCs w:val="16"/>
        </w:rPr>
      </w:pPr>
    </w:p>
    <w:p w14:paraId="52618923" w14:textId="77777777" w:rsidR="00273664" w:rsidRDefault="008340BF" w:rsidP="00DA735E">
      <w:pPr>
        <w:pStyle w:val="ListParagraph"/>
        <w:numPr>
          <w:ilvl w:val="0"/>
          <w:numId w:val="54"/>
        </w:numPr>
        <w:tabs>
          <w:tab w:val="left" w:pos="180"/>
          <w:tab w:val="left" w:pos="270"/>
          <w:tab w:val="left" w:pos="540"/>
        </w:tabs>
        <w:ind w:left="450" w:right="14"/>
        <w:rPr>
          <w:rFonts w:asciiTheme="majorHAnsi" w:eastAsia="Times New Roman" w:hAnsiTheme="majorHAnsi" w:cs="Adobe Arabic"/>
          <w:color w:val="000000" w:themeColor="text1"/>
          <w:sz w:val="27"/>
          <w:szCs w:val="27"/>
        </w:rPr>
      </w:pPr>
      <w:r>
        <w:rPr>
          <w:noProof/>
        </w:rPr>
        <w:lastRenderedPageBreak/>
        <w:drawing>
          <wp:anchor distT="0" distB="0" distL="114300" distR="114300" simplePos="0" relativeHeight="251968512" behindDoc="0" locked="0" layoutInCell="1" allowOverlap="1" wp14:anchorId="7B60A034" wp14:editId="44EEDFC7">
            <wp:simplePos x="0" y="0"/>
            <wp:positionH relativeFrom="column">
              <wp:posOffset>142504</wp:posOffset>
            </wp:positionH>
            <wp:positionV relativeFrom="paragraph">
              <wp:posOffset>80645</wp:posOffset>
            </wp:positionV>
            <wp:extent cx="9440545" cy="552450"/>
            <wp:effectExtent l="76200" t="57150" r="84455" b="95250"/>
            <wp:wrapThrough wrapText="bothSides">
              <wp:wrapPolygon edited="0">
                <wp:start x="0" y="-2234"/>
                <wp:lineTo x="-174" y="-745"/>
                <wp:lineTo x="-174" y="18621"/>
                <wp:lineTo x="-87" y="24579"/>
                <wp:lineTo x="21662" y="24579"/>
                <wp:lineTo x="21662" y="23090"/>
                <wp:lineTo x="21750" y="11917"/>
                <wp:lineTo x="21750" y="11172"/>
                <wp:lineTo x="21575" y="0"/>
                <wp:lineTo x="21575" y="-2234"/>
                <wp:lineTo x="0" y="-2234"/>
              </wp:wrapPolygon>
            </wp:wrapThrough>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page">
              <wp14:pctWidth>0</wp14:pctWidth>
            </wp14:sizeRelH>
            <wp14:sizeRelV relativeFrom="page">
              <wp14:pctHeight>0</wp14:pctHeight>
            </wp14:sizeRelV>
          </wp:anchor>
        </w:drawing>
      </w:r>
      <w:r w:rsidR="007E1626" w:rsidRPr="00265137">
        <w:rPr>
          <w:rFonts w:asciiTheme="majorHAnsi" w:eastAsia="Times New Roman" w:hAnsiTheme="majorHAnsi" w:cs="Adobe Arabic"/>
          <w:color w:val="000000" w:themeColor="text1"/>
          <w:sz w:val="27"/>
          <w:szCs w:val="27"/>
        </w:rPr>
        <w:t>Do not confuse PO events with official government events. If the PO is paying for the event, then it is not an official function.</w:t>
      </w:r>
    </w:p>
    <w:p w14:paraId="02D6D730" w14:textId="77777777" w:rsidR="008340BF" w:rsidRPr="008340BF" w:rsidRDefault="008340BF" w:rsidP="008340BF">
      <w:pPr>
        <w:tabs>
          <w:tab w:val="left" w:pos="180"/>
          <w:tab w:val="left" w:pos="270"/>
          <w:tab w:val="left" w:pos="540"/>
        </w:tabs>
        <w:ind w:right="14"/>
        <w:rPr>
          <w:rFonts w:asciiTheme="majorHAnsi" w:eastAsia="Times New Roman" w:hAnsiTheme="majorHAnsi" w:cs="Adobe Arabic"/>
          <w:color w:val="000000" w:themeColor="text1"/>
          <w:sz w:val="16"/>
          <w:szCs w:val="16"/>
        </w:rPr>
      </w:pPr>
    </w:p>
    <w:p w14:paraId="070A0D41" w14:textId="77777777" w:rsidR="007E1626" w:rsidRPr="00265137" w:rsidRDefault="007E1626" w:rsidP="00DA735E">
      <w:pPr>
        <w:pStyle w:val="ListParagraph"/>
        <w:numPr>
          <w:ilvl w:val="0"/>
          <w:numId w:val="55"/>
        </w:numPr>
        <w:tabs>
          <w:tab w:val="left" w:pos="180"/>
          <w:tab w:val="left" w:pos="270"/>
          <w:tab w:val="left" w:pos="540"/>
        </w:tabs>
        <w:ind w:left="450" w:right="14"/>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What is a Fundraiser?</w:t>
      </w:r>
    </w:p>
    <w:p w14:paraId="27AB2EAA" w14:textId="77777777" w:rsidR="007E1626" w:rsidRPr="00265137" w:rsidRDefault="007E1626" w:rsidP="008340BF">
      <w:pPr>
        <w:pStyle w:val="ListParagraph"/>
        <w:tabs>
          <w:tab w:val="left" w:pos="180"/>
          <w:tab w:val="left" w:pos="540"/>
        </w:tabs>
        <w:ind w:left="720" w:right="14" w:hanging="270"/>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 Any items or services that you may have to charge</w:t>
      </w:r>
    </w:p>
    <w:p w14:paraId="6D29F521" w14:textId="77777777" w:rsidR="007E1626" w:rsidRPr="00265137" w:rsidRDefault="007E1626" w:rsidP="008340BF">
      <w:pPr>
        <w:pStyle w:val="ListParagraph"/>
        <w:tabs>
          <w:tab w:val="left" w:pos="180"/>
          <w:tab w:val="left" w:pos="540"/>
        </w:tabs>
        <w:ind w:left="720" w:right="14" w:hanging="270"/>
        <w:rPr>
          <w:rFonts w:asciiTheme="majorHAnsi" w:eastAsia="Times New Roman" w:hAnsiTheme="majorHAnsi" w:cs="Adobe Arabic"/>
          <w:color w:val="000000" w:themeColor="text1"/>
          <w:sz w:val="27"/>
          <w:szCs w:val="27"/>
        </w:rPr>
      </w:pPr>
      <w:r w:rsidRPr="00265137">
        <w:rPr>
          <w:rFonts w:asciiTheme="majorHAnsi" w:eastAsia="Times New Roman" w:hAnsiTheme="majorHAnsi" w:cs="Adobe Arabic"/>
          <w:color w:val="000000" w:themeColor="text1"/>
          <w:sz w:val="27"/>
          <w:szCs w:val="27"/>
        </w:rPr>
        <w:t>= Any event where mo</w:t>
      </w:r>
      <w:r w:rsidR="00992A18" w:rsidRPr="00265137">
        <w:rPr>
          <w:rFonts w:asciiTheme="majorHAnsi" w:eastAsia="Times New Roman" w:hAnsiTheme="majorHAnsi" w:cs="Adobe Arabic"/>
          <w:color w:val="000000" w:themeColor="text1"/>
          <w:sz w:val="27"/>
          <w:szCs w:val="27"/>
        </w:rPr>
        <w:t xml:space="preserve">ney changes hands for services / </w:t>
      </w:r>
      <w:r w:rsidR="00E671D0" w:rsidRPr="00265137">
        <w:rPr>
          <w:rFonts w:asciiTheme="majorHAnsi" w:eastAsia="Times New Roman" w:hAnsiTheme="majorHAnsi" w:cs="Adobe Arabic"/>
          <w:color w:val="000000" w:themeColor="text1"/>
          <w:sz w:val="27"/>
          <w:szCs w:val="27"/>
        </w:rPr>
        <w:t>Money e</w:t>
      </w:r>
      <w:r w:rsidRPr="00265137">
        <w:rPr>
          <w:rFonts w:asciiTheme="majorHAnsi" w:eastAsia="Times New Roman" w:hAnsiTheme="majorHAnsi" w:cs="Adobe Arabic"/>
          <w:color w:val="000000" w:themeColor="text1"/>
          <w:sz w:val="27"/>
          <w:szCs w:val="27"/>
        </w:rPr>
        <w:t xml:space="preserve">xchanges for monetary “donations” </w:t>
      </w:r>
      <w:r w:rsidRPr="008340BF">
        <w:rPr>
          <w:rFonts w:asciiTheme="majorHAnsi" w:eastAsia="Times New Roman" w:hAnsiTheme="majorHAnsi" w:cs="Adobe Arabic"/>
          <w:color w:val="000000" w:themeColor="text1"/>
          <w:sz w:val="24"/>
          <w:szCs w:val="27"/>
        </w:rPr>
        <w:t xml:space="preserve">(drop what you want in a can) </w:t>
      </w:r>
    </w:p>
    <w:p w14:paraId="7DADEB95" w14:textId="77777777" w:rsidR="007E1626" w:rsidRPr="00265137" w:rsidRDefault="007E1626" w:rsidP="008340BF">
      <w:pPr>
        <w:pStyle w:val="ListParagraph"/>
        <w:tabs>
          <w:tab w:val="left" w:pos="180"/>
          <w:tab w:val="left" w:pos="540"/>
        </w:tabs>
        <w:ind w:left="720" w:right="14" w:hanging="270"/>
        <w:rPr>
          <w:rFonts w:ascii="Cambria" w:hAnsi="Cambria"/>
          <w:color w:val="000000"/>
          <w:sz w:val="27"/>
          <w:szCs w:val="27"/>
        </w:rPr>
      </w:pPr>
      <w:r w:rsidRPr="00265137">
        <w:rPr>
          <w:rFonts w:asciiTheme="majorHAnsi" w:eastAsia="Times New Roman" w:hAnsiTheme="majorHAnsi" w:cs="Adobe Arabic"/>
          <w:color w:val="000000" w:themeColor="text1"/>
          <w:sz w:val="27"/>
          <w:szCs w:val="27"/>
        </w:rPr>
        <w:t xml:space="preserve">= </w:t>
      </w:r>
      <w:r w:rsidRPr="00265137">
        <w:rPr>
          <w:rFonts w:ascii="Cambria" w:hAnsi="Cambria"/>
          <w:color w:val="000000"/>
          <w:sz w:val="27"/>
          <w:szCs w:val="27"/>
        </w:rPr>
        <w:t>An activity that would increase the financial standpoint of the org</w:t>
      </w:r>
    </w:p>
    <w:p w14:paraId="1433ADA4" w14:textId="77777777" w:rsidR="007E1626" w:rsidRPr="00265137" w:rsidRDefault="00D50C01" w:rsidP="008340BF">
      <w:pPr>
        <w:pStyle w:val="ListParagraph"/>
        <w:tabs>
          <w:tab w:val="left" w:pos="180"/>
          <w:tab w:val="left" w:pos="540"/>
        </w:tabs>
        <w:ind w:left="720" w:right="14" w:hanging="270"/>
        <w:rPr>
          <w:rFonts w:ascii="Cambria" w:hAnsi="Cambria"/>
          <w:color w:val="000000"/>
          <w:sz w:val="27"/>
          <w:szCs w:val="27"/>
        </w:rPr>
      </w:pPr>
      <w:r w:rsidRPr="00265137">
        <w:rPr>
          <w:rFonts w:ascii="Cambria" w:hAnsi="Cambria"/>
          <w:color w:val="000000"/>
          <w:sz w:val="27"/>
          <w:szCs w:val="27"/>
        </w:rPr>
        <w:t xml:space="preserve">= Be handling money for charge </w:t>
      </w:r>
    </w:p>
    <w:p w14:paraId="1D991F75" w14:textId="77777777" w:rsidR="007E1626" w:rsidRPr="00224BA1" w:rsidRDefault="007E1626" w:rsidP="007E1626">
      <w:pPr>
        <w:pStyle w:val="ListParagraph"/>
        <w:tabs>
          <w:tab w:val="left" w:pos="180"/>
          <w:tab w:val="left" w:pos="540"/>
        </w:tabs>
        <w:ind w:left="450" w:right="14"/>
        <w:rPr>
          <w:rFonts w:asciiTheme="majorHAnsi" w:eastAsia="Times New Roman" w:hAnsiTheme="majorHAnsi" w:cs="Times New Roman"/>
          <w:color w:val="000000" w:themeColor="text1"/>
          <w:sz w:val="16"/>
          <w:szCs w:val="16"/>
        </w:rPr>
      </w:pPr>
    </w:p>
    <w:p w14:paraId="16588BCC" w14:textId="77777777" w:rsidR="007E1626" w:rsidRPr="00265137" w:rsidRDefault="007E1626" w:rsidP="00DA735E">
      <w:pPr>
        <w:pStyle w:val="ListParagraph"/>
        <w:numPr>
          <w:ilvl w:val="0"/>
          <w:numId w:val="55"/>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AFI-34-223, 10.1., Private Organizations must prevent the appearance of an official sanction or support by the Department of Defense. -- If you are currently using your private organization title in your official signature block, it should be deleted. -- If you are using your official title in your private organization correspondence, it should be deleted.</w:t>
      </w:r>
    </w:p>
    <w:p w14:paraId="5DF7BEBD" w14:textId="77777777" w:rsidR="007E1626" w:rsidRPr="00224BA1" w:rsidRDefault="007E1626" w:rsidP="007E1626">
      <w:pPr>
        <w:tabs>
          <w:tab w:val="left" w:pos="180"/>
          <w:tab w:val="left" w:pos="540"/>
        </w:tabs>
        <w:ind w:left="450" w:right="14" w:hanging="360"/>
        <w:rPr>
          <w:rFonts w:asciiTheme="majorHAnsi" w:eastAsia="Times New Roman" w:hAnsiTheme="majorHAnsi" w:cs="Times New Roman"/>
          <w:color w:val="000000" w:themeColor="text1"/>
          <w:sz w:val="16"/>
          <w:szCs w:val="16"/>
        </w:rPr>
      </w:pPr>
    </w:p>
    <w:p w14:paraId="045D4A41" w14:textId="77777777" w:rsidR="007E1626" w:rsidRPr="00265137" w:rsidRDefault="007E1626" w:rsidP="00DA735E">
      <w:pPr>
        <w:pStyle w:val="ListParagraph"/>
        <w:numPr>
          <w:ilvl w:val="0"/>
          <w:numId w:val="55"/>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 xml:space="preserve">Do get 51 FSS Approval through FSR, PO office by email for all </w:t>
      </w:r>
      <w:proofErr w:type="gramStart"/>
      <w:r w:rsidRPr="00265137">
        <w:rPr>
          <w:rFonts w:asciiTheme="majorHAnsi" w:eastAsia="Times New Roman" w:hAnsiTheme="majorHAnsi" w:cs="Times New Roman"/>
          <w:color w:val="000000" w:themeColor="text1"/>
          <w:sz w:val="27"/>
          <w:szCs w:val="27"/>
        </w:rPr>
        <w:t>fundraisers</w:t>
      </w:r>
      <w:proofErr w:type="gramEnd"/>
      <w:r w:rsidRPr="00265137">
        <w:rPr>
          <w:rFonts w:asciiTheme="majorHAnsi" w:eastAsia="Times New Roman" w:hAnsiTheme="majorHAnsi" w:cs="Times New Roman"/>
          <w:color w:val="000000" w:themeColor="text1"/>
          <w:sz w:val="27"/>
          <w:szCs w:val="27"/>
        </w:rPr>
        <w:t xml:space="preserve"> </w:t>
      </w:r>
    </w:p>
    <w:p w14:paraId="09F6612E" w14:textId="77777777" w:rsidR="007E1626" w:rsidRPr="00265137" w:rsidRDefault="007E1626" w:rsidP="00DA735E">
      <w:pPr>
        <w:pStyle w:val="ListParagraph"/>
        <w:numPr>
          <w:ilvl w:val="0"/>
          <w:numId w:val="56"/>
        </w:numPr>
        <w:tabs>
          <w:tab w:val="left" w:pos="180"/>
          <w:tab w:val="left" w:pos="540"/>
        </w:tabs>
        <w:ind w:left="630" w:right="14" w:hanging="270"/>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 xml:space="preserve">UUAs: do not need to request through 51 </w:t>
      </w:r>
      <w:proofErr w:type="gramStart"/>
      <w:r w:rsidRPr="00265137">
        <w:rPr>
          <w:rFonts w:asciiTheme="majorHAnsi" w:eastAsia="Times New Roman" w:hAnsiTheme="majorHAnsi" w:cs="Times New Roman"/>
          <w:color w:val="000000" w:themeColor="text1"/>
          <w:sz w:val="27"/>
          <w:szCs w:val="27"/>
        </w:rPr>
        <w:t>FSS</w:t>
      </w:r>
      <w:proofErr w:type="gramEnd"/>
    </w:p>
    <w:p w14:paraId="4BFAD2B7" w14:textId="77777777" w:rsidR="007E1626" w:rsidRPr="00265137" w:rsidRDefault="007E1626" w:rsidP="00DA735E">
      <w:pPr>
        <w:pStyle w:val="ListParagraph"/>
        <w:numPr>
          <w:ilvl w:val="0"/>
          <w:numId w:val="56"/>
        </w:numPr>
        <w:tabs>
          <w:tab w:val="left" w:pos="180"/>
          <w:tab w:val="left" w:pos="540"/>
        </w:tabs>
        <w:ind w:left="630" w:right="14" w:hanging="270"/>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POs and UAs: must through 51 FSS</w:t>
      </w:r>
    </w:p>
    <w:p w14:paraId="70728860" w14:textId="77777777" w:rsidR="007E1626" w:rsidRPr="00224BA1" w:rsidRDefault="007E1626" w:rsidP="007E1626">
      <w:pPr>
        <w:pStyle w:val="ListParagraph"/>
        <w:tabs>
          <w:tab w:val="left" w:pos="180"/>
          <w:tab w:val="left" w:pos="540"/>
        </w:tabs>
        <w:ind w:left="990" w:right="14" w:hanging="630"/>
        <w:rPr>
          <w:rFonts w:asciiTheme="majorHAnsi" w:eastAsia="Times New Roman" w:hAnsiTheme="majorHAnsi" w:cs="Times New Roman"/>
          <w:color w:val="000000" w:themeColor="text1"/>
          <w:sz w:val="16"/>
          <w:szCs w:val="16"/>
        </w:rPr>
      </w:pPr>
    </w:p>
    <w:p w14:paraId="74E6B92B" w14:textId="77777777" w:rsidR="007E1626" w:rsidRPr="00265137" w:rsidRDefault="007E1626" w:rsidP="00DA735E">
      <w:pPr>
        <w:pStyle w:val="ListParagraph"/>
        <w:numPr>
          <w:ilvl w:val="0"/>
          <w:numId w:val="55"/>
        </w:numPr>
        <w:tabs>
          <w:tab w:val="left" w:pos="180"/>
          <w:tab w:val="left" w:pos="540"/>
        </w:tabs>
        <w:ind w:left="450" w:right="14"/>
        <w:rPr>
          <w:rFonts w:asciiTheme="majorHAnsi" w:eastAsia="Times New Roman" w:hAnsiTheme="majorHAnsi" w:cs="Times New Roman"/>
          <w:color w:val="000000" w:themeColor="text1"/>
          <w:sz w:val="27"/>
          <w:szCs w:val="27"/>
        </w:rPr>
      </w:pPr>
      <w:r w:rsidRPr="00265137">
        <w:rPr>
          <w:rFonts w:asciiTheme="majorHAnsi" w:eastAsia="Times New Roman" w:hAnsiTheme="majorHAnsi" w:cs="Times New Roman"/>
          <w:color w:val="000000" w:themeColor="text1"/>
          <w:sz w:val="27"/>
          <w:szCs w:val="27"/>
        </w:rPr>
        <w:t xml:space="preserve">Do read </w:t>
      </w:r>
      <w:proofErr w:type="gramStart"/>
      <w:r w:rsidRPr="00265137">
        <w:rPr>
          <w:rFonts w:asciiTheme="majorHAnsi" w:eastAsia="Times New Roman" w:hAnsiTheme="majorHAnsi" w:cs="Times New Roman"/>
          <w:color w:val="000000" w:themeColor="text1"/>
          <w:sz w:val="27"/>
          <w:szCs w:val="27"/>
        </w:rPr>
        <w:t>all of</w:t>
      </w:r>
      <w:proofErr w:type="gramEnd"/>
      <w:r w:rsidRPr="00265137">
        <w:rPr>
          <w:rFonts w:asciiTheme="majorHAnsi" w:eastAsia="Times New Roman" w:hAnsiTheme="majorHAnsi" w:cs="Times New Roman"/>
          <w:color w:val="000000" w:themeColor="text1"/>
          <w:sz w:val="27"/>
          <w:szCs w:val="27"/>
        </w:rPr>
        <w:t xml:space="preserve"> the instructions on the Fundraiser Request Form.</w:t>
      </w:r>
    </w:p>
    <w:p w14:paraId="525A8ED8" w14:textId="77777777" w:rsidR="007E1626" w:rsidRPr="00224BA1" w:rsidRDefault="007E1626" w:rsidP="007E1626">
      <w:pPr>
        <w:tabs>
          <w:tab w:val="left" w:pos="180"/>
          <w:tab w:val="left" w:pos="540"/>
        </w:tabs>
        <w:ind w:left="450" w:right="14" w:hanging="360"/>
        <w:rPr>
          <w:rFonts w:asciiTheme="majorHAnsi" w:eastAsia="Times New Roman" w:hAnsiTheme="majorHAnsi" w:cs="Times New Roman"/>
          <w:color w:val="000000" w:themeColor="text1"/>
          <w:sz w:val="16"/>
          <w:szCs w:val="16"/>
        </w:rPr>
      </w:pPr>
    </w:p>
    <w:p w14:paraId="7726E7C8" w14:textId="77777777" w:rsidR="007E1626" w:rsidRPr="00265137" w:rsidRDefault="007E1626" w:rsidP="00DA735E">
      <w:pPr>
        <w:pStyle w:val="NoSpacing"/>
        <w:numPr>
          <w:ilvl w:val="0"/>
          <w:numId w:val="57"/>
        </w:numPr>
        <w:ind w:left="450"/>
        <w:rPr>
          <w:rFonts w:asciiTheme="majorHAnsi" w:hAnsiTheme="majorHAnsi"/>
          <w:sz w:val="27"/>
          <w:szCs w:val="27"/>
        </w:rPr>
      </w:pPr>
      <w:r w:rsidRPr="00265137">
        <w:rPr>
          <w:rFonts w:asciiTheme="majorHAnsi" w:hAnsiTheme="majorHAnsi"/>
          <w:sz w:val="27"/>
          <w:szCs w:val="27"/>
        </w:rPr>
        <w:t>Do write a comprehensive email describing your fundraising event to submit with the Fundraiser Request form. This will streamline the process.</w:t>
      </w:r>
    </w:p>
    <w:p w14:paraId="2A96D267" w14:textId="77777777" w:rsidR="007E1626" w:rsidRPr="00224BA1" w:rsidRDefault="007E1626" w:rsidP="007E1626">
      <w:pPr>
        <w:pStyle w:val="NoSpacing"/>
        <w:ind w:left="450" w:hanging="360"/>
        <w:rPr>
          <w:rFonts w:asciiTheme="majorHAnsi" w:hAnsiTheme="majorHAnsi"/>
          <w:sz w:val="16"/>
          <w:szCs w:val="16"/>
        </w:rPr>
      </w:pPr>
    </w:p>
    <w:p w14:paraId="77127EE0" w14:textId="77777777" w:rsidR="007E1626" w:rsidRPr="00265137" w:rsidRDefault="007E1626" w:rsidP="00DA735E">
      <w:pPr>
        <w:pStyle w:val="NoSpacing"/>
        <w:numPr>
          <w:ilvl w:val="0"/>
          <w:numId w:val="57"/>
        </w:numPr>
        <w:ind w:left="450"/>
        <w:rPr>
          <w:rFonts w:asciiTheme="majorHAnsi" w:hAnsiTheme="majorHAnsi"/>
          <w:sz w:val="27"/>
          <w:szCs w:val="27"/>
        </w:rPr>
      </w:pPr>
      <w:r w:rsidRPr="00265137">
        <w:rPr>
          <w:rFonts w:asciiTheme="majorHAnsi" w:hAnsiTheme="majorHAnsi"/>
          <w:sz w:val="27"/>
          <w:szCs w:val="27"/>
        </w:rPr>
        <w:t>Do submit copies of all potential advertisements / flyers / posters with the fundraising request form.</w:t>
      </w:r>
    </w:p>
    <w:p w14:paraId="1B9A3FD4" w14:textId="77777777" w:rsidR="007E1626" w:rsidRPr="00224BA1" w:rsidRDefault="007E1626" w:rsidP="007E1626">
      <w:pPr>
        <w:pStyle w:val="NoSpacing"/>
        <w:ind w:left="450" w:hanging="360"/>
        <w:rPr>
          <w:rFonts w:asciiTheme="majorHAnsi" w:hAnsiTheme="majorHAnsi" w:cs="Adobe Arabic"/>
          <w:sz w:val="16"/>
          <w:szCs w:val="16"/>
        </w:rPr>
      </w:pPr>
    </w:p>
    <w:p w14:paraId="078F6396" w14:textId="77777777" w:rsidR="007E1626" w:rsidRPr="00265137" w:rsidRDefault="007E1626" w:rsidP="00DA735E">
      <w:pPr>
        <w:pStyle w:val="NoSpacing"/>
        <w:numPr>
          <w:ilvl w:val="0"/>
          <w:numId w:val="57"/>
        </w:numPr>
        <w:ind w:left="450" w:right="72"/>
        <w:rPr>
          <w:rFonts w:asciiTheme="majorHAnsi" w:hAnsiTheme="majorHAnsi" w:cs="Adobe Arabic"/>
          <w:sz w:val="27"/>
          <w:szCs w:val="27"/>
        </w:rPr>
      </w:pPr>
      <w:r w:rsidRPr="00265137">
        <w:rPr>
          <w:rFonts w:asciiTheme="majorHAnsi" w:hAnsiTheme="majorHAnsi" w:cs="Adobe Arabic"/>
          <w:sz w:val="27"/>
          <w:szCs w:val="27"/>
        </w:rPr>
        <w:t>DON’T THINK THAT BECAUSE YOU’VE SEEN IT DONE BEFORE HERE, OR SEEN IT DONE AT ANOTHER INSTALLATION, THAT IT WAS IN COMPLIANCE WITH THE AFIs AND JOINT ETHICS REGULATION. Just because something was done in the past does not mean that it is now permitted. If past activity violated the rules, it cannot be used as precedent to authorize such action in the future.</w:t>
      </w:r>
    </w:p>
    <w:p w14:paraId="22EC347B" w14:textId="77777777" w:rsidR="002F4983" w:rsidRPr="00224BA1" w:rsidRDefault="002F4983" w:rsidP="002F4983">
      <w:pPr>
        <w:pStyle w:val="NoSpacing"/>
        <w:ind w:left="450"/>
        <w:rPr>
          <w:rFonts w:asciiTheme="majorHAnsi" w:hAnsiTheme="majorHAnsi" w:cs="Adobe Arabic"/>
          <w:sz w:val="16"/>
          <w:szCs w:val="16"/>
        </w:rPr>
      </w:pPr>
    </w:p>
    <w:p w14:paraId="5AA614FE" w14:textId="1CCB353B" w:rsidR="002F4983" w:rsidRPr="00D50C01" w:rsidRDefault="002F4983" w:rsidP="00DA735E">
      <w:pPr>
        <w:pStyle w:val="NoSpacing"/>
        <w:numPr>
          <w:ilvl w:val="0"/>
          <w:numId w:val="57"/>
        </w:numPr>
        <w:ind w:left="450"/>
        <w:rPr>
          <w:rFonts w:asciiTheme="majorHAnsi" w:hAnsiTheme="majorHAnsi" w:cs="Adobe Arabic"/>
          <w:sz w:val="25"/>
          <w:szCs w:val="25"/>
        </w:rPr>
      </w:pPr>
      <w:r w:rsidRPr="00265137">
        <w:rPr>
          <w:rFonts w:asciiTheme="majorHAnsi" w:hAnsiTheme="majorHAnsi" w:cs="Adobe Arabic"/>
          <w:sz w:val="27"/>
          <w:szCs w:val="27"/>
        </w:rPr>
        <w:t>51 FSS large events such as Liberty Fest, and Air</w:t>
      </w:r>
      <w:r w:rsidR="00D92541">
        <w:rPr>
          <w:rFonts w:asciiTheme="majorHAnsi" w:hAnsiTheme="majorHAnsi" w:cs="Adobe Arabic"/>
          <w:sz w:val="27"/>
          <w:szCs w:val="27"/>
        </w:rPr>
        <w:t xml:space="preserve"> </w:t>
      </w:r>
      <w:proofErr w:type="gramStart"/>
      <w:r w:rsidR="00D92541">
        <w:rPr>
          <w:rFonts w:asciiTheme="majorHAnsi" w:hAnsiTheme="majorHAnsi" w:cs="Adobe Arabic"/>
          <w:sz w:val="27"/>
          <w:szCs w:val="27"/>
        </w:rPr>
        <w:t>P</w:t>
      </w:r>
      <w:r w:rsidRPr="00265137">
        <w:rPr>
          <w:rFonts w:asciiTheme="majorHAnsi" w:hAnsiTheme="majorHAnsi" w:cs="Adobe Arabic"/>
          <w:sz w:val="27"/>
          <w:szCs w:val="27"/>
        </w:rPr>
        <w:t>ower day</w:t>
      </w:r>
      <w:proofErr w:type="gramEnd"/>
      <w:r w:rsidRPr="00265137">
        <w:rPr>
          <w:rFonts w:asciiTheme="majorHAnsi" w:hAnsiTheme="majorHAnsi" w:cs="Adobe Arabic"/>
          <w:sz w:val="27"/>
          <w:szCs w:val="27"/>
        </w:rPr>
        <w:t xml:space="preserve"> are conducted by CPPO. The slots will be managed by CPPO and will be open to POs on a first come, first serve basis until all slots are filled. POs/UAs must submit a fundraising request form to CPPO and PO Coordinator no later than two months prior to the scheduled event.</w:t>
      </w:r>
      <w:r w:rsidR="00A27A97" w:rsidRPr="00265137">
        <w:rPr>
          <w:rFonts w:asciiTheme="majorHAnsi" w:hAnsiTheme="majorHAnsi" w:cs="Adobe Arabic"/>
          <w:sz w:val="27"/>
          <w:szCs w:val="27"/>
        </w:rPr>
        <w:t xml:space="preserve"> POs will not assume proposed fundraising events will be approved. Fundraising events shall not be conducted until the PO has obtained written approval from the 51 FSS/CC. A copy of the approved fundraising request form must be on site during the fundraising event.</w:t>
      </w:r>
      <w:r w:rsidR="00C934AC" w:rsidRPr="00D50C01">
        <w:rPr>
          <w:rFonts w:asciiTheme="majorHAnsi" w:hAnsiTheme="majorHAnsi" w:cs="Adobe Arabic"/>
          <w:sz w:val="25"/>
          <w:szCs w:val="25"/>
        </w:rPr>
        <w:t xml:space="preserve"> </w:t>
      </w:r>
    </w:p>
    <w:p w14:paraId="30804AF6" w14:textId="77777777" w:rsidR="007E1626" w:rsidRPr="005D089C" w:rsidRDefault="009A4C9C" w:rsidP="005D089C">
      <w:pPr>
        <w:widowControl/>
        <w:shd w:val="clear" w:color="auto" w:fill="FFFFFF"/>
        <w:tabs>
          <w:tab w:val="left" w:pos="720"/>
          <w:tab w:val="left" w:pos="900"/>
        </w:tabs>
        <w:autoSpaceDE/>
        <w:autoSpaceDN/>
        <w:textAlignment w:val="baseline"/>
        <w:rPr>
          <w:rFonts w:ascii="Cambria" w:eastAsia="Times New Roman" w:hAnsi="Cambria" w:cs="Arial"/>
          <w:color w:val="333333"/>
          <w:sz w:val="27"/>
          <w:szCs w:val="27"/>
          <w:bdr w:val="none" w:sz="0" w:space="0" w:color="auto" w:frame="1"/>
        </w:rPr>
      </w:pPr>
      <w:r w:rsidRPr="007E1626">
        <w:rPr>
          <w:rFonts w:ascii="Cambria" w:hAnsi="Cambria"/>
          <w:noProof/>
          <w:sz w:val="27"/>
          <w:szCs w:val="27"/>
        </w:rPr>
        <w:lastRenderedPageBreak/>
        <w:drawing>
          <wp:inline distT="0" distB="0" distL="0" distR="0" wp14:anchorId="1B0BBCEC" wp14:editId="2C5B653B">
            <wp:extent cx="9445451" cy="512445"/>
            <wp:effectExtent l="76200" t="57150" r="80010" b="97155"/>
            <wp:docPr id="282" name="Diagram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44C88E6B" w14:textId="77777777" w:rsidR="00AC3AEE" w:rsidRPr="00DA735E" w:rsidRDefault="007E1626" w:rsidP="00DA735E">
      <w:pPr>
        <w:pStyle w:val="ListParagraph"/>
        <w:widowControl/>
        <w:shd w:val="clear" w:color="auto" w:fill="FFFFFF"/>
        <w:tabs>
          <w:tab w:val="left" w:pos="720"/>
          <w:tab w:val="left" w:pos="900"/>
        </w:tabs>
        <w:autoSpaceDE/>
        <w:autoSpaceDN/>
        <w:ind w:left="180" w:right="162"/>
        <w:textAlignment w:val="baseline"/>
        <w:rPr>
          <w:rFonts w:ascii="Cambria" w:eastAsia="Times New Roman" w:hAnsi="Cambria" w:cs="Arial"/>
          <w:color w:val="333333"/>
          <w:sz w:val="26"/>
          <w:szCs w:val="26"/>
          <w:bdr w:val="none" w:sz="0" w:space="0" w:color="auto" w:frame="1"/>
        </w:rPr>
      </w:pPr>
      <w:r w:rsidRPr="00DA735E">
        <w:rPr>
          <w:rFonts w:ascii="Cambria" w:eastAsia="Times New Roman" w:hAnsi="Cambria" w:cs="Arial"/>
          <w:color w:val="333333"/>
          <w:sz w:val="26"/>
          <w:szCs w:val="26"/>
          <w:bdr w:val="none" w:sz="0" w:space="0" w:color="auto" w:frame="1"/>
        </w:rPr>
        <w:t>AFI 34-223,</w:t>
      </w:r>
      <w:r w:rsidRPr="00DA735E">
        <w:rPr>
          <w:rFonts w:ascii="Cambria" w:hAnsi="Cambria"/>
          <w:noProof/>
          <w:sz w:val="26"/>
          <w:szCs w:val="26"/>
        </w:rPr>
        <w:t xml:space="preserve"> </w:t>
      </w:r>
      <w:r w:rsidRPr="00DA735E">
        <w:rPr>
          <w:rFonts w:ascii="Cambria" w:eastAsia="Times New Roman" w:hAnsi="Cambria" w:cs="Arial"/>
          <w:color w:val="333333"/>
          <w:sz w:val="26"/>
          <w:szCs w:val="26"/>
          <w:bdr w:val="none" w:sz="0" w:space="0" w:color="auto" w:frame="1"/>
        </w:rPr>
        <w:t xml:space="preserve">11.1.3. </w:t>
      </w:r>
      <w:r w:rsidRPr="00DA735E">
        <w:rPr>
          <w:rFonts w:ascii="Cambria" w:eastAsia="Times New Roman" w:hAnsi="Cambria" w:cs="Arial"/>
          <w:b/>
          <w:color w:val="333333"/>
          <w:sz w:val="26"/>
          <w:szCs w:val="26"/>
          <w:bdr w:val="none" w:sz="0" w:space="0" w:color="auto" w:frame="1"/>
        </w:rPr>
        <w:t xml:space="preserve">The use of government </w:t>
      </w:r>
      <w:r w:rsidRPr="00DA735E">
        <w:rPr>
          <w:rFonts w:ascii="Cambria" w:hAnsi="Cambria"/>
          <w:b/>
          <w:sz w:val="26"/>
          <w:szCs w:val="26"/>
        </w:rPr>
        <w:t>email</w:t>
      </w:r>
      <w:r w:rsidRPr="00DA735E">
        <w:rPr>
          <w:rFonts w:ascii="Cambria" w:eastAsia="Times New Roman" w:hAnsi="Cambria" w:cs="Arial"/>
          <w:b/>
          <w:color w:val="333333"/>
          <w:sz w:val="26"/>
          <w:szCs w:val="26"/>
          <w:bdr w:val="none" w:sz="0" w:space="0" w:color="auto" w:frame="1"/>
        </w:rPr>
        <w:t xml:space="preserve"> for other than official purposes is extremely limited.</w:t>
      </w:r>
      <w:r w:rsidRPr="00DA735E">
        <w:rPr>
          <w:rFonts w:ascii="Cambria" w:eastAsia="Times New Roman" w:hAnsi="Cambria" w:cs="Arial"/>
          <w:color w:val="333333"/>
          <w:sz w:val="26"/>
          <w:szCs w:val="26"/>
          <w:bdr w:val="none" w:sz="0" w:space="0" w:color="auto" w:frame="1"/>
        </w:rPr>
        <w:t xml:space="preserve"> </w:t>
      </w:r>
    </w:p>
    <w:p w14:paraId="5D0C6A8C" w14:textId="77777777" w:rsidR="007E1626" w:rsidRPr="00DA735E" w:rsidRDefault="007E1626" w:rsidP="00DA735E">
      <w:pPr>
        <w:pStyle w:val="ListParagraph"/>
        <w:widowControl/>
        <w:shd w:val="clear" w:color="auto" w:fill="FFFFFF"/>
        <w:tabs>
          <w:tab w:val="left" w:pos="720"/>
          <w:tab w:val="left" w:pos="900"/>
        </w:tabs>
        <w:autoSpaceDE/>
        <w:autoSpaceDN/>
        <w:ind w:left="180" w:right="162"/>
        <w:textAlignment w:val="baseline"/>
        <w:rPr>
          <w:rFonts w:ascii="Cambria" w:eastAsia="Times New Roman" w:hAnsi="Cambria" w:cs="Times New Roman"/>
          <w:i/>
          <w:color w:val="333333"/>
          <w:sz w:val="26"/>
          <w:szCs w:val="26"/>
        </w:rPr>
      </w:pPr>
      <w:r w:rsidRPr="00DA735E">
        <w:rPr>
          <w:rFonts w:ascii="Cambria" w:hAnsi="Cambria"/>
          <w:sz w:val="26"/>
          <w:szCs w:val="26"/>
        </w:rPr>
        <w:t>Government email</w:t>
      </w:r>
      <w:r w:rsidRPr="00DA735E">
        <w:rPr>
          <w:rFonts w:ascii="Cambria" w:hAnsi="Cambria"/>
          <w:i/>
          <w:sz w:val="26"/>
          <w:szCs w:val="26"/>
        </w:rPr>
        <w:t xml:space="preserve"> (e.g., weekly upcoming events email from the installation Public Affairs Office)</w:t>
      </w:r>
      <w:r w:rsidRPr="00DA735E">
        <w:rPr>
          <w:rFonts w:ascii="Cambria" w:hAnsi="Cambria"/>
          <w:sz w:val="26"/>
          <w:szCs w:val="26"/>
        </w:rPr>
        <w:t xml:space="preserve"> may be used to inform Airmen of PO events of possible interest to the unit and its families</w:t>
      </w:r>
      <w:r w:rsidRPr="00DA735E">
        <w:rPr>
          <w:rFonts w:ascii="Cambria" w:hAnsi="Cambria"/>
          <w:i/>
          <w:sz w:val="26"/>
          <w:szCs w:val="26"/>
        </w:rPr>
        <w:t xml:space="preserve"> (e.g., regular meeting of the unit-affiliated spouses’ club)</w:t>
      </w:r>
      <w:r w:rsidRPr="00DA735E">
        <w:rPr>
          <w:rFonts w:ascii="Cambria" w:hAnsi="Cambria"/>
          <w:sz w:val="26"/>
          <w:szCs w:val="26"/>
        </w:rPr>
        <w:t xml:space="preserve">. </w:t>
      </w:r>
      <w:r w:rsidRPr="00DA735E">
        <w:rPr>
          <w:rFonts w:ascii="Cambria" w:hAnsi="Cambria"/>
          <w:b/>
          <w:sz w:val="26"/>
          <w:szCs w:val="26"/>
        </w:rPr>
        <w:t xml:space="preserve">Official email should not be used to advertise PO fundraiser </w:t>
      </w:r>
      <w:r w:rsidRPr="00DA735E">
        <w:rPr>
          <w:rFonts w:ascii="Cambria" w:hAnsi="Cambria"/>
          <w:b/>
          <w:i/>
          <w:sz w:val="26"/>
          <w:szCs w:val="26"/>
        </w:rPr>
        <w:t>(and membership)</w:t>
      </w:r>
      <w:r w:rsidRPr="00DA735E">
        <w:rPr>
          <w:rFonts w:ascii="Cambria" w:hAnsi="Cambria"/>
          <w:b/>
          <w:sz w:val="26"/>
          <w:szCs w:val="26"/>
        </w:rPr>
        <w:t xml:space="preserve"> events </w:t>
      </w:r>
      <w:r w:rsidRPr="00DA735E">
        <w:rPr>
          <w:rFonts w:ascii="Cambria" w:hAnsi="Cambria"/>
          <w:sz w:val="26"/>
          <w:szCs w:val="26"/>
        </w:rPr>
        <w:t xml:space="preserve">unless the primary purpose of the communication is for other than support of the POs efforts, but rather to notify unit Airmen of a local event of possible interest </w:t>
      </w:r>
      <w:r w:rsidRPr="00DA735E">
        <w:rPr>
          <w:rFonts w:ascii="Cambria" w:hAnsi="Cambria"/>
          <w:i/>
          <w:sz w:val="26"/>
          <w:szCs w:val="26"/>
        </w:rPr>
        <w:t>(e.g., lunchtime sale of food in a public area adjacent to the unit’s geographic footprint).</w:t>
      </w:r>
    </w:p>
    <w:p w14:paraId="4060683B" w14:textId="77777777" w:rsidR="007E1626" w:rsidRPr="00585EA8" w:rsidRDefault="007E1626" w:rsidP="007E1626">
      <w:pPr>
        <w:pStyle w:val="ListParagraph"/>
        <w:widowControl/>
        <w:shd w:val="clear" w:color="auto" w:fill="FFFFFF"/>
        <w:tabs>
          <w:tab w:val="left" w:pos="450"/>
        </w:tabs>
        <w:autoSpaceDE/>
        <w:autoSpaceDN/>
        <w:ind w:left="450" w:hanging="270"/>
        <w:textAlignment w:val="baseline"/>
        <w:rPr>
          <w:rFonts w:ascii="Cambria" w:eastAsia="Times New Roman" w:hAnsi="Cambria" w:cs="Times New Roman"/>
          <w:color w:val="333333"/>
          <w:sz w:val="16"/>
          <w:szCs w:val="16"/>
        </w:rPr>
      </w:pPr>
    </w:p>
    <w:p w14:paraId="4D8B8470" w14:textId="77777777" w:rsidR="007E1626" w:rsidRPr="00AC3AEE" w:rsidRDefault="007E1626" w:rsidP="00543A31">
      <w:pPr>
        <w:pStyle w:val="ListParagraph"/>
        <w:numPr>
          <w:ilvl w:val="0"/>
          <w:numId w:val="33"/>
        </w:numPr>
        <w:tabs>
          <w:tab w:val="left" w:pos="270"/>
          <w:tab w:val="left" w:pos="450"/>
        </w:tabs>
        <w:ind w:left="360" w:right="162" w:hanging="270"/>
        <w:rPr>
          <w:rFonts w:ascii="Cambria" w:eastAsia="Cambria" w:hAnsi="Cambria" w:cstheme="minorHAnsi"/>
          <w:color w:val="000000" w:themeColor="text1"/>
          <w:kern w:val="24"/>
          <w:sz w:val="25"/>
          <w:szCs w:val="25"/>
        </w:rPr>
      </w:pPr>
      <w:r w:rsidRPr="00AC3AEE">
        <w:rPr>
          <w:rFonts w:ascii="Cambria" w:eastAsia="Cambria" w:hAnsi="Cambria" w:cstheme="minorHAnsi"/>
          <w:color w:val="000000" w:themeColor="text1"/>
          <w:kern w:val="24"/>
          <w:sz w:val="25"/>
          <w:szCs w:val="25"/>
        </w:rPr>
        <w:t>POs are not permitted to advertise fundraisers to individuals outside their PO via government channels without written permission from Wing Commander.</w:t>
      </w:r>
    </w:p>
    <w:p w14:paraId="7C6490D4" w14:textId="77777777" w:rsidR="007E1626" w:rsidRPr="00AC3AEE" w:rsidRDefault="007E1626" w:rsidP="007E1626">
      <w:pPr>
        <w:pStyle w:val="ListParagraph"/>
        <w:ind w:left="360" w:right="162" w:hanging="270"/>
        <w:rPr>
          <w:rFonts w:ascii="Cambria" w:eastAsia="Times New Roman" w:hAnsi="Cambria" w:cs="Times New Roman"/>
          <w:sz w:val="12"/>
          <w:szCs w:val="12"/>
        </w:rPr>
      </w:pPr>
    </w:p>
    <w:p w14:paraId="3915148B" w14:textId="77777777" w:rsidR="007E1626" w:rsidRPr="00AC3AEE" w:rsidRDefault="007E1626" w:rsidP="00543A31">
      <w:pPr>
        <w:pStyle w:val="ListParagraph"/>
        <w:numPr>
          <w:ilvl w:val="0"/>
          <w:numId w:val="33"/>
        </w:numPr>
        <w:ind w:left="360" w:right="162" w:hanging="270"/>
        <w:rPr>
          <w:rFonts w:ascii="Cambria" w:eastAsia="Times New Roman" w:hAnsi="Cambria" w:cs="Times New Roman"/>
          <w:sz w:val="25"/>
          <w:szCs w:val="25"/>
        </w:rPr>
      </w:pPr>
      <w:r w:rsidRPr="00AC3AEE">
        <w:rPr>
          <w:rFonts w:ascii="Cambria" w:eastAsia="Times New Roman" w:hAnsi="Cambria" w:cs="Arial"/>
          <w:color w:val="333333"/>
          <w:sz w:val="25"/>
          <w:szCs w:val="25"/>
          <w:bdr w:val="none" w:sz="0" w:space="0" w:color="auto" w:frame="1"/>
        </w:rPr>
        <w:t>Government email must not be used to advertise PO fundraisers and membership drives, support events</w:t>
      </w:r>
      <w:r w:rsidRPr="00AC3AEE">
        <w:rPr>
          <w:rFonts w:ascii="Cambria" w:eastAsia="Times New Roman" w:hAnsi="Cambria" w:cs="Times New Roman"/>
          <w:sz w:val="25"/>
          <w:szCs w:val="25"/>
        </w:rPr>
        <w:t xml:space="preserve">, or any other reason related to PO. Government email must not be used in furtherance of PO event and advertisement of the event may not appear to be an official AF or Osan endorsement of the event. </w:t>
      </w:r>
    </w:p>
    <w:p w14:paraId="78C1F854" w14:textId="77777777" w:rsidR="007E1626" w:rsidRPr="00AC3AEE" w:rsidRDefault="007E1626" w:rsidP="007E1626">
      <w:pPr>
        <w:pStyle w:val="ListParagraph"/>
        <w:ind w:left="360" w:right="162" w:hanging="270"/>
        <w:rPr>
          <w:rFonts w:ascii="Cambria" w:eastAsia="Times New Roman" w:hAnsi="Cambria" w:cs="Times New Roman"/>
          <w:sz w:val="12"/>
          <w:szCs w:val="12"/>
        </w:rPr>
      </w:pPr>
    </w:p>
    <w:p w14:paraId="44609491" w14:textId="77777777" w:rsidR="007E1626" w:rsidRPr="00AC3AEE" w:rsidRDefault="007E1626" w:rsidP="00543A31">
      <w:pPr>
        <w:pStyle w:val="ListParagraph"/>
        <w:numPr>
          <w:ilvl w:val="0"/>
          <w:numId w:val="33"/>
        </w:numPr>
        <w:ind w:left="360" w:right="162" w:hanging="270"/>
        <w:rPr>
          <w:rFonts w:ascii="Cambria" w:eastAsia="Times New Roman" w:hAnsi="Cambria" w:cs="Times New Roman"/>
          <w:sz w:val="25"/>
          <w:szCs w:val="25"/>
        </w:rPr>
      </w:pPr>
      <w:r w:rsidRPr="00AC3AEE">
        <w:rPr>
          <w:rFonts w:ascii="Cambria" w:eastAsia="Times New Roman" w:hAnsi="Cambria" w:cs="Times New Roman"/>
          <w:sz w:val="25"/>
          <w:szCs w:val="25"/>
        </w:rPr>
        <w:t>We understand that it is couched as a volunteer opportunity, but because it is to support a fundraiser, it is not allowed.</w:t>
      </w:r>
    </w:p>
    <w:p w14:paraId="483067CD" w14:textId="77777777" w:rsidR="007E1626" w:rsidRPr="00AC3AEE" w:rsidRDefault="007E1626" w:rsidP="007E1626">
      <w:pPr>
        <w:ind w:left="360" w:right="162" w:hanging="270"/>
        <w:rPr>
          <w:rFonts w:ascii="Cambria" w:eastAsia="Times New Roman" w:hAnsi="Cambria" w:cs="Times New Roman"/>
          <w:sz w:val="12"/>
          <w:szCs w:val="12"/>
        </w:rPr>
      </w:pPr>
    </w:p>
    <w:p w14:paraId="040AF73F" w14:textId="77777777" w:rsidR="007E1626" w:rsidRPr="00AC3AEE" w:rsidRDefault="007E1626" w:rsidP="00543A31">
      <w:pPr>
        <w:pStyle w:val="ListParagraph"/>
        <w:widowControl/>
        <w:numPr>
          <w:ilvl w:val="0"/>
          <w:numId w:val="33"/>
        </w:numPr>
        <w:shd w:val="clear" w:color="auto" w:fill="FFFFFF"/>
        <w:autoSpaceDE/>
        <w:autoSpaceDN/>
        <w:ind w:left="360" w:right="162" w:hanging="270"/>
        <w:textAlignment w:val="baseline"/>
        <w:rPr>
          <w:rFonts w:ascii="Cambria" w:eastAsia="Times New Roman" w:hAnsi="Cambria" w:cs="Times New Roman"/>
          <w:color w:val="333333"/>
          <w:sz w:val="25"/>
          <w:szCs w:val="25"/>
        </w:rPr>
      </w:pPr>
      <w:r w:rsidRPr="00AC3AEE">
        <w:rPr>
          <w:rFonts w:ascii="Cambria" w:eastAsia="Times New Roman" w:hAnsi="Cambria" w:cs="Times New Roman"/>
          <w:sz w:val="25"/>
          <w:szCs w:val="25"/>
        </w:rPr>
        <w:t xml:space="preserve">Government email </w:t>
      </w:r>
      <w:r w:rsidRPr="00AC3AEE">
        <w:rPr>
          <w:rFonts w:ascii="Cambria" w:eastAsia="Times New Roman" w:hAnsi="Cambria" w:cs="Arial"/>
          <w:color w:val="333333"/>
          <w:sz w:val="25"/>
          <w:szCs w:val="25"/>
          <w:bdr w:val="none" w:sz="0" w:space="0" w:color="auto" w:frame="1"/>
        </w:rPr>
        <w:t>may be used to announce guest speakers at a meeting or general membership meeting; this is not to be confused with a membership drive which is prohibited.</w:t>
      </w:r>
    </w:p>
    <w:p w14:paraId="33BBE236" w14:textId="77777777" w:rsidR="007E1626" w:rsidRPr="00AC3AEE" w:rsidRDefault="007E1626" w:rsidP="007E1626">
      <w:pPr>
        <w:pStyle w:val="ListParagraph"/>
        <w:widowControl/>
        <w:shd w:val="clear" w:color="auto" w:fill="FFFFFF"/>
        <w:autoSpaceDE/>
        <w:autoSpaceDN/>
        <w:ind w:left="360" w:right="162" w:hanging="270"/>
        <w:textAlignment w:val="baseline"/>
        <w:rPr>
          <w:rFonts w:ascii="Cambria" w:eastAsia="Times New Roman" w:hAnsi="Cambria" w:cs="Times New Roman"/>
          <w:color w:val="333333"/>
          <w:sz w:val="12"/>
          <w:szCs w:val="12"/>
        </w:rPr>
      </w:pPr>
    </w:p>
    <w:p w14:paraId="49E1FF8B" w14:textId="77777777" w:rsidR="007E1626" w:rsidRPr="00AC3AEE" w:rsidRDefault="007E1626" w:rsidP="00543A31">
      <w:pPr>
        <w:pStyle w:val="ListParagraph"/>
        <w:widowControl/>
        <w:numPr>
          <w:ilvl w:val="0"/>
          <w:numId w:val="33"/>
        </w:numPr>
        <w:shd w:val="clear" w:color="auto" w:fill="FFFFFF"/>
        <w:autoSpaceDE/>
        <w:autoSpaceDN/>
        <w:ind w:left="360" w:right="162" w:hanging="270"/>
        <w:textAlignment w:val="baseline"/>
        <w:rPr>
          <w:rFonts w:ascii="Cambria" w:eastAsia="Times New Roman" w:hAnsi="Cambria" w:cs="Times New Roman"/>
          <w:color w:val="333333"/>
          <w:sz w:val="25"/>
          <w:szCs w:val="25"/>
        </w:rPr>
      </w:pPr>
      <w:r w:rsidRPr="00AC3AEE">
        <w:rPr>
          <w:rFonts w:ascii="Cambria" w:eastAsia="Times New Roman" w:hAnsi="Cambria" w:cs="Arial"/>
          <w:color w:val="333333"/>
          <w:sz w:val="25"/>
          <w:szCs w:val="25"/>
          <w:bdr w:val="none" w:sz="0" w:space="0" w:color="auto" w:frame="1"/>
        </w:rPr>
        <w:t>Options for advertising are spreading the word informally through other POs, purchasing ads in the base newspaper, base magazine, posting advertising where all public notices are allowed such as a general notice bulletin board at the discretion of the facility.</w:t>
      </w:r>
    </w:p>
    <w:p w14:paraId="7E154DBC" w14:textId="77777777" w:rsidR="007E1626" w:rsidRPr="00AC3AEE" w:rsidRDefault="007E1626" w:rsidP="007E1626">
      <w:pPr>
        <w:pStyle w:val="ListParagraph"/>
        <w:widowControl/>
        <w:shd w:val="clear" w:color="auto" w:fill="FFFFFF"/>
        <w:autoSpaceDE/>
        <w:autoSpaceDN/>
        <w:ind w:left="360" w:right="162" w:hanging="270"/>
        <w:textAlignment w:val="baseline"/>
        <w:rPr>
          <w:rFonts w:ascii="Cambria" w:eastAsia="Times New Roman" w:hAnsi="Cambria" w:cs="Times New Roman"/>
          <w:color w:val="333333"/>
          <w:sz w:val="12"/>
          <w:szCs w:val="12"/>
        </w:rPr>
      </w:pPr>
    </w:p>
    <w:p w14:paraId="12542820" w14:textId="77777777" w:rsidR="007E1626" w:rsidRPr="00AC3AEE" w:rsidRDefault="007E1626" w:rsidP="00543A31">
      <w:pPr>
        <w:pStyle w:val="ListParagraph"/>
        <w:widowControl/>
        <w:numPr>
          <w:ilvl w:val="0"/>
          <w:numId w:val="33"/>
        </w:numPr>
        <w:shd w:val="clear" w:color="auto" w:fill="FFFFFF"/>
        <w:autoSpaceDE/>
        <w:autoSpaceDN/>
        <w:ind w:left="360" w:right="162" w:hanging="270"/>
        <w:textAlignment w:val="baseline"/>
        <w:rPr>
          <w:rFonts w:ascii="Cambria" w:eastAsia="Times New Roman" w:hAnsi="Cambria" w:cs="Times New Roman"/>
          <w:sz w:val="25"/>
          <w:szCs w:val="25"/>
        </w:rPr>
      </w:pPr>
      <w:r w:rsidRPr="00AC3AEE">
        <w:rPr>
          <w:rFonts w:ascii="Cambria" w:hAnsi="Cambria"/>
          <w:sz w:val="25"/>
          <w:szCs w:val="25"/>
        </w:rPr>
        <w:t xml:space="preserve">If you want to notify airmen of events or meetings, </w:t>
      </w:r>
      <w:r w:rsidRPr="00AC3AEE">
        <w:rPr>
          <w:rFonts w:ascii="Cambria" w:eastAsia="Times New Roman" w:hAnsi="Cambria" w:cs="Arial"/>
          <w:color w:val="333333"/>
          <w:sz w:val="25"/>
          <w:szCs w:val="25"/>
          <w:bdr w:val="none" w:sz="0" w:space="0" w:color="auto" w:frame="1"/>
        </w:rPr>
        <w:t xml:space="preserve">POs can contact the Public Affairs Office for more information </w:t>
      </w:r>
      <w:proofErr w:type="gramStart"/>
      <w:r w:rsidRPr="00AC3AEE">
        <w:rPr>
          <w:rFonts w:ascii="Cambria" w:eastAsia="Times New Roman" w:hAnsi="Cambria" w:cs="Arial"/>
          <w:color w:val="333333"/>
          <w:sz w:val="25"/>
          <w:szCs w:val="25"/>
          <w:bdr w:val="none" w:sz="0" w:space="0" w:color="auto" w:frame="1"/>
        </w:rPr>
        <w:t>in regards to</w:t>
      </w:r>
      <w:proofErr w:type="gramEnd"/>
      <w:r w:rsidRPr="00AC3AEE">
        <w:rPr>
          <w:rFonts w:ascii="Cambria" w:eastAsia="Times New Roman" w:hAnsi="Cambria" w:cs="Arial"/>
          <w:color w:val="333333"/>
          <w:sz w:val="25"/>
          <w:szCs w:val="25"/>
          <w:bdr w:val="none" w:sz="0" w:space="0" w:color="auto" w:frame="1"/>
        </w:rPr>
        <w:t xml:space="preserve"> their advertising limitations.  </w:t>
      </w:r>
      <w:r w:rsidRPr="00AC3AEE">
        <w:rPr>
          <w:rFonts w:ascii="Cambria" w:hAnsi="Cambria" w:cs="Arial"/>
          <w:color w:val="000000"/>
          <w:sz w:val="25"/>
          <w:szCs w:val="25"/>
        </w:rPr>
        <w:t xml:space="preserve">The following disclaimer must be provided in all verbal communication and public announcements to include Fundraisers per AFI 34-223, </w:t>
      </w:r>
      <w:r w:rsidRPr="00AC3AEE">
        <w:rPr>
          <w:rFonts w:ascii="Cambria" w:hAnsi="Cambria" w:cs="Arial"/>
          <w:b/>
          <w:color w:val="FF0000"/>
          <w:sz w:val="25"/>
          <w:szCs w:val="25"/>
        </w:rPr>
        <w:t>"This is a private organization. It is not a part of the Department of Defense or any of its components and it has no governmental status."</w:t>
      </w:r>
    </w:p>
    <w:p w14:paraId="41940CCC" w14:textId="77777777" w:rsidR="007E1626" w:rsidRPr="00AC3AEE" w:rsidRDefault="007E1626" w:rsidP="007E1626">
      <w:pPr>
        <w:pStyle w:val="ListParagraph"/>
        <w:widowControl/>
        <w:shd w:val="clear" w:color="auto" w:fill="FFFFFF"/>
        <w:autoSpaceDE/>
        <w:autoSpaceDN/>
        <w:ind w:left="360" w:right="162" w:hanging="270"/>
        <w:textAlignment w:val="baseline"/>
        <w:rPr>
          <w:rFonts w:ascii="Cambria" w:eastAsia="Times New Roman" w:hAnsi="Cambria" w:cs="Times New Roman"/>
          <w:sz w:val="12"/>
          <w:szCs w:val="12"/>
        </w:rPr>
      </w:pPr>
    </w:p>
    <w:p w14:paraId="67BBB849" w14:textId="77777777" w:rsidR="007E1626" w:rsidRPr="00AC3AEE" w:rsidRDefault="007E1626" w:rsidP="00543A31">
      <w:pPr>
        <w:pStyle w:val="ListParagraph"/>
        <w:numPr>
          <w:ilvl w:val="0"/>
          <w:numId w:val="33"/>
        </w:numPr>
        <w:tabs>
          <w:tab w:val="left" w:pos="180"/>
          <w:tab w:val="left" w:pos="540"/>
          <w:tab w:val="left" w:pos="6930"/>
          <w:tab w:val="left" w:pos="7200"/>
          <w:tab w:val="left" w:pos="7290"/>
          <w:tab w:val="left" w:pos="7470"/>
        </w:tabs>
        <w:ind w:left="360" w:right="162" w:hanging="270"/>
        <w:rPr>
          <w:rFonts w:ascii="Cambria" w:eastAsia="Times New Roman" w:hAnsi="Cambria" w:cs="Adobe Arabic"/>
          <w:color w:val="000000" w:themeColor="text1"/>
          <w:sz w:val="25"/>
          <w:szCs w:val="25"/>
        </w:rPr>
      </w:pPr>
      <w:r w:rsidRPr="00AC3AEE">
        <w:rPr>
          <w:rFonts w:ascii="Cambria" w:eastAsia="Cambria" w:hAnsi="Cambria" w:cstheme="minorBidi"/>
          <w:color w:val="000000" w:themeColor="text1"/>
          <w:kern w:val="24"/>
          <w:sz w:val="25"/>
          <w:szCs w:val="25"/>
        </w:rPr>
        <w:t xml:space="preserve">All PO adverts must prominently display the PO disclaimer </w:t>
      </w:r>
      <w:r w:rsidRPr="00AC3AEE">
        <w:rPr>
          <w:rFonts w:ascii="Cambria" w:eastAsia="Cambria" w:hAnsi="Cambria" w:cstheme="minorBidi"/>
          <w:i/>
          <w:color w:val="000000" w:themeColor="text1"/>
          <w:kern w:val="24"/>
          <w:sz w:val="25"/>
          <w:szCs w:val="25"/>
        </w:rPr>
        <w:t>(min. 14pt font)</w:t>
      </w:r>
      <w:r w:rsidRPr="00AC3AEE">
        <w:rPr>
          <w:rFonts w:ascii="Cambria" w:eastAsia="Cambria" w:hAnsi="Cambria" w:cstheme="minorBidi"/>
          <w:color w:val="000000" w:themeColor="text1"/>
          <w:kern w:val="24"/>
          <w:sz w:val="25"/>
          <w:szCs w:val="25"/>
        </w:rPr>
        <w:t xml:space="preserve">: </w:t>
      </w:r>
      <w:r w:rsidRPr="00AC3AEE">
        <w:rPr>
          <w:rFonts w:ascii="Cambria" w:eastAsia="Cambria" w:hAnsi="Cambria" w:cstheme="minorBidi"/>
          <w:b/>
          <w:bCs/>
          <w:color w:val="FF0000"/>
          <w:kern w:val="24"/>
          <w:sz w:val="25"/>
          <w:szCs w:val="25"/>
        </w:rPr>
        <w:t>“THIS IS A PRIVATE ORGANIZATION. IT IS NOT PART OF THE DEPARTMENT OF DEFENSE OR ANY OF ITS COMPONENTS AND IT HAS NO GOVERNMENTAL STATUS.”</w:t>
      </w:r>
    </w:p>
    <w:p w14:paraId="2799C1FB" w14:textId="77777777" w:rsidR="007E1626" w:rsidRPr="00AC3AEE" w:rsidRDefault="007E1626" w:rsidP="007E1626">
      <w:pPr>
        <w:pStyle w:val="ListParagraph"/>
        <w:tabs>
          <w:tab w:val="left" w:pos="180"/>
          <w:tab w:val="left" w:pos="540"/>
          <w:tab w:val="left" w:pos="6930"/>
          <w:tab w:val="left" w:pos="7200"/>
          <w:tab w:val="left" w:pos="7290"/>
          <w:tab w:val="left" w:pos="7470"/>
        </w:tabs>
        <w:ind w:left="360" w:right="162" w:hanging="270"/>
        <w:rPr>
          <w:rFonts w:ascii="Cambria" w:eastAsia="Times New Roman" w:hAnsi="Cambria" w:cs="Adobe Arabic"/>
          <w:color w:val="000000" w:themeColor="text1"/>
          <w:sz w:val="12"/>
          <w:szCs w:val="12"/>
        </w:rPr>
      </w:pPr>
    </w:p>
    <w:p w14:paraId="50B37E84" w14:textId="77777777" w:rsidR="00DA735E" w:rsidRPr="00AC3AEE" w:rsidRDefault="007E1626" w:rsidP="00DA735E">
      <w:pPr>
        <w:pStyle w:val="ListParagraph"/>
        <w:numPr>
          <w:ilvl w:val="0"/>
          <w:numId w:val="33"/>
        </w:numPr>
        <w:ind w:left="360" w:right="162" w:hanging="270"/>
        <w:rPr>
          <w:rFonts w:ascii="Cambria" w:eastAsia="Times New Roman" w:hAnsi="Cambria" w:cs="Times New Roman"/>
          <w:sz w:val="25"/>
          <w:szCs w:val="25"/>
        </w:rPr>
      </w:pPr>
      <w:r w:rsidRPr="00AC3AEE">
        <w:rPr>
          <w:rFonts w:ascii="Cambria" w:eastAsia="Cambria" w:hAnsi="Cambria" w:cstheme="minorBidi"/>
          <w:color w:val="000000" w:themeColor="text1"/>
          <w:kern w:val="24"/>
          <w:sz w:val="25"/>
          <w:szCs w:val="25"/>
        </w:rPr>
        <w:t>Do not use any official information.</w:t>
      </w:r>
      <w:r w:rsidRPr="009A4C9C">
        <w:rPr>
          <w:rFonts w:ascii="Cambria" w:eastAsia="Cambria" w:hAnsi="Cambria" w:cstheme="minorBidi"/>
          <w:color w:val="000000" w:themeColor="text1"/>
          <w:kern w:val="24"/>
          <w:sz w:val="25"/>
          <w:szCs w:val="25"/>
        </w:rPr>
        <w:t xml:space="preserve"> </w:t>
      </w:r>
      <w:r w:rsidRPr="009A4C9C">
        <w:rPr>
          <w:rFonts w:ascii="Cambria" w:eastAsia="Cambria" w:hAnsi="Cambria" w:cstheme="minorBidi"/>
          <w:i/>
          <w:color w:val="000000" w:themeColor="text1"/>
          <w:kern w:val="24"/>
          <w:sz w:val="25"/>
          <w:szCs w:val="25"/>
        </w:rPr>
        <w:t>(Official DoD or unit seals, rank, title, duty email address, official letterhead, and duty phone number, etc.)</w:t>
      </w:r>
      <w:r w:rsidRPr="00AC3AEE">
        <w:rPr>
          <w:rFonts w:ascii="Cambria" w:eastAsia="Cambria" w:hAnsi="Cambria" w:cstheme="minorBidi"/>
          <w:color w:val="000000" w:themeColor="text1"/>
          <w:kern w:val="24"/>
          <w:szCs w:val="25"/>
        </w:rPr>
        <w:t xml:space="preserve"> </w:t>
      </w:r>
      <w:r w:rsidR="009A4C9C" w:rsidRPr="009A4C9C">
        <w:rPr>
          <w:rFonts w:ascii="Cambria" w:eastAsia="Cambria" w:hAnsi="Cambria" w:cstheme="minorBidi"/>
          <w:color w:val="000000" w:themeColor="text1"/>
          <w:kern w:val="24"/>
          <w:sz w:val="25"/>
          <w:szCs w:val="25"/>
        </w:rPr>
        <w:t>Names without rank, cell phone numbers and personal emails are encouraged.</w:t>
      </w:r>
      <w:r w:rsidR="00DA735E">
        <w:rPr>
          <w:rFonts w:ascii="Cambria" w:eastAsia="Cambria" w:hAnsi="Cambria" w:cstheme="minorBidi"/>
          <w:color w:val="000000" w:themeColor="text1"/>
          <w:kern w:val="24"/>
          <w:sz w:val="25"/>
          <w:szCs w:val="25"/>
        </w:rPr>
        <w:t xml:space="preserve"> </w:t>
      </w:r>
      <w:r w:rsidR="00DA735E" w:rsidRPr="00AC3AEE">
        <w:rPr>
          <w:rFonts w:ascii="Cambria" w:eastAsia="Times New Roman" w:hAnsi="Cambria" w:cs="Times New Roman"/>
          <w:sz w:val="25"/>
          <w:szCs w:val="25"/>
        </w:rPr>
        <w:t xml:space="preserve">Official seals, logos or insignia of your organizational unit may NOT be used in PO letterhead, correspondence, titles, meeting minutes or in association with PO program, </w:t>
      </w:r>
      <w:proofErr w:type="gramStart"/>
      <w:r w:rsidR="00DA735E" w:rsidRPr="00AC3AEE">
        <w:rPr>
          <w:rFonts w:ascii="Cambria" w:eastAsia="Times New Roman" w:hAnsi="Cambria" w:cs="Times New Roman"/>
          <w:sz w:val="25"/>
          <w:szCs w:val="25"/>
        </w:rPr>
        <w:t>locations</w:t>
      </w:r>
      <w:proofErr w:type="gramEnd"/>
      <w:r w:rsidR="00DA735E" w:rsidRPr="00AC3AEE">
        <w:rPr>
          <w:rFonts w:ascii="Cambria" w:eastAsia="Times New Roman" w:hAnsi="Cambria" w:cs="Times New Roman"/>
          <w:sz w:val="25"/>
          <w:szCs w:val="25"/>
        </w:rPr>
        <w:t xml:space="preserve"> or activities.</w:t>
      </w:r>
    </w:p>
    <w:p w14:paraId="110980F9" w14:textId="77777777" w:rsidR="007E1626" w:rsidRPr="00DA735E" w:rsidRDefault="007E1626" w:rsidP="00DA735E">
      <w:pPr>
        <w:pStyle w:val="NormalWeb"/>
        <w:spacing w:before="0" w:beforeAutospacing="0" w:after="0" w:afterAutospacing="0"/>
        <w:ind w:left="360" w:right="162"/>
        <w:rPr>
          <w:rFonts w:ascii="Cambria" w:hAnsi="Cambria"/>
          <w:sz w:val="12"/>
          <w:szCs w:val="12"/>
        </w:rPr>
      </w:pPr>
    </w:p>
    <w:p w14:paraId="34A57CF7" w14:textId="77777777" w:rsidR="007E1626" w:rsidRPr="00AC3AEE" w:rsidRDefault="007E1626" w:rsidP="00543A31">
      <w:pPr>
        <w:pStyle w:val="NormalWeb"/>
        <w:numPr>
          <w:ilvl w:val="0"/>
          <w:numId w:val="33"/>
        </w:numPr>
        <w:tabs>
          <w:tab w:val="left" w:pos="6210"/>
          <w:tab w:val="left" w:pos="6660"/>
        </w:tabs>
        <w:spacing w:before="0" w:beforeAutospacing="0" w:after="0" w:afterAutospacing="0"/>
        <w:ind w:left="360" w:right="162" w:hanging="270"/>
        <w:rPr>
          <w:rFonts w:ascii="Cambria" w:hAnsi="Cambria"/>
          <w:sz w:val="25"/>
          <w:szCs w:val="25"/>
        </w:rPr>
      </w:pPr>
      <w:r w:rsidRPr="00AC3AEE">
        <w:rPr>
          <w:rFonts w:ascii="Cambria" w:eastAsia="Cambria" w:hAnsi="Cambria" w:cstheme="minorBidi"/>
          <w:color w:val="000000" w:themeColor="text1"/>
          <w:kern w:val="24"/>
          <w:sz w:val="25"/>
          <w:szCs w:val="25"/>
        </w:rPr>
        <w:t xml:space="preserve">No advertising is allowed until you have written approval from the 51 FSS/CC.  All adverts must be approved prior to posting.  This includes Bulletin, </w:t>
      </w:r>
      <w:proofErr w:type="gramStart"/>
      <w:r w:rsidRPr="00AC3AEE">
        <w:rPr>
          <w:rFonts w:ascii="Cambria" w:eastAsia="Cambria" w:hAnsi="Cambria" w:cstheme="minorBidi"/>
          <w:color w:val="000000" w:themeColor="text1"/>
          <w:kern w:val="24"/>
          <w:sz w:val="25"/>
          <w:szCs w:val="25"/>
        </w:rPr>
        <w:t>Social Media</w:t>
      </w:r>
      <w:proofErr w:type="gramEnd"/>
      <w:r w:rsidRPr="00AC3AEE">
        <w:rPr>
          <w:rFonts w:ascii="Cambria" w:eastAsia="Cambria" w:hAnsi="Cambria" w:cstheme="minorBidi"/>
          <w:color w:val="000000" w:themeColor="text1"/>
          <w:kern w:val="24"/>
          <w:sz w:val="25"/>
          <w:szCs w:val="25"/>
        </w:rPr>
        <w:t xml:space="preserve">, Facebook pages, and Un-official email requests.  Do not forget disclaimer. </w:t>
      </w:r>
    </w:p>
    <w:p w14:paraId="4BB7E586" w14:textId="77777777" w:rsidR="007E1626" w:rsidRPr="00AC3AEE" w:rsidRDefault="007E1626" w:rsidP="007E1626">
      <w:pPr>
        <w:pStyle w:val="NormalWeb"/>
        <w:tabs>
          <w:tab w:val="left" w:pos="6210"/>
          <w:tab w:val="left" w:pos="6660"/>
        </w:tabs>
        <w:spacing w:before="0" w:beforeAutospacing="0" w:after="0" w:afterAutospacing="0"/>
        <w:ind w:left="360" w:right="162" w:hanging="270"/>
        <w:rPr>
          <w:rFonts w:ascii="Cambria" w:hAnsi="Cambria"/>
          <w:sz w:val="12"/>
          <w:szCs w:val="12"/>
        </w:rPr>
      </w:pPr>
    </w:p>
    <w:p w14:paraId="68ED1EB1" w14:textId="77777777" w:rsidR="007E1626" w:rsidRPr="00AC3AEE" w:rsidRDefault="007E1626" w:rsidP="00543A31">
      <w:pPr>
        <w:pStyle w:val="NormalWeb"/>
        <w:numPr>
          <w:ilvl w:val="0"/>
          <w:numId w:val="33"/>
        </w:numPr>
        <w:spacing w:before="0" w:beforeAutospacing="0" w:after="0" w:afterAutospacing="0"/>
        <w:ind w:left="360" w:right="162" w:hanging="270"/>
        <w:rPr>
          <w:rFonts w:ascii="Cambria" w:hAnsi="Cambria"/>
          <w:sz w:val="25"/>
          <w:szCs w:val="25"/>
        </w:rPr>
      </w:pPr>
      <w:r w:rsidRPr="00AC3AEE">
        <w:rPr>
          <w:rFonts w:ascii="Cambria" w:hAnsi="Cambria"/>
          <w:sz w:val="25"/>
          <w:szCs w:val="25"/>
        </w:rPr>
        <w:t xml:space="preserve">Do not advertise without approval and remember to submit at least 3 weeks prior to when your PO wants to begin advertising the event to allow for the approval process to complete. </w:t>
      </w:r>
    </w:p>
    <w:p w14:paraId="6BBF6469" w14:textId="77777777" w:rsidR="007E1626" w:rsidRPr="00AC3AEE" w:rsidRDefault="007E1626" w:rsidP="007E1626">
      <w:pPr>
        <w:pStyle w:val="NormalWeb"/>
        <w:spacing w:before="0" w:beforeAutospacing="0" w:after="0" w:afterAutospacing="0"/>
        <w:ind w:left="360" w:right="162" w:hanging="270"/>
        <w:rPr>
          <w:rFonts w:ascii="Cambria" w:hAnsi="Cambria"/>
          <w:sz w:val="12"/>
          <w:szCs w:val="12"/>
        </w:rPr>
      </w:pPr>
    </w:p>
    <w:p w14:paraId="287BF081" w14:textId="77777777" w:rsidR="004C3A38" w:rsidRDefault="007E1626" w:rsidP="007E1626">
      <w:pPr>
        <w:ind w:left="90" w:hanging="90"/>
        <w:rPr>
          <w:rFonts w:ascii="Times New Roman" w:eastAsia="Malgun Gothic" w:hAnsi="Times New Roman" w:cs="Times New Roman"/>
          <w:sz w:val="32"/>
          <w:szCs w:val="32"/>
        </w:rPr>
      </w:pPr>
      <w:r w:rsidRPr="0012648C">
        <w:rPr>
          <w:noProof/>
        </w:rPr>
        <w:lastRenderedPageBreak/>
        <w:drawing>
          <wp:inline distT="0" distB="0" distL="0" distR="0" wp14:anchorId="49474473" wp14:editId="4E19DC93">
            <wp:extent cx="9566031" cy="572135"/>
            <wp:effectExtent l="76200" t="57150" r="73660" b="94615"/>
            <wp:docPr id="347" name="Diagram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35C64F1E" w14:textId="77777777" w:rsidR="004C3A38" w:rsidRPr="00070B7E" w:rsidRDefault="004C3A38" w:rsidP="007E1626">
      <w:pPr>
        <w:ind w:left="90" w:hanging="90"/>
        <w:rPr>
          <w:rFonts w:ascii="Times New Roman" w:eastAsia="Malgun Gothic" w:hAnsi="Times New Roman" w:cs="Times New Roman"/>
          <w:sz w:val="18"/>
          <w:szCs w:val="18"/>
        </w:rPr>
      </w:pPr>
    </w:p>
    <w:p w14:paraId="13D60BF7" w14:textId="4860D8AB" w:rsidR="007E1626" w:rsidRDefault="007E1626" w:rsidP="004C3A38">
      <w:pPr>
        <w:ind w:left="90"/>
        <w:rPr>
          <w:rFonts w:ascii="Cambria" w:hAnsi="Cambria"/>
          <w:b/>
          <w:sz w:val="32"/>
          <w:szCs w:val="28"/>
          <w:u w:val="single"/>
        </w:rPr>
      </w:pPr>
      <w:r w:rsidRPr="00B92BA6">
        <w:rPr>
          <w:rFonts w:ascii="Times New Roman" w:eastAsia="Malgun Gothic" w:hAnsi="Times New Roman" w:cs="Times New Roman"/>
          <w:sz w:val="32"/>
          <w:szCs w:val="32"/>
        </w:rPr>
        <w:t>※</w:t>
      </w:r>
      <w:r w:rsidRPr="008373E3">
        <w:rPr>
          <w:rFonts w:ascii="Cambria" w:hAnsi="Cambria"/>
          <w:sz w:val="28"/>
          <w:szCs w:val="28"/>
        </w:rPr>
        <w:t xml:space="preserve"> The Air Force has 2 official fundraising campaigns: </w:t>
      </w:r>
      <w:r w:rsidRPr="008373E3">
        <w:rPr>
          <w:rFonts w:ascii="Cambria" w:hAnsi="Cambria"/>
          <w:b/>
          <w:color w:val="000000" w:themeColor="text1"/>
          <w:sz w:val="32"/>
          <w:szCs w:val="28"/>
          <w:u w:val="single"/>
        </w:rPr>
        <w:t>CFC</w:t>
      </w:r>
      <w:r w:rsidRPr="008373E3">
        <w:rPr>
          <w:rFonts w:ascii="Cambria" w:hAnsi="Cambria"/>
          <w:sz w:val="28"/>
          <w:szCs w:val="28"/>
          <w:u w:val="single"/>
        </w:rPr>
        <w:t xml:space="preserve"> </w:t>
      </w:r>
      <w:r w:rsidRPr="008373E3">
        <w:rPr>
          <w:rFonts w:ascii="Cambria" w:hAnsi="Cambria"/>
          <w:sz w:val="28"/>
          <w:szCs w:val="28"/>
        </w:rPr>
        <w:t xml:space="preserve">and </w:t>
      </w:r>
      <w:r w:rsidRPr="008373E3">
        <w:rPr>
          <w:rFonts w:ascii="Cambria" w:hAnsi="Cambria"/>
          <w:b/>
          <w:sz w:val="32"/>
          <w:szCs w:val="28"/>
          <w:u w:val="single"/>
        </w:rPr>
        <w:t>AFAF</w:t>
      </w:r>
    </w:p>
    <w:p w14:paraId="4664F2C9" w14:textId="77777777" w:rsidR="00070B7E" w:rsidRPr="00070B7E" w:rsidRDefault="00070B7E" w:rsidP="004C3A38">
      <w:pPr>
        <w:ind w:left="90"/>
        <w:rPr>
          <w:rFonts w:ascii="Cambria" w:hAnsi="Cambria"/>
          <w:b/>
          <w:sz w:val="20"/>
          <w:szCs w:val="18"/>
          <w:u w:val="single"/>
        </w:rPr>
      </w:pPr>
    </w:p>
    <w:p w14:paraId="2D648AF1" w14:textId="7B6D16F8" w:rsidR="007E1626" w:rsidRPr="00070B7E" w:rsidRDefault="00070B7E" w:rsidP="00070B7E">
      <w:pPr>
        <w:pStyle w:val="ListParagraph"/>
        <w:numPr>
          <w:ilvl w:val="0"/>
          <w:numId w:val="70"/>
        </w:numPr>
        <w:spacing w:line="360" w:lineRule="auto"/>
        <w:ind w:left="630" w:hanging="270"/>
        <w:rPr>
          <w:rFonts w:ascii="Cambria" w:hAnsi="Cambria"/>
          <w:b/>
          <w:sz w:val="25"/>
          <w:szCs w:val="25"/>
          <w:u w:val="single"/>
        </w:rPr>
      </w:pPr>
      <w:r w:rsidRPr="00070B7E">
        <w:rPr>
          <w:rFonts w:ascii="Cambria" w:hAnsi="Cambria"/>
          <w:bCs/>
          <w:sz w:val="25"/>
          <w:szCs w:val="25"/>
        </w:rPr>
        <w:t>During the CFC and AFAF, fundraising activities are limited.</w:t>
      </w:r>
      <w:r>
        <w:rPr>
          <w:rFonts w:ascii="Cambria" w:hAnsi="Cambria"/>
          <w:bCs/>
          <w:sz w:val="25"/>
          <w:szCs w:val="25"/>
        </w:rPr>
        <w:t xml:space="preserve"> </w:t>
      </w:r>
      <w:r w:rsidR="007E1626" w:rsidRPr="00070B7E">
        <w:rPr>
          <w:rFonts w:ascii="Cambria" w:eastAsia="Times New Roman" w:hAnsi="Cambria" w:cs="Times New Roman"/>
          <w:sz w:val="25"/>
          <w:szCs w:val="25"/>
        </w:rPr>
        <w:t xml:space="preserve">Please keep in mind no fundraisers are authorized during AFAF and </w:t>
      </w:r>
      <w:r w:rsidR="007E1626" w:rsidRPr="00070B7E">
        <w:rPr>
          <w:rFonts w:ascii="Cambria" w:eastAsia="Times New Roman" w:hAnsi="Cambria" w:cs="Times New Roman"/>
          <w:color w:val="000000" w:themeColor="text1"/>
          <w:sz w:val="25"/>
          <w:szCs w:val="25"/>
        </w:rPr>
        <w:t>CFC</w:t>
      </w:r>
      <w:r w:rsidR="007E1626" w:rsidRPr="00070B7E">
        <w:rPr>
          <w:rFonts w:ascii="Cambria" w:eastAsia="Times New Roman" w:hAnsi="Cambria" w:cs="Times New Roman"/>
          <w:sz w:val="25"/>
          <w:szCs w:val="25"/>
        </w:rPr>
        <w:t xml:space="preserve">. </w:t>
      </w:r>
    </w:p>
    <w:p w14:paraId="12CF751C" w14:textId="77777777" w:rsidR="007E1626" w:rsidRPr="00AC3AEE" w:rsidRDefault="007E1626" w:rsidP="00070B7E">
      <w:pPr>
        <w:pStyle w:val="ListParagraph"/>
        <w:numPr>
          <w:ilvl w:val="0"/>
          <w:numId w:val="49"/>
        </w:numPr>
        <w:tabs>
          <w:tab w:val="left" w:pos="630"/>
        </w:tabs>
        <w:spacing w:line="360" w:lineRule="auto"/>
        <w:rPr>
          <w:rFonts w:ascii="Cambria" w:eastAsia="Times New Roman" w:hAnsi="Cambria" w:cs="Times New Roman"/>
          <w:sz w:val="25"/>
          <w:szCs w:val="25"/>
        </w:rPr>
      </w:pPr>
      <w:r w:rsidRPr="00AC3AEE">
        <w:rPr>
          <w:rFonts w:ascii="Cambria" w:eastAsia="Times New Roman" w:hAnsi="Cambria" w:cs="Times New Roman"/>
          <w:sz w:val="25"/>
          <w:szCs w:val="25"/>
        </w:rPr>
        <w:t xml:space="preserve">No requests will be received or approved during these </w:t>
      </w:r>
      <w:proofErr w:type="gramStart"/>
      <w:r w:rsidRPr="00AC3AEE">
        <w:rPr>
          <w:rFonts w:ascii="Cambria" w:eastAsia="Times New Roman" w:hAnsi="Cambria" w:cs="Times New Roman"/>
          <w:sz w:val="25"/>
          <w:szCs w:val="25"/>
        </w:rPr>
        <w:t>times</w:t>
      </w:r>
      <w:proofErr w:type="gramEnd"/>
      <w:r w:rsidRPr="00AC3AEE">
        <w:rPr>
          <w:rFonts w:ascii="Cambria" w:eastAsia="Times New Roman" w:hAnsi="Cambria" w:cs="Times New Roman"/>
          <w:sz w:val="25"/>
          <w:szCs w:val="25"/>
        </w:rPr>
        <w:t xml:space="preserve"> </w:t>
      </w:r>
    </w:p>
    <w:p w14:paraId="3BCC67B2" w14:textId="77777777" w:rsidR="007E1626" w:rsidRPr="00AC3AEE" w:rsidRDefault="007E1626" w:rsidP="007E1626">
      <w:pPr>
        <w:pStyle w:val="ListParagraph"/>
        <w:tabs>
          <w:tab w:val="left" w:pos="630"/>
        </w:tabs>
        <w:ind w:left="720"/>
        <w:rPr>
          <w:rFonts w:ascii="Cambria" w:eastAsia="Times New Roman" w:hAnsi="Cambria" w:cs="Times New Roman"/>
          <w:sz w:val="25"/>
          <w:szCs w:val="25"/>
        </w:rPr>
      </w:pPr>
      <w:r w:rsidRPr="00AC3AEE">
        <w:rPr>
          <w:rFonts w:ascii="Cambria" w:eastAsia="Times New Roman" w:hAnsi="Cambria" w:cs="Times New Roman"/>
          <w:sz w:val="25"/>
          <w:szCs w:val="25"/>
        </w:rPr>
        <w:t xml:space="preserve">UNLESS </w:t>
      </w:r>
      <w:r w:rsidRPr="00AC3AEE">
        <w:rPr>
          <w:rFonts w:ascii="Cambria" w:eastAsia="Times New Roman" w:hAnsi="Cambria" w:cs="Times New Roman"/>
          <w:b/>
          <w:sz w:val="25"/>
          <w:szCs w:val="25"/>
        </w:rPr>
        <w:t>1)</w:t>
      </w:r>
      <w:r w:rsidRPr="00AC3AEE">
        <w:rPr>
          <w:rFonts w:ascii="Cambria" w:eastAsia="Times New Roman" w:hAnsi="Cambria" w:cs="Times New Roman"/>
          <w:sz w:val="25"/>
          <w:szCs w:val="25"/>
        </w:rPr>
        <w:t xml:space="preserve"> </w:t>
      </w:r>
      <w:r w:rsidRPr="00AC3AEE">
        <w:rPr>
          <w:rFonts w:ascii="Cambria" w:eastAsia="Times New Roman" w:hAnsi="Cambria" w:cs="Times New Roman"/>
          <w:b/>
          <w:sz w:val="25"/>
          <w:szCs w:val="25"/>
          <w:u w:val="single"/>
        </w:rPr>
        <w:t>they directly benefit AFAF or CFC</w:t>
      </w:r>
      <w:r w:rsidRPr="00AC3AEE">
        <w:rPr>
          <w:rFonts w:ascii="Cambria" w:eastAsiaTheme="minorEastAsia" w:hAnsi="Cambria" w:cs="Times New Roman"/>
          <w:sz w:val="25"/>
          <w:szCs w:val="25"/>
        </w:rPr>
        <w:t xml:space="preserve">    </w:t>
      </w:r>
      <w:r w:rsidRPr="00AC3AEE">
        <w:rPr>
          <w:rFonts w:ascii="Cambria" w:eastAsiaTheme="minorEastAsia" w:hAnsi="Cambria" w:cs="Times New Roman"/>
          <w:b/>
          <w:sz w:val="25"/>
          <w:szCs w:val="25"/>
        </w:rPr>
        <w:t xml:space="preserve">2) </w:t>
      </w:r>
      <w:r w:rsidRPr="00AC3AEE">
        <w:rPr>
          <w:rFonts w:ascii="Cambria" w:eastAsia="Times New Roman" w:hAnsi="Cambria" w:cs="Times New Roman"/>
          <w:b/>
          <w:sz w:val="25"/>
          <w:szCs w:val="25"/>
          <w:u w:val="single"/>
        </w:rPr>
        <w:t>the fundraiser funds be used for squadron holiday parties</w:t>
      </w:r>
      <w:r w:rsidRPr="00AC3AEE">
        <w:rPr>
          <w:rFonts w:ascii="Cambria" w:eastAsia="Times New Roman" w:hAnsi="Cambria" w:cs="Times New Roman"/>
          <w:sz w:val="25"/>
          <w:szCs w:val="25"/>
          <w:u w:val="single"/>
        </w:rPr>
        <w:t>.</w:t>
      </w:r>
    </w:p>
    <w:p w14:paraId="2BB2FE2B" w14:textId="77777777" w:rsidR="007E1626" w:rsidRDefault="007E1626" w:rsidP="007E1626">
      <w:pPr>
        <w:pStyle w:val="ListParagraph"/>
        <w:ind w:left="540"/>
        <w:rPr>
          <w:rFonts w:ascii="Cambria" w:eastAsia="Times New Roman" w:hAnsi="Cambria" w:cs="Times New Roman"/>
          <w:sz w:val="10"/>
          <w:szCs w:val="10"/>
        </w:rPr>
      </w:pPr>
    </w:p>
    <w:p w14:paraId="0CCD7DAF" w14:textId="77777777" w:rsidR="00AC3AEE" w:rsidRPr="008373E3" w:rsidRDefault="00AC3AEE" w:rsidP="007E1626">
      <w:pPr>
        <w:pStyle w:val="ListParagraph"/>
        <w:ind w:left="540"/>
        <w:rPr>
          <w:rFonts w:ascii="Cambria" w:eastAsia="Times New Roman" w:hAnsi="Cambria" w:cs="Times New Roman"/>
          <w:sz w:val="10"/>
          <w:szCs w:val="10"/>
        </w:rPr>
      </w:pPr>
    </w:p>
    <w:p w14:paraId="425B4FAE" w14:textId="5E500C51" w:rsidR="007E1626" w:rsidRPr="00AC3AEE" w:rsidRDefault="00807907" w:rsidP="00F6425E">
      <w:pPr>
        <w:pStyle w:val="ListParagraph"/>
        <w:numPr>
          <w:ilvl w:val="0"/>
          <w:numId w:val="34"/>
        </w:numPr>
        <w:ind w:left="1170" w:right="342"/>
        <w:rPr>
          <w:rFonts w:ascii="Cambria" w:eastAsia="Times New Roman" w:hAnsi="Cambria" w:cs="Times New Roman"/>
          <w:sz w:val="25"/>
          <w:szCs w:val="25"/>
        </w:rPr>
      </w:pPr>
      <w:r>
        <w:rPr>
          <w:rFonts w:ascii="Cambria" w:eastAsia="Times New Roman" w:hAnsi="Cambria" w:cs="Times New Roman"/>
          <w:sz w:val="25"/>
          <w:szCs w:val="25"/>
        </w:rPr>
        <w:t>D</w:t>
      </w:r>
      <w:r w:rsidR="007E1626" w:rsidRPr="00AC3AEE">
        <w:rPr>
          <w:rFonts w:ascii="Cambria" w:eastAsia="Times New Roman" w:hAnsi="Cambria" w:cs="Times New Roman"/>
          <w:sz w:val="25"/>
          <w:szCs w:val="25"/>
        </w:rPr>
        <w:t>AFI 36-3101, 4.8.11</w:t>
      </w:r>
      <w:r w:rsidR="007E1626" w:rsidRPr="00AC3AEE">
        <w:rPr>
          <w:rFonts w:asciiTheme="majorHAnsi" w:eastAsia="Times New Roman" w:hAnsiTheme="majorHAnsi" w:cs="Times New Roman"/>
          <w:sz w:val="25"/>
          <w:szCs w:val="25"/>
        </w:rPr>
        <w:t xml:space="preserve">.  </w:t>
      </w:r>
      <w:r w:rsidR="007E1626" w:rsidRPr="00AC3AEE">
        <w:rPr>
          <w:rFonts w:asciiTheme="majorHAnsi" w:hAnsiTheme="majorHAnsi"/>
          <w:sz w:val="25"/>
          <w:szCs w:val="25"/>
        </w:rPr>
        <w:t>Organizations that wish to conduct a fundraiser that would be open to non-members during the CFC are able to do so, but the profits would have to be donated to the CFC.</w:t>
      </w:r>
    </w:p>
    <w:p w14:paraId="440CAD63" w14:textId="77777777" w:rsidR="007E1626" w:rsidRPr="00AC3AEE" w:rsidRDefault="007E1626" w:rsidP="007E1626">
      <w:pPr>
        <w:pStyle w:val="ListParagraph"/>
        <w:ind w:left="1170" w:hanging="360"/>
        <w:rPr>
          <w:rFonts w:ascii="Cambria" w:eastAsia="Times New Roman" w:hAnsi="Cambria" w:cs="Times New Roman"/>
          <w:sz w:val="16"/>
          <w:szCs w:val="16"/>
        </w:rPr>
      </w:pPr>
    </w:p>
    <w:p w14:paraId="35648D60" w14:textId="231711F8" w:rsidR="007E1626" w:rsidRPr="00070B7E" w:rsidRDefault="00807907" w:rsidP="00F6425E">
      <w:pPr>
        <w:pStyle w:val="ListParagraph"/>
        <w:numPr>
          <w:ilvl w:val="0"/>
          <w:numId w:val="34"/>
        </w:numPr>
        <w:ind w:left="1170" w:right="342"/>
        <w:rPr>
          <w:rFonts w:ascii="Cambria" w:eastAsia="Times New Roman" w:hAnsi="Cambria" w:cs="Times New Roman"/>
          <w:sz w:val="25"/>
          <w:szCs w:val="25"/>
        </w:rPr>
      </w:pPr>
      <w:r>
        <w:rPr>
          <w:rFonts w:ascii="Cambria" w:eastAsia="Times New Roman" w:hAnsi="Cambria" w:cs="Times New Roman"/>
          <w:sz w:val="25"/>
          <w:szCs w:val="25"/>
        </w:rPr>
        <w:t>D</w:t>
      </w:r>
      <w:r w:rsidR="007E1626" w:rsidRPr="00AC3AEE">
        <w:rPr>
          <w:rFonts w:ascii="Cambria" w:eastAsia="Times New Roman" w:hAnsi="Cambria" w:cs="Times New Roman"/>
          <w:sz w:val="25"/>
          <w:szCs w:val="25"/>
        </w:rPr>
        <w:t xml:space="preserve">AFI 36-3101, 5.1.  The CFC unit party exception only applies to “support unit holiday parties”  </w:t>
      </w:r>
      <w:r w:rsidR="007E1626" w:rsidRPr="00AC3AEE">
        <w:rPr>
          <w:rFonts w:ascii="Malgun Gothic" w:eastAsia="Malgun Gothic" w:hAnsi="Malgun Gothic" w:cs="Times New Roman" w:hint="eastAsia"/>
          <w:sz w:val="25"/>
          <w:szCs w:val="25"/>
        </w:rPr>
        <w:t>☞</w:t>
      </w:r>
      <w:r w:rsidR="007E1626" w:rsidRPr="00AC3AEE">
        <w:rPr>
          <w:rFonts w:ascii="Cambria" w:eastAsia="Times New Roman" w:hAnsi="Cambria" w:cs="Times New Roman"/>
          <w:sz w:val="25"/>
          <w:szCs w:val="25"/>
        </w:rPr>
        <w:t xml:space="preserve"> </w:t>
      </w:r>
      <w:r w:rsidR="007E1626" w:rsidRPr="00AC3AEE">
        <w:rPr>
          <w:rFonts w:asciiTheme="majorHAnsi" w:eastAsia="Times New Roman" w:hAnsiTheme="majorHAnsi" w:cs="Times New Roman"/>
          <w:sz w:val="25"/>
          <w:szCs w:val="25"/>
        </w:rPr>
        <w:t xml:space="preserve">Only Unofficial Unit-affiliated Activities </w:t>
      </w:r>
      <w:r w:rsidR="007E1626" w:rsidRPr="00AC3AEE">
        <w:rPr>
          <w:rFonts w:asciiTheme="majorHAnsi" w:eastAsia="Times New Roman" w:hAnsiTheme="majorHAnsi" w:cs="Times New Roman"/>
          <w:i/>
          <w:sz w:val="25"/>
          <w:szCs w:val="25"/>
        </w:rPr>
        <w:t>(such as squadron booster club)</w:t>
      </w:r>
      <w:r w:rsidR="007E1626" w:rsidRPr="00AC3AEE">
        <w:rPr>
          <w:rFonts w:asciiTheme="majorHAnsi" w:eastAsia="Times New Roman" w:hAnsiTheme="majorHAnsi" w:cs="Times New Roman"/>
          <w:sz w:val="25"/>
          <w:szCs w:val="25"/>
        </w:rPr>
        <w:t xml:space="preserve"> can fundraise during the CFC within their units. Fundraising by PO’s not affiliated with squadron during this time is not allowed. </w:t>
      </w:r>
    </w:p>
    <w:p w14:paraId="2A82E900" w14:textId="77777777" w:rsidR="00070B7E" w:rsidRPr="00070B7E" w:rsidRDefault="00070B7E" w:rsidP="00070B7E">
      <w:pPr>
        <w:pStyle w:val="ListParagraph"/>
        <w:rPr>
          <w:rFonts w:ascii="Cambria" w:eastAsia="Times New Roman" w:hAnsi="Cambria" w:cs="Times New Roman"/>
          <w:sz w:val="16"/>
          <w:szCs w:val="16"/>
        </w:rPr>
      </w:pPr>
    </w:p>
    <w:p w14:paraId="471923E5" w14:textId="0391B8A9" w:rsidR="00070B7E" w:rsidRPr="00070B7E" w:rsidRDefault="00070B7E" w:rsidP="00070B7E">
      <w:pPr>
        <w:pStyle w:val="ListParagraph"/>
        <w:numPr>
          <w:ilvl w:val="0"/>
          <w:numId w:val="49"/>
        </w:numPr>
        <w:ind w:right="342"/>
        <w:rPr>
          <w:rFonts w:ascii="Cambria" w:eastAsia="Times New Roman" w:hAnsi="Cambria" w:cs="Times New Roman"/>
          <w:sz w:val="25"/>
          <w:szCs w:val="25"/>
        </w:rPr>
      </w:pPr>
      <w:r>
        <w:rPr>
          <w:rFonts w:ascii="Cambria" w:eastAsia="Times New Roman" w:hAnsi="Cambria" w:cs="Times New Roman"/>
          <w:sz w:val="25"/>
          <w:szCs w:val="25"/>
        </w:rPr>
        <w:t xml:space="preserve">Specially, DAFI 36-3101, Table 1, Rules 3 prohibits fundraising solicitations from occurring in the workplace during the CFC and AFAF. </w:t>
      </w:r>
      <w:r w:rsidRPr="00070B7E">
        <w:rPr>
          <w:rFonts w:ascii="Cambria" w:eastAsia="Times New Roman" w:hAnsi="Cambria" w:cs="Times New Roman"/>
          <w:sz w:val="25"/>
          <w:szCs w:val="25"/>
        </w:rPr>
        <w:t>Further, fundraising</w:t>
      </w:r>
      <w:r>
        <w:rPr>
          <w:rFonts w:ascii="Cambria" w:eastAsia="Times New Roman" w:hAnsi="Cambria" w:cs="Times New Roman"/>
          <w:sz w:val="25"/>
          <w:szCs w:val="25"/>
        </w:rPr>
        <w:t xml:space="preserve"> </w:t>
      </w:r>
      <w:r w:rsidRPr="00070B7E">
        <w:rPr>
          <w:rFonts w:ascii="Cambria" w:eastAsia="Times New Roman" w:hAnsi="Cambria" w:cs="Times New Roman"/>
          <w:sz w:val="25"/>
          <w:szCs w:val="25"/>
        </w:rPr>
        <w:t xml:space="preserve">activities cannot detract from or interfere with the CFC or AFAF. </w:t>
      </w:r>
      <w:proofErr w:type="gramStart"/>
      <w:r w:rsidRPr="00070B7E">
        <w:rPr>
          <w:rFonts w:ascii="Cambria" w:eastAsia="Times New Roman" w:hAnsi="Cambria" w:cs="Times New Roman"/>
          <w:sz w:val="25"/>
          <w:szCs w:val="25"/>
        </w:rPr>
        <w:t>In order to</w:t>
      </w:r>
      <w:proofErr w:type="gramEnd"/>
      <w:r w:rsidRPr="00070B7E">
        <w:rPr>
          <w:rFonts w:ascii="Cambria" w:eastAsia="Times New Roman" w:hAnsi="Cambria" w:cs="Times New Roman"/>
          <w:sz w:val="25"/>
          <w:szCs w:val="25"/>
        </w:rPr>
        <w:t xml:space="preserve"> solicit in the workplace, a fundraising event must be in support of a specific</w:t>
      </w:r>
      <w:r>
        <w:rPr>
          <w:rFonts w:ascii="Cambria" w:eastAsia="Times New Roman" w:hAnsi="Cambria" w:cs="Times New Roman"/>
          <w:sz w:val="25"/>
          <w:szCs w:val="25"/>
        </w:rPr>
        <w:t xml:space="preserve"> </w:t>
      </w:r>
      <w:r w:rsidRPr="00070B7E">
        <w:rPr>
          <w:rFonts w:ascii="Cambria" w:eastAsia="Times New Roman" w:hAnsi="Cambria" w:cs="Times New Roman"/>
          <w:sz w:val="25"/>
          <w:szCs w:val="25"/>
        </w:rPr>
        <w:t>charity recognized by the CFC.  A list of charities may be searched for through this link:</w:t>
      </w:r>
      <w:r>
        <w:rPr>
          <w:rFonts w:ascii="Cambria" w:eastAsia="Times New Roman" w:hAnsi="Cambria" w:cs="Times New Roman"/>
          <w:sz w:val="25"/>
          <w:szCs w:val="25"/>
        </w:rPr>
        <w:t xml:space="preserve"> </w:t>
      </w:r>
      <w:proofErr w:type="gramStart"/>
      <w:r w:rsidRPr="00070B7E">
        <w:rPr>
          <w:rFonts w:ascii="Cambria" w:eastAsia="Times New Roman" w:hAnsi="Cambria" w:cs="Times New Roman"/>
          <w:sz w:val="25"/>
          <w:szCs w:val="25"/>
        </w:rPr>
        <w:t>https://apps3.opm.gov/CFC/CharitySearch/Main.jsp</w:t>
      </w:r>
      <w:proofErr w:type="gramEnd"/>
    </w:p>
    <w:p w14:paraId="6D90709E" w14:textId="77777777" w:rsidR="00AC3AEE" w:rsidRPr="00070B7E" w:rsidRDefault="00AC3AEE" w:rsidP="00AC3AEE">
      <w:pPr>
        <w:pStyle w:val="ListParagraph"/>
        <w:ind w:left="1170" w:right="342"/>
        <w:rPr>
          <w:rFonts w:ascii="Cambria" w:eastAsia="Times New Roman" w:hAnsi="Cambria" w:cs="Times New Roman"/>
          <w:sz w:val="12"/>
          <w:szCs w:val="12"/>
        </w:rPr>
      </w:pPr>
    </w:p>
    <w:p w14:paraId="593D47F2" w14:textId="77777777" w:rsidR="007E1626" w:rsidRPr="008373E3" w:rsidRDefault="007E1626" w:rsidP="007E1626">
      <w:pPr>
        <w:pStyle w:val="ListParagraph"/>
        <w:ind w:left="990"/>
        <w:rPr>
          <w:rFonts w:ascii="Cambria" w:eastAsia="Times New Roman" w:hAnsi="Cambria" w:cs="Times New Roman"/>
          <w:sz w:val="10"/>
          <w:szCs w:val="10"/>
        </w:rPr>
      </w:pPr>
      <w:r w:rsidRPr="008373E3">
        <w:rPr>
          <w:rFonts w:asciiTheme="majorHAnsi" w:eastAsia="Times New Roman" w:hAnsiTheme="majorHAnsi" w:cs="Times New Roman"/>
          <w:sz w:val="28"/>
          <w:szCs w:val="28"/>
        </w:rPr>
        <w:t xml:space="preserve"> </w:t>
      </w:r>
    </w:p>
    <w:p w14:paraId="1EFDF425" w14:textId="77777777" w:rsidR="007E1626" w:rsidRPr="00AC3AEE" w:rsidRDefault="007E1626" w:rsidP="00DA735E">
      <w:pPr>
        <w:pStyle w:val="ListParagraph"/>
        <w:numPr>
          <w:ilvl w:val="0"/>
          <w:numId w:val="50"/>
        </w:numPr>
        <w:ind w:left="630" w:right="252" w:hanging="270"/>
        <w:rPr>
          <w:rFonts w:asciiTheme="majorHAnsi" w:eastAsia="Times New Roman" w:hAnsiTheme="majorHAnsi" w:cs="Times New Roman"/>
          <w:sz w:val="25"/>
          <w:szCs w:val="25"/>
        </w:rPr>
      </w:pPr>
      <w:r w:rsidRPr="008373E3">
        <w:rPr>
          <w:rFonts w:asciiTheme="majorHAnsi" w:eastAsia="Times New Roman" w:hAnsiTheme="majorHAnsi" w:cs="Times New Roman"/>
          <w:sz w:val="26"/>
          <w:szCs w:val="26"/>
        </w:rPr>
        <w:t>F</w:t>
      </w:r>
      <w:r w:rsidRPr="00AC3AEE">
        <w:rPr>
          <w:rFonts w:asciiTheme="majorHAnsi" w:eastAsia="Times New Roman" w:hAnsiTheme="majorHAnsi" w:cs="Times New Roman"/>
          <w:sz w:val="25"/>
          <w:szCs w:val="25"/>
        </w:rPr>
        <w:t xml:space="preserve">undraising events for employee organization welfare funds that will be held away from the workplace may be held during the CFC or AFAF, </w:t>
      </w:r>
      <w:proofErr w:type="gramStart"/>
      <w:r w:rsidRPr="00AC3AEE">
        <w:rPr>
          <w:rFonts w:asciiTheme="majorHAnsi" w:eastAsia="Times New Roman" w:hAnsiTheme="majorHAnsi" w:cs="Times New Roman"/>
          <w:sz w:val="25"/>
          <w:szCs w:val="25"/>
        </w:rPr>
        <w:t>as long as</w:t>
      </w:r>
      <w:proofErr w:type="gramEnd"/>
      <w:r w:rsidRPr="00AC3AEE">
        <w:rPr>
          <w:rFonts w:asciiTheme="majorHAnsi" w:eastAsia="Times New Roman" w:hAnsiTheme="majorHAnsi" w:cs="Times New Roman"/>
          <w:sz w:val="25"/>
          <w:szCs w:val="25"/>
        </w:rPr>
        <w:t xml:space="preserve"> it does not detract from the CFC or AFAF campaigns, and the fundraiser has been approved.</w:t>
      </w:r>
      <w:r w:rsidRPr="00AC3AEE">
        <w:rPr>
          <w:rFonts w:ascii="Cambria" w:hAnsi="Cambria"/>
          <w:color w:val="000000"/>
          <w:sz w:val="25"/>
          <w:szCs w:val="25"/>
        </w:rPr>
        <w:t xml:space="preserve"> Because of the annual timing of the campaign, ad hoc fundraising to support unit holiday parities is allowed during the CFC. </w:t>
      </w:r>
    </w:p>
    <w:p w14:paraId="3FDC2F9F" w14:textId="7D1BB3DC" w:rsidR="00D92541" w:rsidRDefault="00D92541" w:rsidP="007E1626">
      <w:pPr>
        <w:pStyle w:val="ListParagraph"/>
        <w:ind w:left="630" w:hanging="270"/>
        <w:rPr>
          <w:rFonts w:asciiTheme="majorHAnsi" w:eastAsia="Times New Roman" w:hAnsiTheme="majorHAnsi" w:cs="Times New Roman"/>
          <w:sz w:val="25"/>
          <w:szCs w:val="25"/>
        </w:rPr>
      </w:pPr>
    </w:p>
    <w:tbl>
      <w:tblPr>
        <w:tblStyle w:val="TableGrid"/>
        <w:tblpPr w:leftFromText="180" w:rightFromText="180" w:vertAnchor="text" w:horzAnchor="margin" w:tblpXSpec="center" w:tblpY="-118"/>
        <w:tblW w:w="0" w:type="auto"/>
        <w:tblLook w:val="04A0" w:firstRow="1" w:lastRow="0" w:firstColumn="1" w:lastColumn="0" w:noHBand="0" w:noVBand="1"/>
      </w:tblPr>
      <w:tblGrid>
        <w:gridCol w:w="6745"/>
        <w:gridCol w:w="6891"/>
      </w:tblGrid>
      <w:tr w:rsidR="00D92541" w14:paraId="478DCA31" w14:textId="77777777" w:rsidTr="002B7C11">
        <w:trPr>
          <w:trHeight w:val="440"/>
        </w:trPr>
        <w:tc>
          <w:tcPr>
            <w:tcW w:w="6745" w:type="dxa"/>
            <w:shd w:val="clear" w:color="auto" w:fill="92CDDC" w:themeFill="accent5" w:themeFillTint="99"/>
            <w:vAlign w:val="center"/>
          </w:tcPr>
          <w:p w14:paraId="02B3467B" w14:textId="7F2C00CC" w:rsidR="00D92541" w:rsidRPr="00D92541" w:rsidRDefault="00D92541" w:rsidP="00D92541">
            <w:pPr>
              <w:pStyle w:val="ListParagraph"/>
              <w:jc w:val="center"/>
              <w:rPr>
                <w:rFonts w:asciiTheme="majorHAnsi" w:eastAsia="Times New Roman" w:hAnsiTheme="majorHAnsi" w:cs="Times New Roman"/>
                <w:sz w:val="40"/>
                <w:szCs w:val="40"/>
              </w:rPr>
            </w:pPr>
            <w:r w:rsidRPr="00D92541">
              <w:rPr>
                <w:rFonts w:asciiTheme="majorHAnsi" w:eastAsia="Times New Roman" w:hAnsiTheme="majorHAnsi" w:cs="Times New Roman"/>
                <w:sz w:val="40"/>
                <w:szCs w:val="40"/>
              </w:rPr>
              <w:t>CFC</w:t>
            </w:r>
            <w:r w:rsidR="002B7C11" w:rsidRPr="002B7C11">
              <w:rPr>
                <w:rFonts w:asciiTheme="majorHAnsi" w:eastAsia="Times New Roman" w:hAnsiTheme="majorHAnsi" w:cs="Times New Roman"/>
                <w:sz w:val="28"/>
                <w:szCs w:val="28"/>
              </w:rPr>
              <w:t xml:space="preserve"> (Combined Federal Campaign)</w:t>
            </w:r>
          </w:p>
        </w:tc>
        <w:tc>
          <w:tcPr>
            <w:tcW w:w="6891" w:type="dxa"/>
            <w:shd w:val="clear" w:color="auto" w:fill="FABF8F" w:themeFill="accent6" w:themeFillTint="99"/>
            <w:vAlign w:val="center"/>
          </w:tcPr>
          <w:p w14:paraId="32A38E10" w14:textId="306DD057" w:rsidR="00D92541" w:rsidRPr="00D92541" w:rsidRDefault="00D92541" w:rsidP="00D92541">
            <w:pPr>
              <w:pStyle w:val="ListParagraph"/>
              <w:jc w:val="center"/>
              <w:rPr>
                <w:rFonts w:asciiTheme="majorHAnsi" w:eastAsia="Times New Roman" w:hAnsiTheme="majorHAnsi" w:cs="Times New Roman"/>
                <w:sz w:val="40"/>
                <w:szCs w:val="40"/>
              </w:rPr>
            </w:pPr>
            <w:r w:rsidRPr="00D92541">
              <w:rPr>
                <w:rFonts w:asciiTheme="majorHAnsi" w:eastAsia="Times New Roman" w:hAnsiTheme="majorHAnsi" w:cs="Times New Roman"/>
                <w:sz w:val="40"/>
                <w:szCs w:val="40"/>
              </w:rPr>
              <w:t>AFAF</w:t>
            </w:r>
            <w:r w:rsidR="002B7C11">
              <w:rPr>
                <w:rFonts w:asciiTheme="majorHAnsi" w:eastAsia="Times New Roman" w:hAnsiTheme="majorHAnsi" w:cs="Times New Roman"/>
                <w:sz w:val="40"/>
                <w:szCs w:val="40"/>
              </w:rPr>
              <w:t xml:space="preserve"> </w:t>
            </w:r>
            <w:r w:rsidR="002B7C11" w:rsidRPr="002B7C11">
              <w:rPr>
                <w:rFonts w:asciiTheme="majorHAnsi" w:eastAsia="Times New Roman" w:hAnsiTheme="majorHAnsi" w:cs="Times New Roman"/>
                <w:sz w:val="28"/>
                <w:szCs w:val="28"/>
              </w:rPr>
              <w:t>(Air Force Assistance Fund Campaign)</w:t>
            </w:r>
          </w:p>
        </w:tc>
      </w:tr>
      <w:tr w:rsidR="00D92541" w14:paraId="3D56ED46" w14:textId="77777777" w:rsidTr="002B7C11">
        <w:trPr>
          <w:trHeight w:val="1451"/>
        </w:trPr>
        <w:tc>
          <w:tcPr>
            <w:tcW w:w="6745" w:type="dxa"/>
            <w:vAlign w:val="center"/>
          </w:tcPr>
          <w:p w14:paraId="7854F4A6" w14:textId="3B4426CB" w:rsidR="00D92541" w:rsidRDefault="00D92541" w:rsidP="002B7C11">
            <w:pPr>
              <w:pStyle w:val="ListParagraph"/>
              <w:numPr>
                <w:ilvl w:val="0"/>
                <w:numId w:val="68"/>
              </w:numPr>
              <w:ind w:left="240" w:hanging="270"/>
              <w:rPr>
                <w:rFonts w:asciiTheme="majorHAnsi" w:eastAsia="Times New Roman" w:hAnsiTheme="majorHAnsi" w:cs="Times New Roman"/>
                <w:sz w:val="25"/>
                <w:szCs w:val="25"/>
              </w:rPr>
            </w:pPr>
            <w:r>
              <w:rPr>
                <w:rFonts w:asciiTheme="majorHAnsi" w:eastAsia="Times New Roman" w:hAnsiTheme="majorHAnsi" w:cs="Times New Roman"/>
                <w:sz w:val="25"/>
                <w:szCs w:val="25"/>
              </w:rPr>
              <w:t>If they directly benefit CFC</w:t>
            </w:r>
            <w:r w:rsidR="002B7C11">
              <w:rPr>
                <w:rFonts w:asciiTheme="majorHAnsi" w:eastAsia="Times New Roman" w:hAnsiTheme="majorHAnsi" w:cs="Times New Roman"/>
                <w:sz w:val="25"/>
                <w:szCs w:val="25"/>
              </w:rPr>
              <w:t xml:space="preserve"> 100%</w:t>
            </w:r>
            <w:r>
              <w:rPr>
                <w:rFonts w:asciiTheme="majorHAnsi" w:eastAsia="Times New Roman" w:hAnsiTheme="majorHAnsi" w:cs="Times New Roman"/>
                <w:sz w:val="25"/>
                <w:szCs w:val="25"/>
              </w:rPr>
              <w:t>, it would be authorized.</w:t>
            </w:r>
          </w:p>
          <w:p w14:paraId="1071D15F" w14:textId="77777777" w:rsidR="002B7C11" w:rsidRPr="002B7C11" w:rsidRDefault="002B7C11" w:rsidP="002B7C11">
            <w:pPr>
              <w:pStyle w:val="ListParagraph"/>
              <w:numPr>
                <w:ilvl w:val="0"/>
                <w:numId w:val="68"/>
              </w:numPr>
              <w:ind w:left="240" w:hanging="270"/>
              <w:rPr>
                <w:rFonts w:asciiTheme="majorHAnsi" w:eastAsia="Times New Roman" w:hAnsiTheme="majorHAnsi" w:cs="Times New Roman"/>
                <w:sz w:val="25"/>
                <w:szCs w:val="25"/>
              </w:rPr>
            </w:pPr>
            <w:r w:rsidRPr="00AC3AEE">
              <w:rPr>
                <w:rFonts w:ascii="Cambria" w:hAnsi="Cambria"/>
                <w:color w:val="000000"/>
                <w:sz w:val="25"/>
                <w:szCs w:val="25"/>
              </w:rPr>
              <w:t>Because of the annual timing of the campaign</w:t>
            </w:r>
            <w:r>
              <w:rPr>
                <w:rFonts w:ascii="Cambria" w:hAnsi="Cambria"/>
                <w:color w:val="000000"/>
                <w:sz w:val="25"/>
                <w:szCs w:val="25"/>
              </w:rPr>
              <w:t>,</w:t>
            </w:r>
          </w:p>
          <w:p w14:paraId="25928422" w14:textId="6B96644D" w:rsidR="00D92541" w:rsidRDefault="002B7C11" w:rsidP="002B7C11">
            <w:pPr>
              <w:pStyle w:val="ListParagraph"/>
              <w:ind w:left="240"/>
              <w:rPr>
                <w:rFonts w:asciiTheme="majorHAnsi" w:eastAsia="Times New Roman" w:hAnsiTheme="majorHAnsi" w:cs="Times New Roman"/>
                <w:sz w:val="25"/>
                <w:szCs w:val="25"/>
              </w:rPr>
            </w:pPr>
            <w:r>
              <w:rPr>
                <w:rFonts w:asciiTheme="majorHAnsi" w:eastAsia="Times New Roman" w:hAnsiTheme="majorHAnsi" w:cs="Times New Roman"/>
                <w:sz w:val="25"/>
                <w:szCs w:val="25"/>
              </w:rPr>
              <w:t>I</w:t>
            </w:r>
            <w:r w:rsidR="00D92541">
              <w:rPr>
                <w:rFonts w:asciiTheme="majorHAnsi" w:eastAsia="Times New Roman" w:hAnsiTheme="majorHAnsi" w:cs="Times New Roman"/>
                <w:sz w:val="25"/>
                <w:szCs w:val="25"/>
              </w:rPr>
              <w:t>f the fundraiser funds be used for squadron</w:t>
            </w:r>
            <w:r>
              <w:rPr>
                <w:rFonts w:asciiTheme="majorHAnsi" w:eastAsia="Times New Roman" w:hAnsiTheme="majorHAnsi" w:cs="Times New Roman"/>
                <w:sz w:val="25"/>
                <w:szCs w:val="25"/>
              </w:rPr>
              <w:t>/unit</w:t>
            </w:r>
            <w:r w:rsidR="00D92541">
              <w:rPr>
                <w:rFonts w:asciiTheme="majorHAnsi" w:eastAsia="Times New Roman" w:hAnsiTheme="majorHAnsi" w:cs="Times New Roman"/>
                <w:sz w:val="25"/>
                <w:szCs w:val="25"/>
              </w:rPr>
              <w:t xml:space="preserve"> holiday parties</w:t>
            </w:r>
            <w:r>
              <w:rPr>
                <w:rFonts w:asciiTheme="majorHAnsi" w:eastAsia="Times New Roman" w:hAnsiTheme="majorHAnsi" w:cs="Times New Roman"/>
                <w:sz w:val="25"/>
                <w:szCs w:val="25"/>
              </w:rPr>
              <w:t>, it would be authorized.</w:t>
            </w:r>
          </w:p>
        </w:tc>
        <w:tc>
          <w:tcPr>
            <w:tcW w:w="6891" w:type="dxa"/>
            <w:vAlign w:val="center"/>
          </w:tcPr>
          <w:p w14:paraId="64528D32" w14:textId="3225EB23" w:rsidR="002B7C11" w:rsidRDefault="002B7C11" w:rsidP="002B7C11">
            <w:pPr>
              <w:pStyle w:val="ListParagraph"/>
              <w:numPr>
                <w:ilvl w:val="0"/>
                <w:numId w:val="69"/>
              </w:numPr>
              <w:ind w:left="271" w:hanging="270"/>
              <w:rPr>
                <w:rFonts w:asciiTheme="majorHAnsi" w:eastAsia="Times New Roman" w:hAnsiTheme="majorHAnsi" w:cs="Times New Roman"/>
                <w:sz w:val="25"/>
                <w:szCs w:val="25"/>
              </w:rPr>
            </w:pPr>
            <w:r>
              <w:rPr>
                <w:rFonts w:asciiTheme="majorHAnsi" w:eastAsia="Times New Roman" w:hAnsiTheme="majorHAnsi" w:cs="Times New Roman"/>
                <w:sz w:val="25"/>
                <w:szCs w:val="25"/>
              </w:rPr>
              <w:t>If they directly benefit CFC 100%, it would be authorized.</w:t>
            </w:r>
          </w:p>
          <w:p w14:paraId="00E3C706" w14:textId="77777777" w:rsidR="00D92541" w:rsidRDefault="00D92541" w:rsidP="002B7C11">
            <w:pPr>
              <w:pStyle w:val="ListParagraph"/>
              <w:ind w:left="720"/>
              <w:rPr>
                <w:rFonts w:asciiTheme="majorHAnsi" w:eastAsia="Times New Roman" w:hAnsiTheme="majorHAnsi" w:cs="Times New Roman"/>
                <w:sz w:val="25"/>
                <w:szCs w:val="25"/>
              </w:rPr>
            </w:pPr>
          </w:p>
        </w:tc>
      </w:tr>
      <w:tr w:rsidR="002B7C11" w14:paraId="3A0ACEC9" w14:textId="77777777" w:rsidTr="002B7C11">
        <w:trPr>
          <w:trHeight w:val="752"/>
        </w:trPr>
        <w:tc>
          <w:tcPr>
            <w:tcW w:w="13636" w:type="dxa"/>
            <w:gridSpan w:val="2"/>
            <w:shd w:val="clear" w:color="auto" w:fill="D9D9D9" w:themeFill="background1" w:themeFillShade="D9"/>
            <w:vAlign w:val="center"/>
          </w:tcPr>
          <w:p w14:paraId="7A2A0B92" w14:textId="6A616EB1" w:rsidR="002B7C11" w:rsidRPr="002B7C11" w:rsidRDefault="002B7C11" w:rsidP="002B7C11">
            <w:pPr>
              <w:pStyle w:val="ListParagraph"/>
              <w:ind w:left="271"/>
              <w:jc w:val="center"/>
              <w:rPr>
                <w:rFonts w:asciiTheme="majorHAnsi" w:eastAsia="Times New Roman" w:hAnsiTheme="majorHAnsi" w:cs="Times New Roman"/>
                <w:b/>
                <w:bCs/>
                <w:sz w:val="25"/>
                <w:szCs w:val="25"/>
              </w:rPr>
            </w:pPr>
            <w:r w:rsidRPr="002B7C11">
              <w:rPr>
                <w:rFonts w:asciiTheme="majorHAnsi" w:eastAsia="Times New Roman" w:hAnsiTheme="majorHAnsi" w:cs="Times New Roman"/>
                <w:b/>
                <w:bCs/>
                <w:sz w:val="48"/>
                <w:szCs w:val="48"/>
              </w:rPr>
              <w:t>Do not submit a fundraiser request unless described above.</w:t>
            </w:r>
          </w:p>
        </w:tc>
      </w:tr>
    </w:tbl>
    <w:p w14:paraId="2ACFFB9B" w14:textId="07F42661" w:rsidR="00D92541" w:rsidRDefault="00D92541" w:rsidP="007E1626">
      <w:pPr>
        <w:pStyle w:val="ListParagraph"/>
        <w:ind w:left="630" w:hanging="270"/>
        <w:rPr>
          <w:rFonts w:asciiTheme="majorHAnsi" w:eastAsia="Times New Roman" w:hAnsiTheme="majorHAnsi" w:cs="Times New Roman"/>
          <w:sz w:val="25"/>
          <w:szCs w:val="25"/>
        </w:rPr>
      </w:pPr>
    </w:p>
    <w:p w14:paraId="3C710C23" w14:textId="57EB7DB2" w:rsidR="00D92541" w:rsidRDefault="00D92541" w:rsidP="007E1626">
      <w:pPr>
        <w:pStyle w:val="ListParagraph"/>
        <w:ind w:left="630" w:hanging="270"/>
        <w:rPr>
          <w:rFonts w:asciiTheme="majorHAnsi" w:eastAsia="Times New Roman" w:hAnsiTheme="majorHAnsi" w:cs="Times New Roman"/>
          <w:sz w:val="25"/>
          <w:szCs w:val="25"/>
        </w:rPr>
      </w:pPr>
    </w:p>
    <w:p w14:paraId="0041ED7C" w14:textId="7C405D06" w:rsidR="00D92541" w:rsidRDefault="00D92541" w:rsidP="007E1626">
      <w:pPr>
        <w:pStyle w:val="ListParagraph"/>
        <w:ind w:left="630" w:hanging="270"/>
        <w:rPr>
          <w:rFonts w:asciiTheme="majorHAnsi" w:eastAsia="Times New Roman" w:hAnsiTheme="majorHAnsi" w:cs="Times New Roman"/>
          <w:sz w:val="25"/>
          <w:szCs w:val="25"/>
        </w:rPr>
      </w:pPr>
    </w:p>
    <w:p w14:paraId="4C3DAB1D" w14:textId="74DA4A07" w:rsidR="00D92541" w:rsidRDefault="00D92541" w:rsidP="007E1626">
      <w:pPr>
        <w:pStyle w:val="ListParagraph"/>
        <w:ind w:left="630" w:hanging="270"/>
        <w:rPr>
          <w:rFonts w:asciiTheme="majorHAnsi" w:eastAsia="Times New Roman" w:hAnsiTheme="majorHAnsi" w:cs="Times New Roman"/>
          <w:sz w:val="25"/>
          <w:szCs w:val="25"/>
        </w:rPr>
      </w:pPr>
    </w:p>
    <w:p w14:paraId="7556EE38" w14:textId="22FDC7F7" w:rsidR="00D92541" w:rsidRDefault="00D92541" w:rsidP="007E1626">
      <w:pPr>
        <w:pStyle w:val="ListParagraph"/>
        <w:ind w:left="630" w:hanging="270"/>
        <w:rPr>
          <w:rFonts w:asciiTheme="majorHAnsi" w:eastAsia="Times New Roman" w:hAnsiTheme="majorHAnsi" w:cs="Times New Roman"/>
          <w:sz w:val="25"/>
          <w:szCs w:val="25"/>
        </w:rPr>
      </w:pPr>
    </w:p>
    <w:p w14:paraId="7CED1EAD" w14:textId="2FBECBC9" w:rsidR="00D92541" w:rsidRDefault="00D92541" w:rsidP="007E1626">
      <w:pPr>
        <w:pStyle w:val="ListParagraph"/>
        <w:ind w:left="630" w:hanging="270"/>
        <w:rPr>
          <w:rFonts w:asciiTheme="majorHAnsi" w:eastAsia="Times New Roman" w:hAnsiTheme="majorHAnsi" w:cs="Times New Roman"/>
          <w:sz w:val="25"/>
          <w:szCs w:val="25"/>
        </w:rPr>
      </w:pPr>
    </w:p>
    <w:p w14:paraId="459C9817" w14:textId="23837B6E" w:rsidR="00D92541" w:rsidRDefault="00D92541" w:rsidP="007E1626">
      <w:pPr>
        <w:pStyle w:val="ListParagraph"/>
        <w:ind w:left="630" w:hanging="270"/>
        <w:rPr>
          <w:rFonts w:asciiTheme="majorHAnsi" w:eastAsia="Times New Roman" w:hAnsiTheme="majorHAnsi" w:cs="Times New Roman"/>
          <w:sz w:val="25"/>
          <w:szCs w:val="25"/>
        </w:rPr>
      </w:pPr>
    </w:p>
    <w:p w14:paraId="7C5589DF" w14:textId="77777777" w:rsidR="002B7C11" w:rsidRDefault="002B7C11" w:rsidP="007E1626">
      <w:pPr>
        <w:pStyle w:val="ListParagraph"/>
        <w:ind w:left="630" w:hanging="270"/>
        <w:rPr>
          <w:rFonts w:asciiTheme="majorHAnsi" w:eastAsia="Times New Roman" w:hAnsiTheme="majorHAnsi" w:cs="Times New Roman"/>
          <w:sz w:val="25"/>
          <w:szCs w:val="25"/>
        </w:rPr>
      </w:pPr>
    </w:p>
    <w:p w14:paraId="125B38DB" w14:textId="50A0EB58" w:rsidR="00D92541" w:rsidRDefault="00D92541" w:rsidP="007E1626">
      <w:pPr>
        <w:pStyle w:val="ListParagraph"/>
        <w:ind w:left="630" w:hanging="270"/>
        <w:rPr>
          <w:rFonts w:asciiTheme="majorHAnsi" w:eastAsia="Times New Roman" w:hAnsiTheme="majorHAnsi" w:cs="Times New Roman"/>
          <w:sz w:val="25"/>
          <w:szCs w:val="25"/>
        </w:rPr>
      </w:pPr>
    </w:p>
    <w:p w14:paraId="48717B3D" w14:textId="4491BF0F" w:rsidR="00D92541" w:rsidRDefault="00D92541" w:rsidP="007E1626">
      <w:pPr>
        <w:pStyle w:val="ListParagraph"/>
        <w:ind w:left="630" w:hanging="270"/>
        <w:rPr>
          <w:rFonts w:asciiTheme="majorHAnsi" w:eastAsia="Times New Roman" w:hAnsiTheme="majorHAnsi" w:cs="Times New Roman"/>
          <w:sz w:val="25"/>
          <w:szCs w:val="25"/>
        </w:rPr>
      </w:pPr>
    </w:p>
    <w:p w14:paraId="53A80278" w14:textId="0F801F65" w:rsidR="007E1626" w:rsidRPr="00807907" w:rsidRDefault="00807907" w:rsidP="004C3A38">
      <w:pPr>
        <w:ind w:firstLine="90"/>
        <w:rPr>
          <w:rFonts w:ascii="Cambria" w:hAnsi="Cambria"/>
          <w:b/>
          <w:color w:val="FF0000"/>
          <w:sz w:val="32"/>
          <w:szCs w:val="32"/>
        </w:rPr>
      </w:pPr>
      <w:r>
        <w:rPr>
          <w:rFonts w:ascii="Times New Roman" w:eastAsia="Malgun Gothic" w:hAnsi="Times New Roman" w:cs="Times New Roman"/>
          <w:b/>
          <w:color w:val="FF0000"/>
          <w:sz w:val="32"/>
          <w:szCs w:val="32"/>
        </w:rPr>
        <w:t xml:space="preserve">    </w:t>
      </w:r>
      <w:r w:rsidR="007E1626" w:rsidRPr="00807907">
        <w:rPr>
          <w:rFonts w:ascii="Times New Roman" w:eastAsia="Malgun Gothic" w:hAnsi="Times New Roman" w:cs="Times New Roman"/>
          <w:b/>
          <w:color w:val="FF0000"/>
          <w:sz w:val="32"/>
          <w:szCs w:val="32"/>
        </w:rPr>
        <w:t>※</w:t>
      </w:r>
      <w:r w:rsidR="007E1626" w:rsidRPr="00807907">
        <w:rPr>
          <w:rFonts w:ascii="Cambria" w:hAnsi="Cambria"/>
          <w:b/>
          <w:color w:val="FF0000"/>
          <w:sz w:val="32"/>
          <w:szCs w:val="32"/>
        </w:rPr>
        <w:t xml:space="preserve"> Rules governing PO/UUA/UA fundraising during AFAF and CFC are found in </w:t>
      </w:r>
      <w:r w:rsidRPr="00807907">
        <w:rPr>
          <w:rFonts w:ascii="Cambria" w:hAnsi="Cambria"/>
          <w:b/>
          <w:color w:val="FF0000"/>
          <w:sz w:val="32"/>
          <w:szCs w:val="32"/>
        </w:rPr>
        <w:t>D</w:t>
      </w:r>
      <w:r w:rsidR="007E1626" w:rsidRPr="00807907">
        <w:rPr>
          <w:rFonts w:ascii="Cambria" w:hAnsi="Cambria"/>
          <w:b/>
          <w:color w:val="FF0000"/>
          <w:sz w:val="32"/>
          <w:szCs w:val="32"/>
        </w:rPr>
        <w:t>AFI 36-3101</w:t>
      </w:r>
      <w:r w:rsidR="004C3A38" w:rsidRPr="00807907">
        <w:rPr>
          <w:rFonts w:ascii="Cambria" w:hAnsi="Cambria"/>
          <w:b/>
          <w:color w:val="FF0000"/>
          <w:sz w:val="32"/>
          <w:szCs w:val="32"/>
        </w:rPr>
        <w:t>.</w:t>
      </w:r>
    </w:p>
    <w:p w14:paraId="6F739BB8" w14:textId="77777777" w:rsidR="007E1626" w:rsidRDefault="007E1626" w:rsidP="007E1626">
      <w:pPr>
        <w:jc w:val="right"/>
        <w:rPr>
          <w:rFonts w:ascii="Cambria" w:hAnsi="Cambria"/>
          <w:sz w:val="28"/>
          <w:szCs w:val="28"/>
        </w:rPr>
      </w:pPr>
    </w:p>
    <w:p w14:paraId="7D407F91" w14:textId="77777777" w:rsidR="007E1626" w:rsidRDefault="007E1626" w:rsidP="00AC3AEE">
      <w:pPr>
        <w:widowControl/>
        <w:autoSpaceDE/>
        <w:autoSpaceDN/>
        <w:spacing w:line="276" w:lineRule="auto"/>
        <w:ind w:left="360" w:hanging="270"/>
        <w:contextualSpacing/>
        <w:jc w:val="both"/>
        <w:rPr>
          <w:rFonts w:asciiTheme="majorHAnsi" w:eastAsia="Times New Roman" w:hAnsiTheme="majorHAnsi" w:cs="Times New Roman"/>
          <w:color w:val="000000" w:themeColor="text1"/>
          <w:sz w:val="26"/>
          <w:szCs w:val="26"/>
        </w:rPr>
      </w:pPr>
      <w:r>
        <w:rPr>
          <w:noProof/>
        </w:rPr>
        <w:drawing>
          <wp:inline distT="0" distB="0" distL="0" distR="0" wp14:anchorId="512FC35A" wp14:editId="30662644">
            <wp:extent cx="9376410" cy="622570"/>
            <wp:effectExtent l="76200" t="57150" r="72390" b="120650"/>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2E6AD5F0" w14:textId="77777777"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r>
        <w:rPr>
          <w:rFonts w:asciiTheme="majorHAnsi" w:eastAsia="Times New Roman" w:hAnsiTheme="majorHAnsi" w:cs="Times New Roman"/>
          <w:noProof/>
          <w:color w:val="000000" w:themeColor="text1"/>
          <w:sz w:val="26"/>
          <w:szCs w:val="26"/>
        </w:rPr>
        <mc:AlternateContent>
          <mc:Choice Requires="wps">
            <w:drawing>
              <wp:anchor distT="0" distB="0" distL="114300" distR="114300" simplePos="0" relativeHeight="251807744" behindDoc="0" locked="0" layoutInCell="1" allowOverlap="1" wp14:anchorId="59D6DEFC" wp14:editId="1D818E8D">
                <wp:simplePos x="0" y="0"/>
                <wp:positionH relativeFrom="column">
                  <wp:posOffset>121920</wp:posOffset>
                </wp:positionH>
                <wp:positionV relativeFrom="paragraph">
                  <wp:posOffset>60325</wp:posOffset>
                </wp:positionV>
                <wp:extent cx="9376410" cy="1285875"/>
                <wp:effectExtent l="0" t="0" r="15240" b="28575"/>
                <wp:wrapNone/>
                <wp:docPr id="18" name="Text Box 18"/>
                <wp:cNvGraphicFramePr/>
                <a:graphic xmlns:a="http://schemas.openxmlformats.org/drawingml/2006/main">
                  <a:graphicData uri="http://schemas.microsoft.com/office/word/2010/wordprocessingShape">
                    <wps:wsp>
                      <wps:cNvSpPr txBox="1"/>
                      <wps:spPr>
                        <a:xfrm>
                          <a:off x="0" y="0"/>
                          <a:ext cx="9376410" cy="12858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8A9346A" w14:textId="77777777" w:rsidR="00673624" w:rsidRPr="00E36D7D" w:rsidRDefault="00673624" w:rsidP="00AC3AEE">
                            <w:pPr>
                              <w:pStyle w:val="PlainText"/>
                              <w:ind w:right="-19"/>
                              <w:rPr>
                                <w:rFonts w:ascii="Cambria" w:eastAsia="Times New Roman" w:hAnsi="Cambria"/>
                                <w:szCs w:val="22"/>
                              </w:rPr>
                            </w:pPr>
                            <w:r w:rsidRPr="00E36D7D">
                              <w:rPr>
                                <w:rFonts w:ascii="Cambria" w:hAnsi="Cambria"/>
                                <w:szCs w:val="22"/>
                              </w:rPr>
                              <w:t xml:space="preserve">In-Kind Collections. </w:t>
                            </w:r>
                            <w:proofErr w:type="gramStart"/>
                            <w:r w:rsidRPr="00E36D7D">
                              <w:rPr>
                                <w:rFonts w:ascii="Cambria" w:hAnsi="Cambria"/>
                                <w:szCs w:val="22"/>
                              </w:rPr>
                              <w:t>As a general rule</w:t>
                            </w:r>
                            <w:proofErr w:type="gramEnd"/>
                            <w:r w:rsidRPr="00E36D7D">
                              <w:rPr>
                                <w:rFonts w:ascii="Cambria" w:hAnsi="Cambria"/>
                                <w:szCs w:val="22"/>
                              </w:rPr>
                              <w:t xml:space="preserve">, in-kind collections, such as winter clothing donations, toy “drop-offs” and canned food “drives,” are not fundraising within the meaning of Joint Ethics Regulation Section 3-210. However, many of the same rules should be followed </w:t>
                            </w:r>
                            <w:proofErr w:type="gramStart"/>
                            <w:r w:rsidRPr="00E36D7D">
                              <w:rPr>
                                <w:rFonts w:ascii="Cambria" w:hAnsi="Cambria"/>
                                <w:szCs w:val="22"/>
                              </w:rPr>
                              <w:t>in order to</w:t>
                            </w:r>
                            <w:proofErr w:type="gramEnd"/>
                            <w:r w:rsidRPr="00E36D7D">
                              <w:rPr>
                                <w:rFonts w:ascii="Cambria" w:hAnsi="Cambria"/>
                                <w:szCs w:val="22"/>
                              </w:rPr>
                              <w:t xml:space="preserve"> avoid Air Force entanglement with private philanthropic endeavors. Unless these are official Federal programs </w:t>
                            </w:r>
                            <w:r w:rsidRPr="00E36D7D">
                              <w:rPr>
                                <w:rFonts w:ascii="Cambria" w:hAnsi="Cambria"/>
                                <w:i/>
                                <w:szCs w:val="22"/>
                              </w:rPr>
                              <w:t>(e.g., Feds Feed Families, Toys for Tots)</w:t>
                            </w:r>
                            <w:r w:rsidRPr="00E36D7D">
                              <w:rPr>
                                <w:rFonts w:ascii="Cambria" w:hAnsi="Cambria"/>
                                <w:szCs w:val="22"/>
                              </w:rPr>
                              <w:t xml:space="preserve">, official communication systems should not be used to advertise these opportunities for in-kind donations. Collection points should </w:t>
                            </w:r>
                            <w:proofErr w:type="gramStart"/>
                            <w:r w:rsidRPr="00E36D7D">
                              <w:rPr>
                                <w:rFonts w:ascii="Cambria" w:hAnsi="Cambria"/>
                                <w:szCs w:val="22"/>
                              </w:rPr>
                              <w:t>be located in</w:t>
                            </w:r>
                            <w:proofErr w:type="gramEnd"/>
                            <w:r w:rsidRPr="00E36D7D">
                              <w:rPr>
                                <w:rFonts w:ascii="Cambria" w:hAnsi="Cambria"/>
                                <w:szCs w:val="22"/>
                              </w:rPr>
                              <w:t xml:space="preserve"> common areas </w:t>
                            </w:r>
                            <w:r w:rsidRPr="00E36D7D">
                              <w:rPr>
                                <w:rFonts w:ascii="Cambria" w:hAnsi="Cambria"/>
                                <w:i/>
                                <w:szCs w:val="22"/>
                              </w:rPr>
                              <w:t xml:space="preserve">(e.g., hallways, break rooms) </w:t>
                            </w:r>
                            <w:r w:rsidRPr="00E36D7D">
                              <w:rPr>
                                <w:rFonts w:ascii="Cambria" w:hAnsi="Cambria"/>
                                <w:szCs w:val="22"/>
                              </w:rPr>
                              <w:t xml:space="preserve">and collections should be transported by involved personnel, out of uniform, and on off-duty time. Cash and gift card donations should be discouraged as should contractor employee donations. In-kind collections such as those for sundries for deployed unit members or employee baby shower gift baskets should be handled </w:t>
                            </w:r>
                            <w:proofErr w:type="gramStart"/>
                            <w:r w:rsidRPr="00E36D7D">
                              <w:rPr>
                                <w:rFonts w:ascii="Cambria" w:hAnsi="Cambria"/>
                                <w:szCs w:val="22"/>
                              </w:rPr>
                              <w:t>similar to</w:t>
                            </w:r>
                            <w:proofErr w:type="gramEnd"/>
                            <w:r w:rsidRPr="00E36D7D">
                              <w:rPr>
                                <w:rFonts w:ascii="Cambria" w:hAnsi="Cambria"/>
                                <w:szCs w:val="22"/>
                              </w:rPr>
                              <w:t xml:space="preserve"> subparagraph 5.3.3.2. funds’ collections.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6DEFC" id="Text Box 18" o:spid="_x0000_s1052" type="#_x0000_t202" style="position:absolute;left:0;text-align:left;margin-left:9.6pt;margin-top:4.75pt;width:738.3pt;height:10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" fillcolor="white [3201]" strokecolor="#f79646 [3209]" strokeweight="2pt">
                <v:textbox>
                  <w:txbxContent>
                    <w:p w14:paraId="38A9346A" w14:textId="77777777" w:rsidR="00673624" w:rsidRPr="00E36D7D" w:rsidRDefault="00673624" w:rsidP="00AC3AEE">
                      <w:pPr>
                        <w:pStyle w:val="PlainText"/>
                        <w:ind w:right="-19"/>
                        <w:rPr>
                          <w:rFonts w:ascii="Cambria" w:eastAsia="Times New Roman" w:hAnsi="Cambria"/>
                          <w:szCs w:val="22"/>
                        </w:rPr>
                      </w:pPr>
                      <w:r w:rsidRPr="00E36D7D">
                        <w:rPr>
                          <w:rFonts w:ascii="Cambria" w:hAnsi="Cambria"/>
                          <w:szCs w:val="22"/>
                        </w:rPr>
                        <w:t xml:space="preserve">In-Kind Collections. </w:t>
                      </w:r>
                      <w:proofErr w:type="gramStart"/>
                      <w:r w:rsidRPr="00E36D7D">
                        <w:rPr>
                          <w:rFonts w:ascii="Cambria" w:hAnsi="Cambria"/>
                          <w:szCs w:val="22"/>
                        </w:rPr>
                        <w:t>As a general rule</w:t>
                      </w:r>
                      <w:proofErr w:type="gramEnd"/>
                      <w:r w:rsidRPr="00E36D7D">
                        <w:rPr>
                          <w:rFonts w:ascii="Cambria" w:hAnsi="Cambria"/>
                          <w:szCs w:val="22"/>
                        </w:rPr>
                        <w:t xml:space="preserve">, in-kind collections, such as winter clothing donations, toy “drop-offs” and canned food “drives,” are not fundraising within the meaning of Joint Ethics Regulation Section 3-210. However, many of the same rules should be followed </w:t>
                      </w:r>
                      <w:proofErr w:type="gramStart"/>
                      <w:r w:rsidRPr="00E36D7D">
                        <w:rPr>
                          <w:rFonts w:ascii="Cambria" w:hAnsi="Cambria"/>
                          <w:szCs w:val="22"/>
                        </w:rPr>
                        <w:t>in order to</w:t>
                      </w:r>
                      <w:proofErr w:type="gramEnd"/>
                      <w:r w:rsidRPr="00E36D7D">
                        <w:rPr>
                          <w:rFonts w:ascii="Cambria" w:hAnsi="Cambria"/>
                          <w:szCs w:val="22"/>
                        </w:rPr>
                        <w:t xml:space="preserve"> avoid Air Force entanglement with private philanthropic endeavors. Unless these are official Federal programs </w:t>
                      </w:r>
                      <w:r w:rsidRPr="00E36D7D">
                        <w:rPr>
                          <w:rFonts w:ascii="Cambria" w:hAnsi="Cambria"/>
                          <w:i/>
                          <w:szCs w:val="22"/>
                        </w:rPr>
                        <w:t>(e.g., Feds Feed Families, Toys for Tots)</w:t>
                      </w:r>
                      <w:r w:rsidRPr="00E36D7D">
                        <w:rPr>
                          <w:rFonts w:ascii="Cambria" w:hAnsi="Cambria"/>
                          <w:szCs w:val="22"/>
                        </w:rPr>
                        <w:t xml:space="preserve">, official communication systems should not be used to advertise these opportunities for in-kind donations. Collection points should </w:t>
                      </w:r>
                      <w:proofErr w:type="gramStart"/>
                      <w:r w:rsidRPr="00E36D7D">
                        <w:rPr>
                          <w:rFonts w:ascii="Cambria" w:hAnsi="Cambria"/>
                          <w:szCs w:val="22"/>
                        </w:rPr>
                        <w:t>be located in</w:t>
                      </w:r>
                      <w:proofErr w:type="gramEnd"/>
                      <w:r w:rsidRPr="00E36D7D">
                        <w:rPr>
                          <w:rFonts w:ascii="Cambria" w:hAnsi="Cambria"/>
                          <w:szCs w:val="22"/>
                        </w:rPr>
                        <w:t xml:space="preserve"> common areas </w:t>
                      </w:r>
                      <w:r w:rsidRPr="00E36D7D">
                        <w:rPr>
                          <w:rFonts w:ascii="Cambria" w:hAnsi="Cambria"/>
                          <w:i/>
                          <w:szCs w:val="22"/>
                        </w:rPr>
                        <w:t xml:space="preserve">(e.g., hallways, break rooms) </w:t>
                      </w:r>
                      <w:r w:rsidRPr="00E36D7D">
                        <w:rPr>
                          <w:rFonts w:ascii="Cambria" w:hAnsi="Cambria"/>
                          <w:szCs w:val="22"/>
                        </w:rPr>
                        <w:t xml:space="preserve">and collections should be transported by involved personnel, out of uniform, and on off-duty time. Cash and gift card donations should be discouraged as should contractor employee donations. In-kind collections such as those for sundries for deployed unit members or employee baby shower gift baskets should be handled </w:t>
                      </w:r>
                      <w:proofErr w:type="gramStart"/>
                      <w:r w:rsidRPr="00E36D7D">
                        <w:rPr>
                          <w:rFonts w:ascii="Cambria" w:hAnsi="Cambria"/>
                          <w:szCs w:val="22"/>
                        </w:rPr>
                        <w:t>similar to</w:t>
                      </w:r>
                      <w:proofErr w:type="gramEnd"/>
                      <w:r w:rsidRPr="00E36D7D">
                        <w:rPr>
                          <w:rFonts w:ascii="Cambria" w:hAnsi="Cambria"/>
                          <w:szCs w:val="22"/>
                        </w:rPr>
                        <w:t xml:space="preserve"> subparagraph 5.3.3.2. funds’ collections. </w:t>
                      </w:r>
                    </w:p>
                  </w:txbxContent>
                </v:textbox>
              </v:shape>
            </w:pict>
          </mc:Fallback>
        </mc:AlternateContent>
      </w:r>
    </w:p>
    <w:p w14:paraId="539E2031" w14:textId="77777777"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14:paraId="7445E6FE" w14:textId="77777777"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14:paraId="38BB8D65" w14:textId="77777777"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14:paraId="0E2C1D8F" w14:textId="77777777"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14:paraId="4D769D76" w14:textId="77777777" w:rsidR="007E1626"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26"/>
          <w:szCs w:val="26"/>
        </w:rPr>
      </w:pPr>
    </w:p>
    <w:p w14:paraId="5A839FA4" w14:textId="77777777" w:rsidR="007E1626" w:rsidRPr="00E36D7D" w:rsidRDefault="007E1626" w:rsidP="007E1626">
      <w:pPr>
        <w:widowControl/>
        <w:autoSpaceDE/>
        <w:autoSpaceDN/>
        <w:spacing w:line="276" w:lineRule="auto"/>
        <w:ind w:left="360" w:hanging="360"/>
        <w:contextualSpacing/>
        <w:jc w:val="both"/>
        <w:rPr>
          <w:rFonts w:asciiTheme="majorHAnsi" w:eastAsia="Times New Roman" w:hAnsiTheme="majorHAnsi" w:cs="Times New Roman"/>
          <w:color w:val="000000" w:themeColor="text1"/>
          <w:sz w:val="16"/>
          <w:szCs w:val="16"/>
        </w:rPr>
      </w:pPr>
    </w:p>
    <w:p w14:paraId="5E35C1D9" w14:textId="77777777" w:rsidR="00AC3AEE" w:rsidRPr="00AC3AEE" w:rsidRDefault="007E1626" w:rsidP="004C3A38">
      <w:pPr>
        <w:widowControl/>
        <w:numPr>
          <w:ilvl w:val="0"/>
          <w:numId w:val="35"/>
        </w:numPr>
        <w:tabs>
          <w:tab w:val="clear" w:pos="360"/>
          <w:tab w:val="num" w:pos="900"/>
        </w:tabs>
        <w:autoSpaceDE/>
        <w:autoSpaceDN/>
        <w:spacing w:line="276" w:lineRule="auto"/>
        <w:ind w:left="540" w:right="162" w:hanging="270"/>
        <w:contextualSpacing/>
        <w:rPr>
          <w:rFonts w:ascii="Copperplate Gothic Bold" w:eastAsia="Times New Roman" w:hAnsi="Copperplate Gothic Bold" w:cs="Times New Roman"/>
          <w:color w:val="000000" w:themeColor="text1"/>
          <w:sz w:val="26"/>
          <w:szCs w:val="26"/>
        </w:rPr>
      </w:pPr>
      <w:r w:rsidRPr="00AC3AEE">
        <w:rPr>
          <w:rFonts w:ascii="Copperplate Gothic Bold" w:eastAsia="Cambria" w:hAnsi="Copperplate Gothic Bold" w:cstheme="minorBidi"/>
          <w:b/>
          <w:color w:val="000000" w:themeColor="text1"/>
          <w:kern w:val="24"/>
          <w:sz w:val="26"/>
          <w:szCs w:val="26"/>
        </w:rPr>
        <w:t>Donation (Not Fundraiser)</w:t>
      </w:r>
      <w:r w:rsidRPr="00AC3AEE">
        <w:rPr>
          <w:rFonts w:ascii="Copperplate Gothic Bold" w:eastAsia="Cambria" w:hAnsi="Copperplate Gothic Bold" w:cstheme="minorBidi"/>
          <w:color w:val="000000" w:themeColor="text1"/>
          <w:kern w:val="24"/>
          <w:sz w:val="26"/>
          <w:szCs w:val="26"/>
        </w:rPr>
        <w:t xml:space="preserve">: </w:t>
      </w:r>
    </w:p>
    <w:p w14:paraId="4F5A911A" w14:textId="77777777" w:rsidR="007E1626" w:rsidRDefault="007E1626" w:rsidP="00AC3AEE">
      <w:pPr>
        <w:widowControl/>
        <w:autoSpaceDE/>
        <w:autoSpaceDN/>
        <w:ind w:left="540" w:right="162"/>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 xml:space="preserve">If the PO is giving items for free and not soliciting for funds in </w:t>
      </w:r>
      <w:proofErr w:type="gramStart"/>
      <w:r w:rsidRPr="00AC3AEE">
        <w:rPr>
          <w:rFonts w:asciiTheme="majorHAnsi" w:eastAsia="Cambria" w:hAnsiTheme="majorHAnsi" w:cstheme="minorBidi"/>
          <w:color w:val="000000" w:themeColor="text1"/>
          <w:kern w:val="24"/>
          <w:sz w:val="25"/>
          <w:szCs w:val="25"/>
        </w:rPr>
        <w:t>return</w:t>
      </w:r>
      <w:proofErr w:type="gramEnd"/>
      <w:r w:rsidRPr="00AC3AEE">
        <w:rPr>
          <w:rFonts w:asciiTheme="majorHAnsi" w:eastAsia="Cambria" w:hAnsiTheme="majorHAnsi" w:cstheme="minorBidi"/>
          <w:color w:val="000000" w:themeColor="text1"/>
          <w:kern w:val="24"/>
          <w:sz w:val="25"/>
          <w:szCs w:val="25"/>
        </w:rPr>
        <w:t xml:space="preserve"> then this is not a fundraiser. </w:t>
      </w:r>
      <w:proofErr w:type="gramStart"/>
      <w:r w:rsidRPr="00AC3AEE">
        <w:rPr>
          <w:rFonts w:asciiTheme="majorHAnsi" w:eastAsia="Times New Roman" w:hAnsiTheme="majorHAnsi" w:cs="Times New Roman"/>
          <w:color w:val="000000" w:themeColor="text1"/>
          <w:sz w:val="25"/>
          <w:szCs w:val="25"/>
        </w:rPr>
        <w:t>As long as</w:t>
      </w:r>
      <w:proofErr w:type="gramEnd"/>
      <w:r w:rsidRPr="00AC3AEE">
        <w:rPr>
          <w:rFonts w:asciiTheme="majorHAnsi" w:eastAsia="Times New Roman" w:hAnsiTheme="majorHAnsi" w:cs="Times New Roman"/>
          <w:color w:val="000000" w:themeColor="text1"/>
          <w:sz w:val="25"/>
          <w:szCs w:val="25"/>
        </w:rPr>
        <w:t xml:space="preserve"> there is nothing monetary exchanged between individuals and POs, a request for fundraising is not necessary through 51 FSS/FSR PO Office.</w:t>
      </w:r>
    </w:p>
    <w:p w14:paraId="607D622B" w14:textId="77777777" w:rsidR="008601E0" w:rsidRPr="008601E0" w:rsidRDefault="008601E0" w:rsidP="00AC3AEE">
      <w:pPr>
        <w:widowControl/>
        <w:autoSpaceDE/>
        <w:autoSpaceDN/>
        <w:ind w:left="540" w:right="162"/>
        <w:contextualSpacing/>
        <w:rPr>
          <w:rFonts w:asciiTheme="majorHAnsi" w:eastAsia="Times New Roman" w:hAnsiTheme="majorHAnsi" w:cs="Times New Roman"/>
          <w:color w:val="000000" w:themeColor="text1"/>
          <w:sz w:val="10"/>
          <w:szCs w:val="10"/>
        </w:rPr>
      </w:pPr>
    </w:p>
    <w:p w14:paraId="452BEFA6" w14:textId="77777777" w:rsidR="007E1626" w:rsidRPr="00AC3AEE" w:rsidRDefault="007E1626" w:rsidP="004C3A38">
      <w:pPr>
        <w:widowControl/>
        <w:tabs>
          <w:tab w:val="num" w:pos="900"/>
        </w:tabs>
        <w:autoSpaceDE/>
        <w:autoSpaceDN/>
        <w:spacing w:line="276" w:lineRule="auto"/>
        <w:ind w:left="540" w:right="162" w:hanging="270"/>
        <w:contextualSpacing/>
        <w:rPr>
          <w:rFonts w:asciiTheme="majorHAnsi" w:eastAsia="Times New Roman" w:hAnsiTheme="majorHAnsi" w:cs="Times New Roman"/>
          <w:color w:val="000000" w:themeColor="text1"/>
          <w:sz w:val="4"/>
          <w:szCs w:val="10"/>
        </w:rPr>
      </w:pPr>
    </w:p>
    <w:p w14:paraId="41959FF3" w14:textId="77777777" w:rsidR="007E1626" w:rsidRPr="00AC3AEE" w:rsidRDefault="007E1626" w:rsidP="00DA735E">
      <w:pPr>
        <w:pStyle w:val="ListParagraph"/>
        <w:numPr>
          <w:ilvl w:val="0"/>
          <w:numId w:val="51"/>
        </w:numPr>
        <w:tabs>
          <w:tab w:val="num" w:pos="900"/>
          <w:tab w:val="left" w:pos="10530"/>
        </w:tabs>
        <w:ind w:left="900" w:right="342" w:hanging="270"/>
        <w:rPr>
          <w:rFonts w:ascii="Cambria" w:eastAsia="Gulim" w:hAnsi="Cambria" w:cs="Calibri"/>
          <w:color w:val="000000"/>
          <w:sz w:val="23"/>
          <w:szCs w:val="23"/>
        </w:rPr>
      </w:pPr>
      <w:r w:rsidRPr="00AC3AEE">
        <w:rPr>
          <w:rFonts w:ascii="Cambria" w:hAnsi="Cambria"/>
          <w:color w:val="000000"/>
          <w:sz w:val="23"/>
          <w:szCs w:val="23"/>
        </w:rPr>
        <w:t>According to the AFI, you cannot solicit for donations on a military installation without permission of the installation commander. POs must not any solicitation asking for monetary contributions or cash. AFI 34-223, para 10.19.1.3.: Private Organizations will not solicit direct monetary gifts or donations on base. Off-base solicitations must clearly indicate that they are for a Private Organization and not for the base or any</w:t>
      </w:r>
      <w:r w:rsidR="002F323E" w:rsidRPr="00AC3AEE">
        <w:rPr>
          <w:rFonts w:ascii="Cambria" w:hAnsi="Cambria"/>
          <w:color w:val="000000"/>
          <w:sz w:val="23"/>
          <w:szCs w:val="23"/>
        </w:rPr>
        <w:t xml:space="preserve"> official part of DoD, USAF, or Osan AB.</w:t>
      </w:r>
    </w:p>
    <w:p w14:paraId="242615A8" w14:textId="77777777" w:rsidR="007E1626" w:rsidRPr="00AC3AEE" w:rsidRDefault="007E1626" w:rsidP="004C3A38">
      <w:pPr>
        <w:pStyle w:val="ListParagraph"/>
        <w:tabs>
          <w:tab w:val="num" w:pos="900"/>
        </w:tabs>
        <w:ind w:left="540" w:right="162" w:hanging="270"/>
        <w:rPr>
          <w:rFonts w:ascii="Cambria" w:eastAsia="Gulim" w:hAnsi="Cambria" w:cs="Calibri"/>
          <w:color w:val="000000"/>
          <w:sz w:val="10"/>
          <w:szCs w:val="10"/>
        </w:rPr>
      </w:pPr>
    </w:p>
    <w:p w14:paraId="6419827B" w14:textId="77777777" w:rsidR="00AC3AEE" w:rsidRPr="00AC3AEE" w:rsidRDefault="007E1626" w:rsidP="004C3A38">
      <w:pPr>
        <w:widowControl/>
        <w:numPr>
          <w:ilvl w:val="0"/>
          <w:numId w:val="35"/>
        </w:numPr>
        <w:tabs>
          <w:tab w:val="clear" w:pos="360"/>
          <w:tab w:val="num" w:pos="900"/>
        </w:tabs>
        <w:autoSpaceDE/>
        <w:autoSpaceDN/>
        <w:spacing w:line="276" w:lineRule="auto"/>
        <w:ind w:left="540" w:right="162" w:hanging="270"/>
        <w:contextualSpacing/>
        <w:rPr>
          <w:rFonts w:ascii="Copperplate Gothic Bold" w:eastAsia="Times New Roman" w:hAnsi="Copperplate Gothic Bold" w:cs="Times New Roman"/>
          <w:color w:val="000000" w:themeColor="text1"/>
          <w:sz w:val="26"/>
          <w:szCs w:val="26"/>
        </w:rPr>
      </w:pPr>
      <w:r w:rsidRPr="00AC3AEE">
        <w:rPr>
          <w:rFonts w:ascii="Copperplate Gothic Bold" w:eastAsia="Times New Roman" w:hAnsi="Copperplate Gothic Bold" w:cs="Times New Roman"/>
          <w:b/>
          <w:color w:val="000000" w:themeColor="text1"/>
          <w:sz w:val="26"/>
          <w:szCs w:val="26"/>
        </w:rPr>
        <w:t>Donation (Fundraiser)</w:t>
      </w:r>
      <w:r w:rsidRPr="00AC3AEE">
        <w:rPr>
          <w:rFonts w:ascii="Copperplate Gothic Bold" w:eastAsia="Times New Roman" w:hAnsi="Copperplate Gothic Bold" w:cs="Times New Roman"/>
          <w:color w:val="000000" w:themeColor="text1"/>
          <w:sz w:val="26"/>
          <w:szCs w:val="26"/>
        </w:rPr>
        <w:t xml:space="preserve">: </w:t>
      </w:r>
    </w:p>
    <w:p w14:paraId="41AF8838" w14:textId="77777777" w:rsidR="007E1626" w:rsidRPr="00AC3AEE" w:rsidRDefault="007E1626" w:rsidP="00AC3AEE">
      <w:pPr>
        <w:widowControl/>
        <w:autoSpaceDE/>
        <w:autoSpaceDN/>
        <w:ind w:left="540" w:right="162"/>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I</w:t>
      </w:r>
      <w:r w:rsidRPr="00AC3AEE">
        <w:rPr>
          <w:rFonts w:asciiTheme="majorHAnsi" w:eastAsia="Cambria" w:hAnsiTheme="majorHAnsi" w:cstheme="minorBidi"/>
          <w:color w:val="000000" w:themeColor="text1"/>
          <w:kern w:val="24"/>
          <w:sz w:val="25"/>
          <w:szCs w:val="25"/>
        </w:rPr>
        <w:t>f the PO is giving items and PO is going to accept donations, they must describe how they are going to solicit the donations and submit a fundraiser request to 51 FSS/FSR PO Office.  According to the AFI, you cannot solicit for donations on a military installation without permission of the installation commander.</w:t>
      </w:r>
    </w:p>
    <w:p w14:paraId="06099687" w14:textId="77777777" w:rsidR="007E1626" w:rsidRPr="00D6029C" w:rsidRDefault="007E1626" w:rsidP="004C3A38">
      <w:pPr>
        <w:widowControl/>
        <w:tabs>
          <w:tab w:val="num" w:pos="900"/>
        </w:tabs>
        <w:autoSpaceDE/>
        <w:autoSpaceDN/>
        <w:spacing w:line="276" w:lineRule="auto"/>
        <w:ind w:left="540" w:right="162" w:hanging="270"/>
        <w:contextualSpacing/>
        <w:rPr>
          <w:rFonts w:asciiTheme="majorHAnsi" w:eastAsia="Times New Roman" w:hAnsiTheme="majorHAnsi" w:cs="Times New Roman"/>
          <w:color w:val="000000" w:themeColor="text1"/>
          <w:sz w:val="10"/>
          <w:szCs w:val="10"/>
        </w:rPr>
      </w:pPr>
    </w:p>
    <w:p w14:paraId="38E065C7" w14:textId="77777777" w:rsidR="00AC3AEE" w:rsidRPr="00AC3AEE" w:rsidRDefault="007E1626" w:rsidP="004C3A38">
      <w:pPr>
        <w:pStyle w:val="ListParagraph"/>
        <w:numPr>
          <w:ilvl w:val="0"/>
          <w:numId w:val="35"/>
        </w:numPr>
        <w:tabs>
          <w:tab w:val="clear" w:pos="360"/>
          <w:tab w:val="num" w:pos="900"/>
        </w:tabs>
        <w:ind w:left="540" w:right="162" w:hanging="270"/>
        <w:rPr>
          <w:rFonts w:ascii="Copperplate Gothic Bold" w:eastAsia="Gulim" w:hAnsi="Copperplate Gothic Bold" w:cs="Calibri"/>
          <w:sz w:val="26"/>
          <w:szCs w:val="26"/>
        </w:rPr>
      </w:pPr>
      <w:r w:rsidRPr="00AC3AEE">
        <w:rPr>
          <w:rFonts w:ascii="Copperplate Gothic Bold" w:hAnsi="Copperplate Gothic Bold"/>
          <w:b/>
          <w:sz w:val="26"/>
          <w:szCs w:val="26"/>
        </w:rPr>
        <w:t>During AFAF and CFC</w:t>
      </w:r>
      <w:r w:rsidRPr="00AC3AEE">
        <w:rPr>
          <w:rFonts w:ascii="Copperplate Gothic Bold" w:hAnsi="Copperplate Gothic Bold"/>
          <w:sz w:val="26"/>
          <w:szCs w:val="26"/>
        </w:rPr>
        <w:t xml:space="preserve">: </w:t>
      </w:r>
    </w:p>
    <w:p w14:paraId="13AD47A1" w14:textId="77777777" w:rsidR="007E1626" w:rsidRPr="00AC3AEE" w:rsidRDefault="007E1626" w:rsidP="00AC3AEE">
      <w:pPr>
        <w:pStyle w:val="ListParagraph"/>
        <w:ind w:left="540" w:right="162"/>
        <w:rPr>
          <w:rFonts w:ascii="Cambria" w:hAnsi="Cambria"/>
          <w:sz w:val="25"/>
          <w:szCs w:val="25"/>
        </w:rPr>
      </w:pPr>
      <w:r w:rsidRPr="00AC3AEE">
        <w:rPr>
          <w:rFonts w:ascii="Cambria" w:hAnsi="Cambria"/>
          <w:sz w:val="25"/>
          <w:szCs w:val="25"/>
        </w:rPr>
        <w:t xml:space="preserve">No requests will be received or approved during these times UNLESS </w:t>
      </w:r>
      <w:r w:rsidRPr="00AC3AEE">
        <w:rPr>
          <w:rFonts w:ascii="Cambria" w:hAnsi="Cambria"/>
          <w:b/>
          <w:sz w:val="25"/>
          <w:szCs w:val="25"/>
        </w:rPr>
        <w:t>1)</w:t>
      </w:r>
      <w:r w:rsidRPr="00AC3AEE">
        <w:rPr>
          <w:rFonts w:ascii="Cambria" w:hAnsi="Cambria"/>
          <w:sz w:val="25"/>
          <w:szCs w:val="25"/>
        </w:rPr>
        <w:t xml:space="preserve"> they directly benefit AFAF or CFC </w:t>
      </w:r>
      <w:r w:rsidRPr="00AC3AEE">
        <w:rPr>
          <w:rFonts w:ascii="Cambria" w:hAnsi="Cambria"/>
          <w:b/>
          <w:sz w:val="25"/>
          <w:szCs w:val="25"/>
        </w:rPr>
        <w:t>2)</w:t>
      </w:r>
      <w:r w:rsidRPr="00AC3AEE">
        <w:rPr>
          <w:rFonts w:ascii="Cambria" w:hAnsi="Cambria"/>
          <w:sz w:val="25"/>
          <w:szCs w:val="25"/>
        </w:rPr>
        <w:t xml:space="preserve"> the fundraiser funds be used for squadron holiday parties during CFC.</w:t>
      </w:r>
    </w:p>
    <w:p w14:paraId="79A1B823" w14:textId="77777777" w:rsidR="007E1626" w:rsidRPr="00AC3AEE" w:rsidRDefault="007E1626" w:rsidP="004C3A38">
      <w:pPr>
        <w:widowControl/>
        <w:tabs>
          <w:tab w:val="num" w:pos="900"/>
        </w:tabs>
        <w:autoSpaceDE/>
        <w:autoSpaceDN/>
        <w:ind w:left="540" w:right="162" w:hanging="270"/>
        <w:contextualSpacing/>
        <w:rPr>
          <w:rFonts w:asciiTheme="majorHAnsi" w:eastAsia="Cambria" w:hAnsiTheme="majorHAnsi" w:cstheme="minorBidi"/>
          <w:bCs/>
          <w:color w:val="000000" w:themeColor="text1"/>
          <w:kern w:val="24"/>
          <w:sz w:val="16"/>
          <w:szCs w:val="16"/>
        </w:rPr>
      </w:pPr>
    </w:p>
    <w:p w14:paraId="4C220FF3" w14:textId="77777777" w:rsidR="007E1626" w:rsidRPr="00AC3AEE" w:rsidRDefault="007E1626" w:rsidP="00AC3AEE">
      <w:pPr>
        <w:pStyle w:val="ListParagraph"/>
        <w:widowControl/>
        <w:numPr>
          <w:ilvl w:val="2"/>
          <w:numId w:val="37"/>
        </w:numPr>
        <w:tabs>
          <w:tab w:val="num" w:pos="900"/>
          <w:tab w:val="left" w:pos="14850"/>
        </w:tabs>
        <w:autoSpaceDE/>
        <w:autoSpaceDN/>
        <w:ind w:left="540" w:right="342" w:hanging="270"/>
        <w:contextualSpacing/>
        <w:rPr>
          <w:rFonts w:ascii="Cambria" w:eastAsia="Times New Roman" w:hAnsi="Cambria" w:cs="Times New Roman"/>
          <w:color w:val="000000" w:themeColor="text1"/>
          <w:sz w:val="25"/>
          <w:szCs w:val="25"/>
        </w:rPr>
      </w:pPr>
      <w:r w:rsidRPr="00AC3AEE">
        <w:rPr>
          <w:rFonts w:ascii="Cambria" w:eastAsia="Cambria" w:hAnsi="Cambria" w:cstheme="minorBidi"/>
          <w:bCs/>
          <w:color w:val="000000" w:themeColor="text1"/>
          <w:kern w:val="24"/>
          <w:sz w:val="25"/>
          <w:szCs w:val="25"/>
        </w:rPr>
        <w:t xml:space="preserve">Private Organizations (POs), Unofficial Unit-affiliated Activities (UUAs), and Unofficial Activities (UAs) </w:t>
      </w:r>
      <w:r w:rsidRPr="00AC3AEE">
        <w:rPr>
          <w:rFonts w:ascii="Cambria" w:eastAsiaTheme="minorEastAsia" w:hAnsi="Cambria" w:cstheme="minorBidi"/>
          <w:b/>
          <w:bCs/>
          <w:color w:val="0000FF"/>
          <w:kern w:val="24"/>
          <w:sz w:val="25"/>
          <w:szCs w:val="25"/>
        </w:rPr>
        <w:t>may</w:t>
      </w:r>
      <w:r w:rsidRPr="00AC3AEE">
        <w:rPr>
          <w:rFonts w:ascii="Cambria" w:eastAsiaTheme="minorEastAsia" w:hAnsi="Cambria" w:cstheme="minorBidi"/>
          <w:bCs/>
          <w:color w:val="000000" w:themeColor="text1"/>
          <w:kern w:val="24"/>
          <w:sz w:val="25"/>
          <w:szCs w:val="25"/>
        </w:rPr>
        <w:t xml:space="preserve"> accept gifts and donations from outside sources. </w:t>
      </w:r>
      <w:r w:rsidRPr="00AC3AEE">
        <w:rPr>
          <w:rFonts w:ascii="Cambria" w:eastAsiaTheme="minorEastAsia" w:hAnsi="Cambria" w:cstheme="minorBidi"/>
          <w:bCs/>
          <w:i/>
          <w:color w:val="595959" w:themeColor="text1" w:themeTint="A6"/>
          <w:kern w:val="24"/>
          <w:sz w:val="25"/>
          <w:szCs w:val="25"/>
        </w:rPr>
        <w:t>(</w:t>
      </w:r>
      <w:r w:rsidRPr="00AC3AEE">
        <w:rPr>
          <w:rFonts w:ascii="Cambria" w:eastAsia="Cambria" w:hAnsi="Cambria" w:cstheme="minorBidi"/>
          <w:i/>
          <w:color w:val="595959" w:themeColor="text1" w:themeTint="A6"/>
          <w:kern w:val="24"/>
          <w:sz w:val="25"/>
          <w:szCs w:val="25"/>
        </w:rPr>
        <w:t xml:space="preserve">Unsolicited donations can occur at any time) </w:t>
      </w:r>
      <w:r w:rsidRPr="00AC3AEE">
        <w:rPr>
          <w:rFonts w:ascii="Cambria" w:eastAsia="Cambria" w:hAnsi="Cambria" w:cstheme="minorBidi"/>
          <w:color w:val="000000" w:themeColor="text1"/>
          <w:kern w:val="24"/>
          <w:sz w:val="25"/>
          <w:szCs w:val="25"/>
        </w:rPr>
        <w:t xml:space="preserve">However, </w:t>
      </w:r>
      <w:r w:rsidRPr="00AC3AEE">
        <w:rPr>
          <w:rFonts w:ascii="Cambria" w:eastAsia="Cambria" w:hAnsi="Cambria" w:cstheme="minorBidi"/>
          <w:b/>
          <w:color w:val="FF0000"/>
          <w:kern w:val="24"/>
          <w:sz w:val="25"/>
          <w:szCs w:val="25"/>
        </w:rPr>
        <w:t>may not</w:t>
      </w:r>
      <w:r w:rsidRPr="00AC3AEE">
        <w:rPr>
          <w:rFonts w:ascii="Cambria" w:eastAsia="Cambria" w:hAnsi="Cambria" w:cstheme="minorBidi"/>
          <w:color w:val="000000" w:themeColor="text1"/>
          <w:kern w:val="24"/>
          <w:sz w:val="25"/>
          <w:szCs w:val="25"/>
        </w:rPr>
        <w:t xml:space="preserve"> make direct solicitations for donations or directly solicit cash donations or monetary gifts </w:t>
      </w:r>
      <w:r w:rsidRPr="00AC3AEE">
        <w:rPr>
          <w:rFonts w:ascii="Cambria" w:eastAsia="Cambria" w:hAnsi="Cambria" w:cstheme="minorBidi"/>
          <w:b/>
          <w:color w:val="000000" w:themeColor="text1"/>
          <w:kern w:val="24"/>
          <w:sz w:val="25"/>
          <w:szCs w:val="25"/>
        </w:rPr>
        <w:t>on base</w:t>
      </w:r>
      <w:r w:rsidRPr="00AC3AEE">
        <w:rPr>
          <w:rFonts w:ascii="Cambria" w:eastAsia="Cambria" w:hAnsi="Cambria" w:cstheme="minorBidi"/>
          <w:color w:val="000000" w:themeColor="text1"/>
          <w:kern w:val="24"/>
          <w:sz w:val="25"/>
          <w:szCs w:val="25"/>
        </w:rPr>
        <w:t xml:space="preserve">.  AFI 34-223, 10.19.1 </w:t>
      </w:r>
    </w:p>
    <w:p w14:paraId="51CAB338" w14:textId="77777777" w:rsidR="007E1626" w:rsidRPr="00AC3AEE" w:rsidRDefault="007E1626" w:rsidP="004C3A38">
      <w:pPr>
        <w:pStyle w:val="ListParagraph"/>
        <w:widowControl/>
        <w:tabs>
          <w:tab w:val="num" w:pos="900"/>
        </w:tabs>
        <w:ind w:left="540" w:right="162" w:hanging="270"/>
        <w:rPr>
          <w:rFonts w:ascii="Cambria" w:hAnsi="Cambria"/>
          <w:sz w:val="16"/>
          <w:szCs w:val="16"/>
        </w:rPr>
      </w:pPr>
    </w:p>
    <w:p w14:paraId="684A524B" w14:textId="77777777" w:rsidR="004C3A38" w:rsidRDefault="007E1626" w:rsidP="00AC3AEE">
      <w:pPr>
        <w:widowControl/>
        <w:numPr>
          <w:ilvl w:val="0"/>
          <w:numId w:val="38"/>
        </w:numPr>
        <w:tabs>
          <w:tab w:val="num" w:pos="900"/>
        </w:tabs>
        <w:autoSpaceDE/>
        <w:autoSpaceDN/>
        <w:spacing w:line="276" w:lineRule="auto"/>
        <w:ind w:left="540" w:right="162" w:hanging="270"/>
        <w:contextualSpacing/>
        <w:rPr>
          <w:rFonts w:ascii="Cambria" w:eastAsia="Times New Roman" w:hAnsi="Cambria" w:cs="Times New Roman"/>
          <w:color w:val="000000" w:themeColor="text1"/>
          <w:sz w:val="25"/>
          <w:szCs w:val="25"/>
        </w:rPr>
      </w:pPr>
      <w:r w:rsidRPr="00AC3AEE">
        <w:rPr>
          <w:rFonts w:ascii="Cambria" w:eastAsia="Cambria" w:hAnsi="Cambria" w:cstheme="minorBidi"/>
          <w:color w:val="000000" w:themeColor="text1"/>
          <w:kern w:val="24"/>
          <w:sz w:val="25"/>
          <w:szCs w:val="25"/>
        </w:rPr>
        <w:t xml:space="preserve">UUAs and UAs </w:t>
      </w:r>
      <w:r w:rsidRPr="00AC3AEE">
        <w:rPr>
          <w:rFonts w:ascii="Cambria" w:eastAsia="Cambria" w:hAnsi="Cambria" w:cstheme="minorBidi"/>
          <w:b/>
          <w:color w:val="FF0000"/>
          <w:kern w:val="24"/>
          <w:sz w:val="25"/>
          <w:szCs w:val="25"/>
        </w:rPr>
        <w:t>may not</w:t>
      </w:r>
      <w:r w:rsidRPr="00AC3AEE">
        <w:rPr>
          <w:rFonts w:ascii="Cambria" w:eastAsia="Cambria" w:hAnsi="Cambria" w:cstheme="minorBidi"/>
          <w:color w:val="000000" w:themeColor="text1"/>
          <w:kern w:val="24"/>
          <w:sz w:val="25"/>
          <w:szCs w:val="25"/>
        </w:rPr>
        <w:t xml:space="preserve"> solicit gifts from outside sources or engage in off-base fundraising.</w:t>
      </w:r>
      <w:r w:rsidRPr="00AC3AEE">
        <w:rPr>
          <w:rFonts w:ascii="Cambria" w:eastAsia="Times New Roman" w:hAnsi="Cambria" w:cs="Times New Roman"/>
          <w:color w:val="000000" w:themeColor="text1"/>
          <w:sz w:val="25"/>
          <w:szCs w:val="25"/>
        </w:rPr>
        <w:t xml:space="preserve"> </w:t>
      </w:r>
      <w:r w:rsidRPr="00AC3AEE">
        <w:rPr>
          <w:rFonts w:ascii="Cambria" w:eastAsia="Cambria" w:hAnsi="Cambria" w:cstheme="minorBidi"/>
          <w:color w:val="000000" w:themeColor="text1"/>
          <w:kern w:val="24"/>
          <w:sz w:val="25"/>
          <w:szCs w:val="25"/>
        </w:rPr>
        <w:t xml:space="preserve">UUA and UAs are not allowed to solicit donations off </w:t>
      </w:r>
      <w:proofErr w:type="gramStart"/>
      <w:r w:rsidRPr="00AC3AEE">
        <w:rPr>
          <w:rFonts w:ascii="Cambria" w:eastAsia="Cambria" w:hAnsi="Cambria" w:cstheme="minorBidi"/>
          <w:color w:val="000000" w:themeColor="text1"/>
          <w:kern w:val="24"/>
          <w:sz w:val="25"/>
          <w:szCs w:val="25"/>
        </w:rPr>
        <w:t>base</w:t>
      </w:r>
      <w:proofErr w:type="gramEnd"/>
      <w:r w:rsidRPr="00AC3AEE">
        <w:rPr>
          <w:rFonts w:ascii="Cambria" w:eastAsia="Cambria" w:hAnsi="Cambria" w:cstheme="minorBidi"/>
          <w:color w:val="000000" w:themeColor="text1"/>
          <w:kern w:val="24"/>
          <w:sz w:val="25"/>
          <w:szCs w:val="25"/>
        </w:rPr>
        <w:t xml:space="preserve"> on/off base at any time.</w:t>
      </w:r>
    </w:p>
    <w:p w14:paraId="0643F71E" w14:textId="77777777" w:rsidR="00AC3AEE" w:rsidRPr="00AC3AEE" w:rsidRDefault="00AC3AEE" w:rsidP="00AC3AEE">
      <w:pPr>
        <w:widowControl/>
        <w:autoSpaceDE/>
        <w:autoSpaceDN/>
        <w:spacing w:line="276" w:lineRule="auto"/>
        <w:ind w:left="540" w:right="162"/>
        <w:contextualSpacing/>
        <w:rPr>
          <w:rFonts w:ascii="Cambria" w:eastAsia="Times New Roman" w:hAnsi="Cambria" w:cs="Times New Roman"/>
          <w:color w:val="000000" w:themeColor="text1"/>
          <w:sz w:val="10"/>
          <w:szCs w:val="10"/>
        </w:rPr>
      </w:pPr>
    </w:p>
    <w:p w14:paraId="786BF4A4" w14:textId="2FE0D3F9" w:rsidR="007E1626" w:rsidRPr="00E36D7D" w:rsidRDefault="007E1626" w:rsidP="00AC3AEE">
      <w:pPr>
        <w:pStyle w:val="ListParagraph"/>
        <w:widowControl/>
        <w:numPr>
          <w:ilvl w:val="0"/>
          <w:numId w:val="38"/>
        </w:numPr>
        <w:tabs>
          <w:tab w:val="left" w:pos="720"/>
        </w:tabs>
        <w:autoSpaceDE/>
        <w:autoSpaceDN/>
        <w:ind w:left="540" w:right="342" w:hanging="270"/>
        <w:contextualSpacing/>
        <w:rPr>
          <w:rFonts w:ascii="Cambria" w:eastAsia="Cambria" w:hAnsi="Cambria" w:cstheme="minorBidi"/>
          <w:color w:val="000000" w:themeColor="text1"/>
          <w:kern w:val="24"/>
          <w:sz w:val="25"/>
          <w:szCs w:val="25"/>
        </w:rPr>
      </w:pPr>
      <w:r w:rsidRPr="00AC3AEE">
        <w:rPr>
          <w:rFonts w:asciiTheme="majorHAnsi" w:eastAsia="Times New Roman" w:hAnsiTheme="majorHAnsi" w:cs="Times New Roman"/>
          <w:color w:val="000000" w:themeColor="text1"/>
          <w:sz w:val="25"/>
          <w:szCs w:val="25"/>
        </w:rPr>
        <w:t xml:space="preserve">POs </w:t>
      </w:r>
      <w:r w:rsidRPr="00AC3AEE">
        <w:rPr>
          <w:rFonts w:asciiTheme="majorHAnsi" w:eastAsia="Times New Roman" w:hAnsiTheme="majorHAnsi" w:cs="Times New Roman"/>
          <w:b/>
          <w:color w:val="FF0000"/>
          <w:sz w:val="25"/>
          <w:szCs w:val="25"/>
        </w:rPr>
        <w:t>will not</w:t>
      </w:r>
      <w:r w:rsidRPr="00AC3AEE">
        <w:rPr>
          <w:rFonts w:asciiTheme="majorHAnsi" w:eastAsia="Times New Roman" w:hAnsiTheme="majorHAnsi" w:cs="Times New Roman"/>
          <w:color w:val="000000" w:themeColor="text1"/>
          <w:sz w:val="25"/>
          <w:szCs w:val="25"/>
        </w:rPr>
        <w:t xml:space="preserve"> provide </w:t>
      </w:r>
      <w:r w:rsidRPr="00AC3AEE">
        <w:rPr>
          <w:rFonts w:asciiTheme="majorHAnsi" w:eastAsia="Times New Roman" w:hAnsiTheme="majorHAnsi" w:cs="Times New Roman"/>
          <w:b/>
          <w:color w:val="000000" w:themeColor="text1"/>
          <w:sz w:val="25"/>
          <w:szCs w:val="25"/>
        </w:rPr>
        <w:t>on-base</w:t>
      </w:r>
      <w:r w:rsidRPr="00AC3AEE">
        <w:rPr>
          <w:rFonts w:asciiTheme="majorHAnsi" w:eastAsia="Times New Roman" w:hAnsiTheme="majorHAnsi" w:cs="Times New Roman"/>
          <w:color w:val="000000" w:themeColor="text1"/>
          <w:sz w:val="25"/>
          <w:szCs w:val="25"/>
        </w:rPr>
        <w:t xml:space="preserve"> advertising in exchange for gifts and donations </w:t>
      </w:r>
      <w:r w:rsidRPr="00AC3AEE">
        <w:rPr>
          <w:rFonts w:asciiTheme="majorHAnsi" w:eastAsia="Times New Roman" w:hAnsiTheme="majorHAnsi" w:cs="Times New Roman"/>
          <w:i/>
          <w:color w:val="595959" w:themeColor="text1" w:themeTint="A6"/>
          <w:sz w:val="25"/>
          <w:szCs w:val="25"/>
        </w:rPr>
        <w:t>(this does not preclude a PO from acknowledging a gift or donation by letter or during an on-base event or ceremony attended primarily by PO members)</w:t>
      </w:r>
      <w:r w:rsidRPr="00AC3AEE">
        <w:rPr>
          <w:rFonts w:asciiTheme="majorHAnsi" w:eastAsia="Times New Roman" w:hAnsiTheme="majorHAnsi" w:cs="Times New Roman"/>
          <w:color w:val="000000" w:themeColor="text1"/>
          <w:sz w:val="25"/>
          <w:szCs w:val="25"/>
        </w:rPr>
        <w:t>.</w:t>
      </w:r>
    </w:p>
    <w:p w14:paraId="6C1CC1D6" w14:textId="77777777" w:rsidR="00E36D7D" w:rsidRPr="00E36D7D" w:rsidRDefault="00E36D7D" w:rsidP="00E36D7D">
      <w:pPr>
        <w:pStyle w:val="ListParagraph"/>
        <w:rPr>
          <w:rFonts w:ascii="Cambria" w:eastAsia="Cambria" w:hAnsi="Cambria" w:cstheme="minorBidi"/>
          <w:color w:val="000000" w:themeColor="text1"/>
          <w:kern w:val="24"/>
          <w:sz w:val="25"/>
          <w:szCs w:val="25"/>
        </w:rPr>
      </w:pPr>
    </w:p>
    <w:p w14:paraId="5F30BF03" w14:textId="233660F5" w:rsidR="00E36D7D" w:rsidRPr="00E36D7D" w:rsidRDefault="00624B9F" w:rsidP="00E36D7D">
      <w:pPr>
        <w:widowControl/>
        <w:tabs>
          <w:tab w:val="left" w:pos="720"/>
        </w:tabs>
        <w:autoSpaceDE/>
        <w:autoSpaceDN/>
        <w:ind w:right="342"/>
        <w:contextualSpacing/>
        <w:rPr>
          <w:rFonts w:ascii="Cambria" w:eastAsia="Cambria" w:hAnsi="Cambria" w:cstheme="minorBidi"/>
          <w:color w:val="000000" w:themeColor="text1"/>
          <w:kern w:val="24"/>
          <w:sz w:val="25"/>
          <w:szCs w:val="25"/>
        </w:rPr>
      </w:pPr>
      <w:r>
        <w:rPr>
          <w:rFonts w:ascii="Cambria" w:eastAsia="Cambria" w:hAnsi="Cambria" w:cstheme="minorBidi"/>
          <w:noProof/>
          <w:color w:val="000000" w:themeColor="text1"/>
          <w:kern w:val="24"/>
          <w:sz w:val="16"/>
          <w:szCs w:val="16"/>
        </w:rPr>
        <w:lastRenderedPageBreak/>
        <mc:AlternateContent>
          <mc:Choice Requires="wps">
            <w:drawing>
              <wp:anchor distT="0" distB="0" distL="114300" distR="114300" simplePos="0" relativeHeight="251965440" behindDoc="0" locked="0" layoutInCell="1" allowOverlap="1" wp14:anchorId="4FBFC39B" wp14:editId="69E1A00A">
                <wp:simplePos x="0" y="0"/>
                <wp:positionH relativeFrom="column">
                  <wp:posOffset>131445</wp:posOffset>
                </wp:positionH>
                <wp:positionV relativeFrom="paragraph">
                  <wp:posOffset>104140</wp:posOffset>
                </wp:positionV>
                <wp:extent cx="9250878" cy="561975"/>
                <wp:effectExtent l="57150" t="19050" r="83820" b="104775"/>
                <wp:wrapNone/>
                <wp:docPr id="30" name="Rounded Rectangle 30"/>
                <wp:cNvGraphicFramePr/>
                <a:graphic xmlns:a="http://schemas.openxmlformats.org/drawingml/2006/main">
                  <a:graphicData uri="http://schemas.microsoft.com/office/word/2010/wordprocessingShape">
                    <wps:wsp>
                      <wps:cNvSpPr/>
                      <wps:spPr>
                        <a:xfrm>
                          <a:off x="0" y="0"/>
                          <a:ext cx="9250878" cy="5619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6D907DEA" w14:textId="77777777" w:rsidR="00673624" w:rsidRPr="008B1B4C" w:rsidRDefault="00673624" w:rsidP="008B1B4C">
                            <w:pPr>
                              <w:widowControl/>
                              <w:autoSpaceDE/>
                              <w:autoSpaceDN/>
                              <w:spacing w:line="276" w:lineRule="auto"/>
                              <w:ind w:left="720" w:right="252"/>
                              <w:contextualSpacing/>
                              <w:jc w:val="center"/>
                              <w:rPr>
                                <w:rFonts w:asciiTheme="majorHAnsi" w:eastAsia="Times New Roman" w:hAnsiTheme="majorHAnsi" w:cs="Times New Roman"/>
                                <w:color w:val="000000" w:themeColor="text1"/>
                                <w:sz w:val="60"/>
                                <w:szCs w:val="60"/>
                              </w:rPr>
                            </w:pPr>
                            <w:r w:rsidRPr="008B1B4C">
                              <w:rPr>
                                <w:rFonts w:asciiTheme="majorHAnsi" w:eastAsia="Times New Roman" w:hAnsiTheme="majorHAnsi" w:cs="Times New Roman"/>
                                <w:b/>
                                <w:bCs/>
                                <w:color w:val="000000" w:themeColor="text1"/>
                                <w:sz w:val="60"/>
                                <w:szCs w:val="60"/>
                              </w:rPr>
                              <w:t>Donation &amp; Solicit</w:t>
                            </w:r>
                            <w:r>
                              <w:rPr>
                                <w:rFonts w:asciiTheme="majorHAnsi" w:eastAsia="Times New Roman" w:hAnsiTheme="majorHAnsi" w:cs="Times New Roman"/>
                                <w:b/>
                                <w:bCs/>
                                <w:color w:val="000000" w:themeColor="text1"/>
                                <w:sz w:val="60"/>
                                <w:szCs w:val="60"/>
                              </w:rPr>
                              <w:t xml:space="preserve"> (2)</w:t>
                            </w:r>
                          </w:p>
                          <w:p w14:paraId="5B3B6B39" w14:textId="77777777" w:rsidR="00673624" w:rsidRDefault="00673624" w:rsidP="008B1B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FC39B" id="Rounded Rectangle 30" o:spid="_x0000_s1053" style="position:absolute;margin-left:10.35pt;margin-top:8.2pt;width:728.4pt;height:4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6D907DEA" w14:textId="77777777" w:rsidR="00673624" w:rsidRPr="008B1B4C" w:rsidRDefault="00673624" w:rsidP="008B1B4C">
                      <w:pPr>
                        <w:widowControl/>
                        <w:autoSpaceDE/>
                        <w:autoSpaceDN/>
                        <w:spacing w:line="276" w:lineRule="auto"/>
                        <w:ind w:left="720" w:right="252"/>
                        <w:contextualSpacing/>
                        <w:jc w:val="center"/>
                        <w:rPr>
                          <w:rFonts w:asciiTheme="majorHAnsi" w:eastAsia="Times New Roman" w:hAnsiTheme="majorHAnsi" w:cs="Times New Roman"/>
                          <w:color w:val="000000" w:themeColor="text1"/>
                          <w:sz w:val="60"/>
                          <w:szCs w:val="60"/>
                        </w:rPr>
                      </w:pPr>
                      <w:r w:rsidRPr="008B1B4C">
                        <w:rPr>
                          <w:rFonts w:asciiTheme="majorHAnsi" w:eastAsia="Times New Roman" w:hAnsiTheme="majorHAnsi" w:cs="Times New Roman"/>
                          <w:b/>
                          <w:bCs/>
                          <w:color w:val="000000" w:themeColor="text1"/>
                          <w:sz w:val="60"/>
                          <w:szCs w:val="60"/>
                        </w:rPr>
                        <w:t>Donation &amp; Solicit</w:t>
                      </w:r>
                      <w:r>
                        <w:rPr>
                          <w:rFonts w:asciiTheme="majorHAnsi" w:eastAsia="Times New Roman" w:hAnsiTheme="majorHAnsi" w:cs="Times New Roman"/>
                          <w:b/>
                          <w:bCs/>
                          <w:color w:val="000000" w:themeColor="text1"/>
                          <w:sz w:val="60"/>
                          <w:szCs w:val="60"/>
                        </w:rPr>
                        <w:t xml:space="preserve"> (2)</w:t>
                      </w:r>
                    </w:p>
                    <w:p w14:paraId="5B3B6B39" w14:textId="77777777" w:rsidR="00673624" w:rsidRDefault="00673624" w:rsidP="008B1B4C">
                      <w:pPr>
                        <w:jc w:val="center"/>
                      </w:pPr>
                    </w:p>
                  </w:txbxContent>
                </v:textbox>
              </v:roundrect>
            </w:pict>
          </mc:Fallback>
        </mc:AlternateContent>
      </w:r>
    </w:p>
    <w:p w14:paraId="60952100" w14:textId="6DF9CCE5" w:rsidR="007E1626" w:rsidRDefault="007E1626" w:rsidP="004C3A38">
      <w:pPr>
        <w:pStyle w:val="ListParagraph"/>
        <w:widowControl/>
        <w:tabs>
          <w:tab w:val="left" w:pos="360"/>
        </w:tabs>
        <w:autoSpaceDE/>
        <w:autoSpaceDN/>
        <w:spacing w:line="276" w:lineRule="auto"/>
        <w:ind w:left="360" w:right="252"/>
        <w:contextualSpacing/>
        <w:rPr>
          <w:rFonts w:ascii="Cambria" w:eastAsia="Cambria" w:hAnsi="Cambria" w:cstheme="minorBidi"/>
          <w:color w:val="000000" w:themeColor="text1"/>
          <w:kern w:val="24"/>
          <w:sz w:val="16"/>
          <w:szCs w:val="16"/>
        </w:rPr>
      </w:pPr>
    </w:p>
    <w:p w14:paraId="541FECB8" w14:textId="77777777" w:rsidR="008B1B4C" w:rsidRDefault="008B1B4C" w:rsidP="008601E0">
      <w:pPr>
        <w:pStyle w:val="ListParagraph"/>
        <w:widowControl/>
        <w:tabs>
          <w:tab w:val="left" w:pos="360"/>
        </w:tabs>
        <w:autoSpaceDE/>
        <w:autoSpaceDN/>
        <w:spacing w:line="276" w:lineRule="auto"/>
        <w:ind w:left="360" w:right="252"/>
        <w:contextualSpacing/>
        <w:rPr>
          <w:rFonts w:asciiTheme="majorHAnsi" w:eastAsia="Times New Roman" w:hAnsiTheme="majorHAnsi" w:cs="Times New Roman"/>
          <w:color w:val="000000" w:themeColor="text1"/>
          <w:sz w:val="25"/>
          <w:szCs w:val="25"/>
        </w:rPr>
      </w:pPr>
    </w:p>
    <w:p w14:paraId="67C92203" w14:textId="77777777" w:rsidR="008B1B4C" w:rsidRDefault="008B1B4C" w:rsidP="008B1B4C">
      <w:pPr>
        <w:widowControl/>
        <w:autoSpaceDE/>
        <w:autoSpaceDN/>
        <w:spacing w:line="276" w:lineRule="auto"/>
        <w:ind w:left="360" w:right="252"/>
        <w:contextualSpacing/>
        <w:rPr>
          <w:rFonts w:asciiTheme="majorHAnsi" w:eastAsia="Times New Roman" w:hAnsiTheme="majorHAnsi" w:cs="Times New Roman"/>
          <w:color w:val="000000" w:themeColor="text1"/>
          <w:sz w:val="25"/>
          <w:szCs w:val="25"/>
        </w:rPr>
      </w:pPr>
    </w:p>
    <w:p w14:paraId="2A2ABEC2" w14:textId="77777777" w:rsidR="008B1B4C" w:rsidRPr="008B1B4C" w:rsidRDefault="008B1B4C" w:rsidP="008B1B4C">
      <w:pPr>
        <w:widowControl/>
        <w:autoSpaceDE/>
        <w:autoSpaceDN/>
        <w:spacing w:line="276" w:lineRule="auto"/>
        <w:ind w:left="360" w:right="252"/>
        <w:contextualSpacing/>
        <w:rPr>
          <w:rFonts w:asciiTheme="majorHAnsi" w:eastAsia="Times New Roman" w:hAnsiTheme="majorHAnsi" w:cs="Times New Roman"/>
          <w:color w:val="000000" w:themeColor="text1"/>
          <w:sz w:val="25"/>
          <w:szCs w:val="25"/>
        </w:rPr>
      </w:pPr>
    </w:p>
    <w:p w14:paraId="1B98DCF9" w14:textId="77777777" w:rsidR="00AC3AEE"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b/>
          <w:color w:val="000000" w:themeColor="text1"/>
          <w:kern w:val="24"/>
          <w:sz w:val="25"/>
          <w:szCs w:val="25"/>
        </w:rPr>
        <w:t>Off-base</w:t>
      </w:r>
      <w:r w:rsidRPr="00AC3AEE">
        <w:rPr>
          <w:rFonts w:asciiTheme="majorHAnsi" w:eastAsia="Cambria" w:hAnsiTheme="majorHAnsi" w:cstheme="minorBidi"/>
          <w:color w:val="000000" w:themeColor="text1"/>
          <w:kern w:val="24"/>
          <w:sz w:val="25"/>
          <w:szCs w:val="25"/>
        </w:rPr>
        <w:t xml:space="preserve"> solicitations must clearly indicate that they are for a PO, and not for the base or any official part of the Air Force. </w:t>
      </w:r>
    </w:p>
    <w:p w14:paraId="52620EBA" w14:textId="77777777" w:rsidR="007E1626" w:rsidRPr="00AC3AEE" w:rsidRDefault="007E1626" w:rsidP="00AC3AEE">
      <w:pPr>
        <w:widowControl/>
        <w:autoSpaceDE/>
        <w:autoSpaceDN/>
        <w:spacing w:line="276" w:lineRule="auto"/>
        <w:ind w:left="360" w:right="252"/>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 xml:space="preserve">UAs and UUAs </w:t>
      </w:r>
      <w:r w:rsidRPr="00AC3AEE">
        <w:rPr>
          <w:rFonts w:asciiTheme="majorHAnsi" w:eastAsia="Cambria" w:hAnsiTheme="majorHAnsi" w:cstheme="minorBidi"/>
          <w:b/>
          <w:color w:val="FF0000"/>
          <w:kern w:val="24"/>
          <w:sz w:val="25"/>
          <w:szCs w:val="25"/>
        </w:rPr>
        <w:t>is not allowed</w:t>
      </w:r>
      <w:r w:rsidRPr="00AC3AEE">
        <w:rPr>
          <w:rFonts w:asciiTheme="majorHAnsi" w:eastAsia="Cambria" w:hAnsiTheme="majorHAnsi" w:cstheme="minorBidi"/>
          <w:color w:val="000000" w:themeColor="text1"/>
          <w:kern w:val="24"/>
          <w:sz w:val="25"/>
          <w:szCs w:val="25"/>
        </w:rPr>
        <w:t xml:space="preserve"> to solicit </w:t>
      </w:r>
      <w:r w:rsidRPr="00AC3AEE">
        <w:rPr>
          <w:rFonts w:asciiTheme="majorHAnsi" w:eastAsia="Cambria" w:hAnsiTheme="majorHAnsi" w:cstheme="minorBidi"/>
          <w:b/>
          <w:color w:val="000000" w:themeColor="text1"/>
          <w:kern w:val="24"/>
          <w:sz w:val="25"/>
          <w:szCs w:val="25"/>
        </w:rPr>
        <w:t>off-base</w:t>
      </w:r>
      <w:r w:rsidRPr="00AC3AEE">
        <w:rPr>
          <w:rFonts w:asciiTheme="majorHAnsi" w:eastAsia="Cambria" w:hAnsiTheme="majorHAnsi" w:cstheme="minorBidi"/>
          <w:color w:val="000000" w:themeColor="text1"/>
          <w:kern w:val="24"/>
          <w:sz w:val="25"/>
          <w:szCs w:val="25"/>
        </w:rPr>
        <w:t xml:space="preserve">. </w:t>
      </w:r>
    </w:p>
    <w:p w14:paraId="16DBE059" w14:textId="77777777" w:rsidR="007E1626" w:rsidRPr="00AC3AEE" w:rsidRDefault="007E1626" w:rsidP="004C3A38">
      <w:pPr>
        <w:widowControl/>
        <w:autoSpaceDE/>
        <w:autoSpaceDN/>
        <w:spacing w:line="276" w:lineRule="auto"/>
        <w:ind w:left="360" w:right="252"/>
        <w:contextualSpacing/>
        <w:rPr>
          <w:rFonts w:asciiTheme="majorHAnsi" w:eastAsia="Times New Roman" w:hAnsiTheme="majorHAnsi" w:cs="Times New Roman"/>
          <w:color w:val="000000" w:themeColor="text1"/>
          <w:sz w:val="16"/>
          <w:szCs w:val="16"/>
        </w:rPr>
      </w:pPr>
    </w:p>
    <w:p w14:paraId="0C3A6398" w14:textId="77777777" w:rsidR="007E1626" w:rsidRPr="00AC3AEE" w:rsidRDefault="007E1626" w:rsidP="004C3A38">
      <w:pPr>
        <w:pStyle w:val="ListParagraph"/>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 xml:space="preserve">Donor/gift recognition </w:t>
      </w:r>
      <w:r w:rsidRPr="00AC3AEE">
        <w:rPr>
          <w:rFonts w:asciiTheme="majorHAnsi" w:eastAsia="Cambria" w:hAnsiTheme="majorHAnsi" w:cstheme="minorBidi"/>
          <w:b/>
          <w:color w:val="FF0000"/>
          <w:kern w:val="24"/>
          <w:sz w:val="25"/>
          <w:szCs w:val="25"/>
        </w:rPr>
        <w:t>may not</w:t>
      </w:r>
      <w:r w:rsidRPr="00AC3AEE">
        <w:rPr>
          <w:rFonts w:asciiTheme="majorHAnsi" w:eastAsia="Cambria" w:hAnsiTheme="majorHAnsi" w:cstheme="minorBidi"/>
          <w:color w:val="000000" w:themeColor="text1"/>
          <w:kern w:val="24"/>
          <w:sz w:val="25"/>
          <w:szCs w:val="25"/>
        </w:rPr>
        <w:t xml:space="preserve"> be made publicly.  POs, UAs, and UUAs are prohibited from actions, which make it appear that the installation is endorsing or giving special treatment to the donors/givers involved. Recognition of the gift or donation </w:t>
      </w:r>
      <w:r w:rsidRPr="00AC3AEE">
        <w:rPr>
          <w:rFonts w:asciiTheme="majorHAnsi" w:eastAsia="Cambria" w:hAnsiTheme="majorHAnsi" w:cstheme="minorBidi"/>
          <w:b/>
          <w:color w:val="0000FF"/>
          <w:kern w:val="24"/>
          <w:sz w:val="25"/>
          <w:szCs w:val="25"/>
        </w:rPr>
        <w:t>can</w:t>
      </w:r>
      <w:r w:rsidRPr="00AC3AEE">
        <w:rPr>
          <w:rFonts w:asciiTheme="majorHAnsi" w:eastAsia="Cambria" w:hAnsiTheme="majorHAnsi" w:cstheme="minorBidi"/>
          <w:color w:val="000000" w:themeColor="text1"/>
          <w:kern w:val="24"/>
          <w:sz w:val="25"/>
          <w:szCs w:val="25"/>
        </w:rPr>
        <w:t xml:space="preserve"> only be made to members of the PO or those present at an event benefiting from the donation/gift. </w:t>
      </w:r>
    </w:p>
    <w:p w14:paraId="370B669B" w14:textId="77777777" w:rsidR="007E1626" w:rsidRPr="00AC3AEE" w:rsidRDefault="007E1626" w:rsidP="004C3A38">
      <w:pPr>
        <w:widowControl/>
        <w:autoSpaceDE/>
        <w:autoSpaceDN/>
        <w:spacing w:line="276" w:lineRule="auto"/>
        <w:ind w:left="360" w:right="252"/>
        <w:contextualSpacing/>
        <w:rPr>
          <w:rFonts w:asciiTheme="majorHAnsi" w:eastAsia="Times New Roman" w:hAnsiTheme="majorHAnsi" w:cs="Times New Roman"/>
          <w:color w:val="000000" w:themeColor="text1"/>
          <w:sz w:val="4"/>
          <w:szCs w:val="4"/>
        </w:rPr>
      </w:pPr>
    </w:p>
    <w:p w14:paraId="4B6C1E7A" w14:textId="77777777" w:rsidR="007E1626" w:rsidRPr="00AC3AEE" w:rsidRDefault="007E1626" w:rsidP="00DA735E">
      <w:pPr>
        <w:pStyle w:val="ListParagraph"/>
        <w:widowControl/>
        <w:numPr>
          <w:ilvl w:val="0"/>
          <w:numId w:val="52"/>
        </w:numPr>
        <w:tabs>
          <w:tab w:val="left" w:pos="990"/>
        </w:tabs>
        <w:autoSpaceDE/>
        <w:autoSpaceDN/>
        <w:spacing w:line="276" w:lineRule="auto"/>
        <w:ind w:left="900" w:right="252"/>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POs and unofficial activities operating on an AF installation are prohibited from engaging in any conduct which has the effect of advertising for, making referrals to, or encouraging use of any commercial business concerns.</w:t>
      </w:r>
    </w:p>
    <w:p w14:paraId="0DDA03D1" w14:textId="77777777" w:rsidR="007E1626" w:rsidRPr="00AC3AEE" w:rsidRDefault="007E1626" w:rsidP="004C3A38">
      <w:pPr>
        <w:pStyle w:val="ListParagraph"/>
        <w:widowControl/>
        <w:tabs>
          <w:tab w:val="left" w:pos="990"/>
        </w:tabs>
        <w:autoSpaceDE/>
        <w:autoSpaceDN/>
        <w:spacing w:line="276" w:lineRule="auto"/>
        <w:ind w:left="900" w:right="252"/>
        <w:contextualSpacing/>
        <w:rPr>
          <w:rFonts w:asciiTheme="majorHAnsi" w:eastAsia="Times New Roman" w:hAnsiTheme="majorHAnsi" w:cs="Times New Roman"/>
          <w:color w:val="000000" w:themeColor="text1"/>
          <w:sz w:val="16"/>
          <w:szCs w:val="16"/>
        </w:rPr>
      </w:pPr>
    </w:p>
    <w:p w14:paraId="7FD12610" w14:textId="77777777"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Avoid the word “Sponsor” or “Sponsorship”!!!! HOT WORD!!!</w:t>
      </w:r>
    </w:p>
    <w:p w14:paraId="15AE3C69" w14:textId="77777777"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14:paraId="585040B7" w14:textId="77777777" w:rsidR="005D109D"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Cambria" w:hAnsiTheme="majorHAnsi" w:cstheme="minorBidi"/>
          <w:color w:val="000000" w:themeColor="text1"/>
          <w:kern w:val="24"/>
          <w:sz w:val="25"/>
          <w:szCs w:val="25"/>
        </w:rPr>
        <w:t xml:space="preserve">Donations </w:t>
      </w:r>
      <w:r w:rsidRPr="00AC3AEE">
        <w:rPr>
          <w:rFonts w:asciiTheme="majorHAnsi" w:eastAsia="Cambria" w:hAnsiTheme="majorHAnsi" w:cstheme="minorBidi"/>
          <w:b/>
          <w:color w:val="0000FF"/>
          <w:kern w:val="24"/>
          <w:sz w:val="25"/>
          <w:szCs w:val="25"/>
        </w:rPr>
        <w:t>cannot</w:t>
      </w:r>
      <w:r w:rsidRPr="00AC3AEE">
        <w:rPr>
          <w:rFonts w:asciiTheme="majorHAnsi" w:eastAsia="Cambria" w:hAnsiTheme="majorHAnsi" w:cstheme="minorBidi"/>
          <w:color w:val="000000" w:themeColor="text1"/>
          <w:kern w:val="24"/>
          <w:sz w:val="25"/>
          <w:szCs w:val="25"/>
        </w:rPr>
        <w:t xml:space="preserve"> be requested on government letterhead or official e-mail.</w:t>
      </w:r>
      <w:r w:rsidRPr="00AC3AEE">
        <w:rPr>
          <w:rFonts w:asciiTheme="majorHAnsi" w:eastAsia="Times New Roman" w:hAnsiTheme="majorHAnsi" w:cs="Times New Roman"/>
          <w:color w:val="000000" w:themeColor="text1"/>
          <w:sz w:val="25"/>
          <w:szCs w:val="25"/>
        </w:rPr>
        <w:t xml:space="preserve"> </w:t>
      </w:r>
    </w:p>
    <w:p w14:paraId="19CF8BA4" w14:textId="77777777" w:rsidR="005D109D" w:rsidRPr="00AC3AEE" w:rsidRDefault="005D109D" w:rsidP="004C3A38">
      <w:pPr>
        <w:widowControl/>
        <w:autoSpaceDE/>
        <w:autoSpaceDN/>
        <w:spacing w:line="276" w:lineRule="auto"/>
        <w:ind w:left="360" w:right="252"/>
        <w:contextualSpacing/>
        <w:rPr>
          <w:rFonts w:asciiTheme="majorHAnsi" w:eastAsia="Times New Roman" w:hAnsiTheme="majorHAnsi" w:cs="Times New Roman"/>
          <w:color w:val="000000" w:themeColor="text1"/>
          <w:sz w:val="16"/>
          <w:szCs w:val="16"/>
        </w:rPr>
      </w:pPr>
    </w:p>
    <w:p w14:paraId="4A2CE047" w14:textId="77777777"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hAnsiTheme="majorHAnsi"/>
          <w:sz w:val="25"/>
          <w:szCs w:val="25"/>
        </w:rPr>
        <w:t xml:space="preserve">The use of Government equipment and systems for other than official purposes </w:t>
      </w:r>
      <w:proofErr w:type="gramStart"/>
      <w:r w:rsidRPr="00AC3AEE">
        <w:rPr>
          <w:rFonts w:asciiTheme="majorHAnsi" w:hAnsiTheme="majorHAnsi"/>
          <w:sz w:val="25"/>
          <w:szCs w:val="25"/>
        </w:rPr>
        <w:t>is</w:t>
      </w:r>
      <w:proofErr w:type="gramEnd"/>
      <w:r w:rsidRPr="00AC3AEE">
        <w:rPr>
          <w:rFonts w:asciiTheme="majorHAnsi" w:hAnsiTheme="majorHAnsi"/>
          <w:sz w:val="25"/>
          <w:szCs w:val="25"/>
        </w:rPr>
        <w:t xml:space="preserve"> extremely </w:t>
      </w:r>
      <w:r w:rsidRPr="00AC3AEE">
        <w:rPr>
          <w:rFonts w:asciiTheme="majorHAnsi" w:hAnsiTheme="majorHAnsi"/>
          <w:b/>
          <w:color w:val="FF0000"/>
          <w:sz w:val="25"/>
          <w:szCs w:val="25"/>
        </w:rPr>
        <w:t>limited</w:t>
      </w:r>
      <w:r w:rsidRPr="00AC3AEE">
        <w:rPr>
          <w:rFonts w:asciiTheme="majorHAnsi" w:hAnsiTheme="majorHAnsi"/>
          <w:sz w:val="25"/>
          <w:szCs w:val="25"/>
        </w:rPr>
        <w:t xml:space="preserve">.  Government systems </w:t>
      </w:r>
      <w:r w:rsidRPr="00AC3AEE">
        <w:rPr>
          <w:rFonts w:asciiTheme="majorHAnsi" w:hAnsiTheme="majorHAnsi"/>
          <w:i/>
          <w:color w:val="595959" w:themeColor="text1" w:themeTint="A6"/>
          <w:sz w:val="25"/>
          <w:szCs w:val="25"/>
        </w:rPr>
        <w:t>(daily bulletin boards and or electronic public folders)</w:t>
      </w:r>
      <w:r w:rsidRPr="00AC3AEE">
        <w:rPr>
          <w:rFonts w:asciiTheme="majorHAnsi" w:hAnsiTheme="majorHAnsi"/>
          <w:color w:val="595959" w:themeColor="text1" w:themeTint="A6"/>
          <w:sz w:val="25"/>
          <w:szCs w:val="25"/>
        </w:rPr>
        <w:t xml:space="preserve"> </w:t>
      </w:r>
      <w:r w:rsidRPr="00AC3AEE">
        <w:rPr>
          <w:rFonts w:asciiTheme="majorHAnsi" w:hAnsiTheme="majorHAnsi"/>
          <w:sz w:val="25"/>
          <w:szCs w:val="25"/>
        </w:rPr>
        <w:t xml:space="preserve">may be used to provide notice of unofficial off-installation fundraising campaigns and volunteer requests if approved by the Installation Commander.  In </w:t>
      </w:r>
      <w:r w:rsidRPr="00AC3AEE">
        <w:rPr>
          <w:rFonts w:asciiTheme="majorHAnsi" w:hAnsiTheme="majorHAnsi"/>
          <w:b/>
          <w:color w:val="FF0000"/>
          <w:sz w:val="25"/>
          <w:szCs w:val="25"/>
        </w:rPr>
        <w:t>no</w:t>
      </w:r>
      <w:r w:rsidRPr="00AC3AEE">
        <w:rPr>
          <w:rFonts w:asciiTheme="majorHAnsi" w:hAnsiTheme="majorHAnsi"/>
          <w:sz w:val="25"/>
          <w:szCs w:val="25"/>
        </w:rPr>
        <w:t xml:space="preserve"> event should </w:t>
      </w:r>
      <w:proofErr w:type="gramStart"/>
      <w:r w:rsidRPr="00AC3AEE">
        <w:rPr>
          <w:rFonts w:asciiTheme="majorHAnsi" w:hAnsiTheme="majorHAnsi"/>
          <w:sz w:val="25"/>
          <w:szCs w:val="25"/>
        </w:rPr>
        <w:t>official</w:t>
      </w:r>
      <w:proofErr w:type="gramEnd"/>
      <w:r w:rsidRPr="00AC3AEE">
        <w:rPr>
          <w:rFonts w:asciiTheme="majorHAnsi" w:hAnsiTheme="majorHAnsi"/>
          <w:sz w:val="25"/>
          <w:szCs w:val="25"/>
        </w:rPr>
        <w:t xml:space="preserve"> email, mail, computers, copiers, BITS, etc., be used to provide notice of these type of activities.”</w:t>
      </w:r>
    </w:p>
    <w:p w14:paraId="36A4EB7F" w14:textId="77777777"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14:paraId="6FEB2998" w14:textId="77777777"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hAnsiTheme="majorHAnsi"/>
          <w:sz w:val="25"/>
          <w:szCs w:val="25"/>
        </w:rPr>
        <w:t xml:space="preserve">If an AF employee will solicit a gift for a base-affiliated PO, the employee </w:t>
      </w:r>
      <w:r w:rsidRPr="00AC3AEE">
        <w:rPr>
          <w:rFonts w:asciiTheme="majorHAnsi" w:hAnsiTheme="majorHAnsi"/>
          <w:b/>
          <w:color w:val="FF0000"/>
          <w:sz w:val="25"/>
          <w:szCs w:val="25"/>
        </w:rPr>
        <w:t>may not</w:t>
      </w:r>
      <w:r w:rsidRPr="00AC3AEE">
        <w:rPr>
          <w:rFonts w:asciiTheme="majorHAnsi" w:hAnsiTheme="majorHAnsi"/>
          <w:sz w:val="25"/>
          <w:szCs w:val="25"/>
        </w:rPr>
        <w:t xml:space="preserve"> use official e-mail to provide notice of unofficial off-installation fundraising campaigns.</w:t>
      </w:r>
    </w:p>
    <w:p w14:paraId="2BA7B0D8" w14:textId="77777777"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14:paraId="5B38156D" w14:textId="77777777"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These are solicitations conducted by organizations that are directed exclusively at their members. Only Air Force members may conduct internal fundraising activities</w:t>
      </w:r>
      <w:r w:rsidRPr="00AC3AEE">
        <w:rPr>
          <w:rFonts w:asciiTheme="majorHAnsi" w:eastAsia="Times New Roman" w:hAnsiTheme="majorHAnsi" w:cs="Times New Roman"/>
          <w:i/>
          <w:color w:val="000000" w:themeColor="text1"/>
          <w:sz w:val="25"/>
          <w:szCs w:val="25"/>
        </w:rPr>
        <w:t xml:space="preserve"> </w:t>
      </w:r>
      <w:r w:rsidRPr="00AC3AEE">
        <w:rPr>
          <w:rFonts w:asciiTheme="majorHAnsi" w:eastAsia="Times New Roman" w:hAnsiTheme="majorHAnsi" w:cs="Times New Roman"/>
          <w:i/>
          <w:color w:val="595959" w:themeColor="text1" w:themeTint="A6"/>
          <w:sz w:val="25"/>
          <w:szCs w:val="25"/>
        </w:rPr>
        <w:t>(for example, solicitations, special events, and benefits)</w:t>
      </w:r>
      <w:r w:rsidRPr="00AC3AEE">
        <w:rPr>
          <w:rFonts w:asciiTheme="majorHAnsi" w:eastAsia="Times New Roman" w:hAnsiTheme="majorHAnsi" w:cs="Times New Roman"/>
          <w:color w:val="000000" w:themeColor="text1"/>
          <w:sz w:val="25"/>
          <w:szCs w:val="25"/>
        </w:rPr>
        <w:t>, and these funds must exclusively benefit Air Force members. This restriction also applies to internal private organizations governed by AFI 34-223 or would be if their assets exceeded the minimums listed in AFI 34-223.</w:t>
      </w:r>
    </w:p>
    <w:p w14:paraId="119AD0F7" w14:textId="77777777"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14:paraId="7B4F4973" w14:textId="77777777" w:rsidR="007E1626" w:rsidRPr="00AC3AEE" w:rsidRDefault="007E1626" w:rsidP="004C3A38">
      <w:pPr>
        <w:pStyle w:val="ListParagraph"/>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b/>
          <w:color w:val="000000" w:themeColor="text1"/>
          <w:sz w:val="25"/>
          <w:szCs w:val="25"/>
        </w:rPr>
        <w:t>Typical examples:</w:t>
      </w:r>
      <w:r w:rsidRPr="00AC3AEE">
        <w:rPr>
          <w:rFonts w:asciiTheme="majorHAnsi" w:eastAsia="Times New Roman" w:hAnsiTheme="majorHAnsi" w:cs="Times New Roman"/>
          <w:color w:val="000000" w:themeColor="text1"/>
          <w:sz w:val="25"/>
          <w:szCs w:val="25"/>
        </w:rPr>
        <w:t xml:space="preserve"> benefit sales by base scout troops, athletic teams, or youth activities; and special events or benefits conducted by private, social, or professional organizations associated with the installation and composed primarily of DoD employees.</w:t>
      </w:r>
    </w:p>
    <w:p w14:paraId="2BC1CA0C" w14:textId="77777777" w:rsidR="007E1626" w:rsidRPr="00AC3AEE" w:rsidRDefault="007E1626" w:rsidP="004C3A38">
      <w:pPr>
        <w:widowControl/>
        <w:autoSpaceDE/>
        <w:autoSpaceDN/>
        <w:spacing w:line="276" w:lineRule="auto"/>
        <w:ind w:left="360" w:right="252" w:hanging="180"/>
        <w:contextualSpacing/>
        <w:rPr>
          <w:rFonts w:asciiTheme="majorHAnsi" w:eastAsia="Times New Roman" w:hAnsiTheme="majorHAnsi" w:cs="Times New Roman"/>
          <w:color w:val="000000" w:themeColor="text1"/>
          <w:sz w:val="16"/>
          <w:szCs w:val="16"/>
        </w:rPr>
      </w:pPr>
    </w:p>
    <w:p w14:paraId="4470FF35" w14:textId="77777777" w:rsidR="007E1626" w:rsidRPr="00AC3AEE" w:rsidRDefault="007E1626" w:rsidP="004C3A38">
      <w:pPr>
        <w:widowControl/>
        <w:numPr>
          <w:ilvl w:val="0"/>
          <w:numId w:val="38"/>
        </w:numPr>
        <w:autoSpaceDE/>
        <w:autoSpaceDN/>
        <w:spacing w:line="276" w:lineRule="auto"/>
        <w:ind w:left="360" w:right="252" w:hanging="180"/>
        <w:contextualSpacing/>
        <w:rPr>
          <w:rFonts w:asciiTheme="majorHAnsi" w:eastAsia="Times New Roman" w:hAnsiTheme="majorHAnsi" w:cs="Times New Roman"/>
          <w:color w:val="000000" w:themeColor="text1"/>
          <w:sz w:val="25"/>
          <w:szCs w:val="25"/>
        </w:rPr>
      </w:pPr>
      <w:r w:rsidRPr="00AC3AEE">
        <w:rPr>
          <w:rFonts w:asciiTheme="majorHAnsi" w:eastAsia="Times New Roman" w:hAnsiTheme="majorHAnsi" w:cs="Times New Roman"/>
          <w:color w:val="000000" w:themeColor="text1"/>
          <w:sz w:val="25"/>
          <w:szCs w:val="25"/>
        </w:rPr>
        <w:t>Do your best to ensure that there is no perception that any branch of the military, DoD, or the base is asking for donations.</w:t>
      </w:r>
    </w:p>
    <w:p w14:paraId="3DFB6DB8" w14:textId="77777777" w:rsidR="007E1626" w:rsidRDefault="007E1626" w:rsidP="007E1626">
      <w:pPr>
        <w:widowControl/>
        <w:autoSpaceDE/>
        <w:autoSpaceDN/>
        <w:spacing w:line="276" w:lineRule="auto"/>
        <w:contextualSpacing/>
        <w:rPr>
          <w:rFonts w:asciiTheme="majorHAnsi" w:eastAsia="Times New Roman" w:hAnsiTheme="majorHAnsi" w:cs="Times New Roman"/>
          <w:color w:val="000000" w:themeColor="text1"/>
          <w:sz w:val="30"/>
          <w:szCs w:val="30"/>
        </w:rPr>
      </w:pPr>
    </w:p>
    <w:p w14:paraId="71AD0109" w14:textId="77777777" w:rsidR="007E1626" w:rsidRDefault="007E1626" w:rsidP="007E1626">
      <w:pPr>
        <w:widowControl/>
        <w:autoSpaceDE/>
        <w:autoSpaceDN/>
        <w:spacing w:line="276" w:lineRule="auto"/>
        <w:contextualSpacing/>
        <w:rPr>
          <w:rFonts w:asciiTheme="majorHAnsi" w:eastAsia="Times New Roman" w:hAnsiTheme="majorHAnsi" w:cs="Times New Roman"/>
          <w:color w:val="000000" w:themeColor="text1"/>
          <w:sz w:val="30"/>
          <w:szCs w:val="30"/>
        </w:rPr>
      </w:pPr>
    </w:p>
    <w:p w14:paraId="150DA444" w14:textId="77777777" w:rsidR="007E1626" w:rsidRDefault="007E1626" w:rsidP="007E1626">
      <w:pPr>
        <w:widowControl/>
        <w:autoSpaceDE/>
        <w:autoSpaceDN/>
        <w:spacing w:line="276" w:lineRule="auto"/>
        <w:contextualSpacing/>
        <w:rPr>
          <w:rFonts w:asciiTheme="majorHAnsi" w:eastAsia="Times New Roman" w:hAnsiTheme="majorHAnsi" w:cs="Times New Roman"/>
          <w:color w:val="000000" w:themeColor="text1"/>
          <w:sz w:val="30"/>
          <w:szCs w:val="30"/>
        </w:rPr>
      </w:pPr>
      <w:r>
        <w:rPr>
          <w:noProof/>
        </w:rPr>
        <w:lastRenderedPageBreak/>
        <w:drawing>
          <wp:inline distT="0" distB="0" distL="0" distR="0" wp14:anchorId="02C35EEA" wp14:editId="1C1CFBA5">
            <wp:extent cx="9575800" cy="603115"/>
            <wp:effectExtent l="76200" t="57150" r="63500" b="121285"/>
            <wp:docPr id="356" name="Diagram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51C0A372" w14:textId="77777777" w:rsidR="007E1626" w:rsidRPr="00907261" w:rsidRDefault="00F1632F" w:rsidP="009324CE">
      <w:pPr>
        <w:pStyle w:val="NoSpacing"/>
        <w:ind w:left="180"/>
        <w:rPr>
          <w:rFonts w:ascii="Cambria" w:hAnsi="Cambria"/>
          <w:b/>
          <w:color w:val="FF0000"/>
          <w:sz w:val="28"/>
          <w:szCs w:val="24"/>
        </w:rPr>
      </w:pPr>
      <w:r w:rsidRPr="00907261">
        <w:rPr>
          <w:rFonts w:ascii="Malgun Gothic" w:eastAsia="Malgun Gothic" w:hAnsi="Malgun Gothic" w:hint="eastAsia"/>
          <w:b/>
          <w:color w:val="FF0000"/>
          <w:sz w:val="28"/>
          <w:szCs w:val="24"/>
        </w:rPr>
        <w:t>★</w:t>
      </w:r>
      <w:r w:rsidR="007E1626" w:rsidRPr="00907261">
        <w:rPr>
          <w:rFonts w:ascii="Cambria" w:hAnsi="Cambria"/>
          <w:b/>
          <w:color w:val="FF0000"/>
          <w:sz w:val="28"/>
          <w:szCs w:val="24"/>
        </w:rPr>
        <w:t xml:space="preserve">Raffles are highly regulated by DoD regulations and AFI. While Raffles are allowed to happen on base there are specific qualifications it must meet </w:t>
      </w:r>
      <w:proofErr w:type="gramStart"/>
      <w:r w:rsidR="007E1626" w:rsidRPr="00907261">
        <w:rPr>
          <w:rFonts w:ascii="Cambria" w:hAnsi="Cambria"/>
          <w:b/>
          <w:color w:val="FF0000"/>
          <w:sz w:val="28"/>
          <w:szCs w:val="24"/>
        </w:rPr>
        <w:t>in order to</w:t>
      </w:r>
      <w:proofErr w:type="gramEnd"/>
      <w:r w:rsidR="007E1626" w:rsidRPr="00907261">
        <w:rPr>
          <w:rFonts w:ascii="Cambria" w:hAnsi="Cambria"/>
          <w:b/>
          <w:color w:val="FF0000"/>
          <w:sz w:val="28"/>
          <w:szCs w:val="24"/>
        </w:rPr>
        <w:t xml:space="preserve"> be authorized.  </w:t>
      </w:r>
    </w:p>
    <w:p w14:paraId="664B32B0" w14:textId="77777777" w:rsidR="007E1626" w:rsidRPr="00907261" w:rsidRDefault="007E1626" w:rsidP="009324CE">
      <w:pPr>
        <w:pStyle w:val="PlainText"/>
        <w:ind w:left="270" w:right="252" w:hanging="180"/>
        <w:textAlignment w:val="center"/>
        <w:rPr>
          <w:rFonts w:asciiTheme="majorHAnsi" w:hAnsiTheme="majorHAnsi"/>
          <w:color w:val="000000" w:themeColor="text1"/>
          <w:sz w:val="12"/>
          <w:szCs w:val="12"/>
        </w:rPr>
      </w:pPr>
    </w:p>
    <w:p w14:paraId="6DE487D1" w14:textId="77777777" w:rsidR="00F1632F" w:rsidRPr="00907261" w:rsidRDefault="007E1626" w:rsidP="00F1632F">
      <w:pPr>
        <w:pStyle w:val="PlainText"/>
        <w:tabs>
          <w:tab w:val="left" w:pos="11160"/>
          <w:tab w:val="left" w:pos="14310"/>
        </w:tabs>
        <w:ind w:left="180" w:right="72"/>
        <w:rPr>
          <w:rFonts w:asciiTheme="majorHAnsi" w:hAnsiTheme="majorHAnsi"/>
          <w:szCs w:val="22"/>
        </w:rPr>
      </w:pPr>
      <w:r w:rsidRPr="00907261">
        <w:rPr>
          <w:rFonts w:asciiTheme="majorHAnsi" w:hAnsiTheme="majorHAnsi"/>
          <w:szCs w:val="22"/>
        </w:rPr>
        <w:t>Fundraising raffles may be conducted on an Air Force installation by those POs that are composed primarily of DoD personnel or their family members. Properly conducted, raffles provide a means of extending needed services or other assistance to members of the DOD family, but failure to strictly follow the provisions provided in AFI 34-223, 10.20 could result in the raffles violating the general gambling prohibition in DoD 5500.7-R, Joint Ethics Regulation.</w:t>
      </w:r>
      <w:r w:rsidR="00F1632F" w:rsidRPr="00907261">
        <w:rPr>
          <w:rFonts w:asciiTheme="majorHAnsi" w:hAnsiTheme="majorHAnsi"/>
          <w:szCs w:val="22"/>
        </w:rPr>
        <w:t xml:space="preserve"> All requests to conduct RAFFLES must be authorized in advance by Installation Commander or designee. Do read the following guidance and provide as much information as possible to ensure a smother routing process.</w:t>
      </w:r>
    </w:p>
    <w:p w14:paraId="733B3CC2" w14:textId="77777777" w:rsidR="00F1632F" w:rsidRPr="00624B9F" w:rsidRDefault="00F1632F" w:rsidP="00F1632F">
      <w:pPr>
        <w:pStyle w:val="PlainText"/>
        <w:tabs>
          <w:tab w:val="left" w:pos="11160"/>
        </w:tabs>
        <w:ind w:left="270" w:right="252"/>
        <w:rPr>
          <w:rFonts w:asciiTheme="majorHAnsi" w:hAnsiTheme="majorHAnsi"/>
          <w:sz w:val="16"/>
          <w:szCs w:val="16"/>
        </w:rPr>
      </w:pPr>
    </w:p>
    <w:p w14:paraId="4296C49B" w14:textId="77777777" w:rsidR="000605C4" w:rsidRPr="00907261" w:rsidRDefault="007E1626" w:rsidP="00DA735E">
      <w:pPr>
        <w:pStyle w:val="PlainText"/>
        <w:numPr>
          <w:ilvl w:val="0"/>
          <w:numId w:val="63"/>
        </w:numPr>
        <w:tabs>
          <w:tab w:val="left" w:pos="810"/>
          <w:tab w:val="left" w:pos="11160"/>
        </w:tabs>
        <w:ind w:left="450" w:right="252" w:hanging="270"/>
        <w:rPr>
          <w:rFonts w:asciiTheme="majorHAnsi" w:hAnsiTheme="majorHAnsi"/>
          <w:szCs w:val="22"/>
        </w:rPr>
      </w:pPr>
      <w:r w:rsidRPr="00907261">
        <w:rPr>
          <w:rFonts w:asciiTheme="majorHAnsi" w:hAnsiTheme="majorHAnsi"/>
          <w:szCs w:val="22"/>
        </w:rPr>
        <w:t xml:space="preserve">Raffles must serve a charitable, civic, or other community welfare purpose within the DoD community and which directly benefit DoD personnel or their family members. </w:t>
      </w:r>
      <w:r w:rsidRPr="00907261">
        <w:rPr>
          <w:rFonts w:asciiTheme="majorHAnsi" w:hAnsiTheme="majorHAnsi"/>
          <w:b/>
          <w:szCs w:val="22"/>
        </w:rPr>
        <w:t>Raffle prize cannot be a monetary amount</w:t>
      </w:r>
      <w:r w:rsidRPr="00907261">
        <w:rPr>
          <w:rFonts w:asciiTheme="majorHAnsi" w:hAnsiTheme="majorHAnsi"/>
          <w:szCs w:val="22"/>
        </w:rPr>
        <w:t xml:space="preserve">. </w:t>
      </w:r>
      <w:r w:rsidRPr="00907261">
        <w:rPr>
          <w:rFonts w:asciiTheme="majorHAnsi" w:hAnsiTheme="majorHAnsi"/>
          <w:b/>
          <w:szCs w:val="22"/>
        </w:rPr>
        <w:t xml:space="preserve">50/50 Raffle, that kind of raffle gives a monetary prize. Per AFI 34-223, para 10.20.4.2. that would not be permitted. </w:t>
      </w:r>
      <w:r w:rsidRPr="00907261">
        <w:rPr>
          <w:rFonts w:asciiTheme="majorHAnsi" w:hAnsiTheme="majorHAnsi"/>
          <w:szCs w:val="22"/>
        </w:rPr>
        <w:t>Only raffles that are not for strictly monetary prizes are authorized.</w:t>
      </w:r>
      <w:r w:rsidR="009324CE" w:rsidRPr="00907261">
        <w:rPr>
          <w:rFonts w:asciiTheme="majorHAnsi" w:hAnsiTheme="majorHAnsi"/>
          <w:szCs w:val="22"/>
        </w:rPr>
        <w:t xml:space="preserve"> </w:t>
      </w:r>
      <w:r w:rsidR="000605C4" w:rsidRPr="00907261">
        <w:rPr>
          <w:rFonts w:asciiTheme="majorHAnsi" w:hAnsiTheme="majorHAnsi"/>
          <w:szCs w:val="22"/>
        </w:rPr>
        <w:t>If your organization wished to donate the proceeds of a raffle the proceeds would need to 100% to that specific donation.</w:t>
      </w:r>
    </w:p>
    <w:p w14:paraId="2D0137F7" w14:textId="77777777" w:rsidR="00F1632F" w:rsidRPr="00624B9F" w:rsidRDefault="00F1632F" w:rsidP="00F1632F">
      <w:pPr>
        <w:pStyle w:val="PlainText"/>
        <w:tabs>
          <w:tab w:val="left" w:pos="630"/>
        </w:tabs>
        <w:ind w:left="540" w:right="252"/>
        <w:rPr>
          <w:rFonts w:asciiTheme="majorHAnsi" w:hAnsiTheme="majorHAnsi"/>
          <w:sz w:val="14"/>
          <w:szCs w:val="14"/>
        </w:rPr>
      </w:pPr>
    </w:p>
    <w:p w14:paraId="22CCC76A" w14:textId="77777777" w:rsidR="00F1632F" w:rsidRPr="00907261" w:rsidRDefault="00F1632F" w:rsidP="00DA735E">
      <w:pPr>
        <w:pStyle w:val="PlainText"/>
        <w:numPr>
          <w:ilvl w:val="0"/>
          <w:numId w:val="63"/>
        </w:numPr>
        <w:tabs>
          <w:tab w:val="left" w:pos="630"/>
        </w:tabs>
        <w:ind w:left="450" w:right="252" w:hanging="270"/>
        <w:rPr>
          <w:rFonts w:asciiTheme="majorHAnsi" w:hAnsiTheme="majorHAnsi"/>
          <w:szCs w:val="22"/>
        </w:rPr>
      </w:pPr>
      <w:r w:rsidRPr="00907261">
        <w:rPr>
          <w:rFonts w:asciiTheme="majorHAnsi" w:hAnsiTheme="majorHAnsi"/>
          <w:szCs w:val="22"/>
        </w:rPr>
        <w:t>Raffles will NOT be approved if they are to raise funds for purely social, recreational, or entertainment purposes which benefit only individual PO members and/or their family members, such as to underwrite the cost of a weekend ski trip, a sight-seeing tour, or a shopping excursion will not be approved.</w:t>
      </w:r>
    </w:p>
    <w:p w14:paraId="250AE854" w14:textId="77777777" w:rsidR="00EE6282" w:rsidRPr="00624B9F" w:rsidRDefault="00EE6282" w:rsidP="00EE6282">
      <w:pPr>
        <w:pStyle w:val="PlainText"/>
        <w:tabs>
          <w:tab w:val="left" w:pos="630"/>
        </w:tabs>
        <w:ind w:left="450" w:right="252" w:hanging="270"/>
        <w:rPr>
          <w:rFonts w:asciiTheme="majorHAnsi" w:hAnsiTheme="majorHAnsi"/>
          <w:sz w:val="16"/>
          <w:szCs w:val="16"/>
        </w:rPr>
      </w:pPr>
    </w:p>
    <w:p w14:paraId="2E7FA88C" w14:textId="77777777" w:rsidR="00F1632F" w:rsidRPr="00907261" w:rsidRDefault="00F1632F" w:rsidP="00DA735E">
      <w:pPr>
        <w:pStyle w:val="PlainText"/>
        <w:numPr>
          <w:ilvl w:val="0"/>
          <w:numId w:val="63"/>
        </w:numPr>
        <w:tabs>
          <w:tab w:val="left" w:pos="630"/>
        </w:tabs>
        <w:ind w:left="450" w:right="252" w:hanging="270"/>
        <w:rPr>
          <w:rFonts w:asciiTheme="majorHAnsi" w:hAnsiTheme="majorHAnsi"/>
          <w:szCs w:val="22"/>
        </w:rPr>
      </w:pPr>
      <w:r w:rsidRPr="00907261">
        <w:rPr>
          <w:rFonts w:asciiTheme="majorHAnsi" w:hAnsiTheme="majorHAnsi"/>
          <w:szCs w:val="22"/>
        </w:rPr>
        <w:t>Unit unofficial activities (UUAs) are not authorized to conduct raffles.</w:t>
      </w:r>
    </w:p>
    <w:p w14:paraId="7271C804" w14:textId="77777777" w:rsidR="00EE6282" w:rsidRPr="00624B9F" w:rsidRDefault="00EE6282" w:rsidP="00EE6282">
      <w:pPr>
        <w:pStyle w:val="PlainText"/>
        <w:tabs>
          <w:tab w:val="left" w:pos="630"/>
        </w:tabs>
        <w:ind w:left="450" w:right="252" w:hanging="270"/>
        <w:rPr>
          <w:rFonts w:asciiTheme="majorHAnsi" w:hAnsiTheme="majorHAnsi"/>
          <w:sz w:val="16"/>
          <w:szCs w:val="16"/>
        </w:rPr>
      </w:pPr>
    </w:p>
    <w:p w14:paraId="12133465" w14:textId="77777777" w:rsidR="00F1632F" w:rsidRPr="00907261" w:rsidRDefault="00F1632F" w:rsidP="00DA735E">
      <w:pPr>
        <w:pStyle w:val="PlainText"/>
        <w:numPr>
          <w:ilvl w:val="0"/>
          <w:numId w:val="63"/>
        </w:numPr>
        <w:tabs>
          <w:tab w:val="left" w:pos="630"/>
        </w:tabs>
        <w:ind w:left="450" w:right="252" w:hanging="270"/>
        <w:rPr>
          <w:rFonts w:asciiTheme="majorHAnsi" w:hAnsiTheme="majorHAnsi"/>
          <w:szCs w:val="22"/>
        </w:rPr>
      </w:pPr>
      <w:r w:rsidRPr="00907261">
        <w:rPr>
          <w:rFonts w:asciiTheme="majorHAnsi" w:hAnsiTheme="majorHAnsi"/>
          <w:szCs w:val="22"/>
        </w:rPr>
        <w:t>Raffles may NOT be held in the workplace and may not be officially endorsed or supported except as permitted by sections 3-210 and 3-211 of the JER.  They may be conducted at public entrances and in community support facilities such as the lobby of the BX.</w:t>
      </w:r>
    </w:p>
    <w:p w14:paraId="05CDD2BF" w14:textId="77777777" w:rsidR="00EE6282" w:rsidRPr="00624B9F" w:rsidRDefault="00EE6282" w:rsidP="00EE6282">
      <w:pPr>
        <w:pStyle w:val="PlainText"/>
        <w:tabs>
          <w:tab w:val="left" w:pos="630"/>
        </w:tabs>
        <w:ind w:left="450" w:right="252" w:hanging="270"/>
        <w:rPr>
          <w:rFonts w:asciiTheme="majorHAnsi" w:hAnsiTheme="majorHAnsi"/>
          <w:sz w:val="14"/>
          <w:szCs w:val="14"/>
        </w:rPr>
      </w:pPr>
    </w:p>
    <w:p w14:paraId="441AAAE0" w14:textId="77777777" w:rsidR="008B1B4C" w:rsidRPr="00907261" w:rsidRDefault="008B1B4C" w:rsidP="00DA735E">
      <w:pPr>
        <w:pStyle w:val="PlainText"/>
        <w:numPr>
          <w:ilvl w:val="0"/>
          <w:numId w:val="63"/>
        </w:numPr>
        <w:tabs>
          <w:tab w:val="left" w:pos="630"/>
        </w:tabs>
        <w:ind w:left="450" w:right="252" w:hanging="270"/>
        <w:rPr>
          <w:rFonts w:asciiTheme="majorHAnsi" w:hAnsiTheme="majorHAnsi"/>
          <w:szCs w:val="22"/>
        </w:rPr>
      </w:pPr>
      <w:r w:rsidRPr="00907261">
        <w:rPr>
          <w:rFonts w:asciiTheme="majorHAnsi" w:hAnsiTheme="majorHAnsi"/>
          <w:szCs w:val="22"/>
        </w:rPr>
        <w:t>Military members and civilian employees may not conduct raffles during their duty time, nor may military members be in uniform during a raffle. AF personnel may participate in PO fundraising raffles only in a purely personal, unofficial, volunteer capacity at authorized locations and in ways that do not imply official endorsement. (DoD 5500.07-R, 3-210.)</w:t>
      </w:r>
    </w:p>
    <w:p w14:paraId="4E1A23C6" w14:textId="77777777" w:rsidR="007E1626" w:rsidRDefault="007E1626" w:rsidP="009324CE">
      <w:pPr>
        <w:pStyle w:val="PlainText"/>
        <w:ind w:left="270" w:hanging="180"/>
        <w:rPr>
          <w:rFonts w:asciiTheme="majorHAnsi" w:hAnsiTheme="majorHAnsi"/>
          <w:sz w:val="16"/>
          <w:szCs w:val="16"/>
        </w:rPr>
      </w:pPr>
    </w:p>
    <w:p w14:paraId="131A591C" w14:textId="77777777" w:rsidR="00273664" w:rsidRPr="00907261" w:rsidRDefault="00273664" w:rsidP="00DA735E">
      <w:pPr>
        <w:pStyle w:val="PlainText"/>
        <w:numPr>
          <w:ilvl w:val="0"/>
          <w:numId w:val="63"/>
        </w:numPr>
        <w:tabs>
          <w:tab w:val="left" w:pos="630"/>
        </w:tabs>
        <w:ind w:left="450" w:right="252" w:hanging="270"/>
        <w:rPr>
          <w:rFonts w:asciiTheme="majorHAnsi" w:hAnsiTheme="majorHAnsi"/>
          <w:szCs w:val="22"/>
        </w:rPr>
      </w:pPr>
      <w:r w:rsidRPr="00907261">
        <w:rPr>
          <w:rFonts w:asciiTheme="majorHAnsi" w:hAnsiTheme="majorHAnsi"/>
          <w:szCs w:val="22"/>
        </w:rPr>
        <w:t>To assess whether approval is possible please provide the following required information IAW paragraph 10.16.2.3: "[r]</w:t>
      </w:r>
      <w:proofErr w:type="spellStart"/>
      <w:r w:rsidRPr="00907261">
        <w:rPr>
          <w:rFonts w:asciiTheme="majorHAnsi" w:hAnsiTheme="majorHAnsi"/>
          <w:szCs w:val="22"/>
        </w:rPr>
        <w:t>equests</w:t>
      </w:r>
      <w:proofErr w:type="spellEnd"/>
      <w:r w:rsidRPr="00907261">
        <w:rPr>
          <w:rFonts w:asciiTheme="majorHAnsi" w:hAnsiTheme="majorHAnsi"/>
          <w:szCs w:val="22"/>
        </w:rPr>
        <w:t xml:space="preserve"> for approval to conduct raffles must identify the purpose for which funds are being raised and the intended beneficiaries of the proceeds. They must also identify how the PO will ensure the proceeds are used only for that purpose and those beneficiaries."  </w:t>
      </w:r>
    </w:p>
    <w:p w14:paraId="74D946B5" w14:textId="77777777" w:rsidR="00273664" w:rsidRPr="00624B9F" w:rsidRDefault="00273664" w:rsidP="00273664">
      <w:pPr>
        <w:pStyle w:val="PlainText"/>
        <w:ind w:left="270" w:right="252" w:hanging="180"/>
        <w:rPr>
          <w:rFonts w:asciiTheme="majorHAnsi" w:hAnsiTheme="majorHAnsi"/>
          <w:sz w:val="16"/>
          <w:szCs w:val="16"/>
        </w:rPr>
      </w:pPr>
    </w:p>
    <w:p w14:paraId="4E7A8F28" w14:textId="77777777" w:rsidR="00273664" w:rsidRPr="00907261" w:rsidRDefault="00273664" w:rsidP="00DA735E">
      <w:pPr>
        <w:pStyle w:val="PlainText"/>
        <w:numPr>
          <w:ilvl w:val="0"/>
          <w:numId w:val="64"/>
        </w:numPr>
        <w:ind w:right="208" w:hanging="270"/>
        <w:rPr>
          <w:rFonts w:asciiTheme="majorHAnsi" w:hAnsiTheme="majorHAnsi"/>
          <w:szCs w:val="22"/>
        </w:rPr>
      </w:pPr>
      <w:r w:rsidRPr="00907261">
        <w:rPr>
          <w:rFonts w:asciiTheme="majorHAnsi" w:hAnsiTheme="majorHAnsi"/>
          <w:szCs w:val="22"/>
        </w:rPr>
        <w:t xml:space="preserve">Additionally, since we are in ROK we must ensure we comply with host nation law. 51 FW/JA Korean Legal Liaison advised that raffles of this nature, which take place solely on a U.S. Air Force installation and involve only U.S. personnel subject to the U.S.-ROK SOFA will not be regulated or opposed by the Korean government.  However, there must be a plan in place to ensure that only SOFA personnel participate. A past example of that was ensuring that there were signs in both English and Hangul providing notice that only SOFA personnel may participate in the raffle.  </w:t>
      </w:r>
    </w:p>
    <w:p w14:paraId="4ED2BFAE" w14:textId="77777777" w:rsidR="00BB03E9" w:rsidRPr="00624B9F" w:rsidRDefault="00BB03E9" w:rsidP="00BB03E9">
      <w:pPr>
        <w:pStyle w:val="PlainText"/>
        <w:ind w:left="270" w:right="252" w:hanging="180"/>
        <w:rPr>
          <w:rFonts w:asciiTheme="majorHAnsi" w:hAnsiTheme="majorHAnsi"/>
          <w:sz w:val="16"/>
          <w:szCs w:val="16"/>
        </w:rPr>
      </w:pPr>
    </w:p>
    <w:p w14:paraId="0610615D" w14:textId="77777777" w:rsidR="00BB03E9" w:rsidRPr="00907261" w:rsidRDefault="00BB03E9" w:rsidP="00DA735E">
      <w:pPr>
        <w:pStyle w:val="PlainText"/>
        <w:numPr>
          <w:ilvl w:val="0"/>
          <w:numId w:val="64"/>
        </w:numPr>
        <w:ind w:right="208" w:hanging="270"/>
        <w:rPr>
          <w:rFonts w:asciiTheme="majorHAnsi" w:hAnsiTheme="majorHAnsi"/>
          <w:szCs w:val="22"/>
        </w:rPr>
      </w:pPr>
      <w:r w:rsidRPr="00907261">
        <w:rPr>
          <w:rFonts w:asciiTheme="majorHAnsi" w:hAnsiTheme="majorHAnsi"/>
          <w:szCs w:val="22"/>
        </w:rPr>
        <w:t>A raffle should not be a part of the Golf Tournament. It is not authorize</w:t>
      </w:r>
      <w:r w:rsidR="007C3169" w:rsidRPr="00907261">
        <w:rPr>
          <w:rFonts w:asciiTheme="majorHAnsi" w:hAnsiTheme="majorHAnsi"/>
          <w:szCs w:val="22"/>
        </w:rPr>
        <w:t>d/impermissible under Korea law.</w:t>
      </w:r>
    </w:p>
    <w:p w14:paraId="3D73D685" w14:textId="77777777" w:rsidR="007E1626" w:rsidRPr="008B1B4C" w:rsidRDefault="008B1B4C" w:rsidP="00DA735E">
      <w:pPr>
        <w:pStyle w:val="ListParagraph"/>
        <w:numPr>
          <w:ilvl w:val="0"/>
          <w:numId w:val="39"/>
        </w:numPr>
        <w:tabs>
          <w:tab w:val="left" w:pos="900"/>
          <w:tab w:val="left" w:pos="14940"/>
        </w:tabs>
        <w:ind w:left="450" w:right="-18" w:hanging="270"/>
        <w:rPr>
          <w:rFonts w:asciiTheme="majorHAnsi" w:eastAsia="Times New Roman" w:hAnsiTheme="majorHAnsi" w:cs="Times New Roman"/>
          <w:sz w:val="27"/>
          <w:szCs w:val="27"/>
        </w:rPr>
      </w:pPr>
      <w:r w:rsidRPr="008B1B4C">
        <w:rPr>
          <w:noProof/>
          <w:sz w:val="27"/>
          <w:szCs w:val="27"/>
        </w:rPr>
        <w:lastRenderedPageBreak/>
        <w:drawing>
          <wp:anchor distT="0" distB="0" distL="114300" distR="114300" simplePos="0" relativeHeight="251803648" behindDoc="0" locked="0" layoutInCell="1" allowOverlap="1" wp14:anchorId="04D8E6C2" wp14:editId="101945DE">
            <wp:simplePos x="0" y="0"/>
            <wp:positionH relativeFrom="column">
              <wp:posOffset>-5715</wp:posOffset>
            </wp:positionH>
            <wp:positionV relativeFrom="paragraph">
              <wp:posOffset>205352</wp:posOffset>
            </wp:positionV>
            <wp:extent cx="9479915" cy="602615"/>
            <wp:effectExtent l="76200" t="57150" r="83185" b="121285"/>
            <wp:wrapThrough wrapText="bothSides">
              <wp:wrapPolygon edited="0">
                <wp:start x="-43" y="-2048"/>
                <wp:lineTo x="-174" y="-683"/>
                <wp:lineTo x="-174" y="20485"/>
                <wp:lineTo x="-43" y="25264"/>
                <wp:lineTo x="21616" y="25264"/>
                <wp:lineTo x="21746" y="21168"/>
                <wp:lineTo x="21746" y="10242"/>
                <wp:lineTo x="21616" y="0"/>
                <wp:lineTo x="21616" y="-2048"/>
                <wp:lineTo x="-43" y="-2048"/>
              </wp:wrapPolygon>
            </wp:wrapThrough>
            <wp:docPr id="357" name="Diagram 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14:sizeRelH relativeFrom="page">
              <wp14:pctWidth>0</wp14:pctWidth>
            </wp14:sizeRelH>
            <wp14:sizeRelV relativeFrom="page">
              <wp14:pctHeight>0</wp14:pctHeight>
            </wp14:sizeRelV>
          </wp:anchor>
        </w:drawing>
      </w:r>
      <w:r w:rsidR="007E1626" w:rsidRPr="008B1B4C">
        <w:rPr>
          <w:rFonts w:asciiTheme="majorHAnsi" w:hAnsiTheme="majorHAnsi"/>
          <w:iCs/>
          <w:sz w:val="27"/>
          <w:szCs w:val="27"/>
        </w:rPr>
        <w:t>T</w:t>
      </w:r>
      <w:r w:rsidR="00EE6282" w:rsidRPr="008B1B4C">
        <w:rPr>
          <w:rFonts w:asciiTheme="majorHAnsi" w:hAnsiTheme="majorHAnsi"/>
          <w:iCs/>
          <w:sz w:val="27"/>
          <w:szCs w:val="27"/>
        </w:rPr>
        <w:t>ax-e</w:t>
      </w:r>
      <w:r w:rsidR="007E1626" w:rsidRPr="008B1B4C">
        <w:rPr>
          <w:rFonts w:asciiTheme="majorHAnsi" w:hAnsiTheme="majorHAnsi"/>
          <w:iCs/>
          <w:sz w:val="27"/>
          <w:szCs w:val="27"/>
        </w:rPr>
        <w:t xml:space="preserve">xempt status is not automatic </w:t>
      </w:r>
      <w:r w:rsidR="007E1626" w:rsidRPr="008B1B4C">
        <w:rPr>
          <w:rFonts w:asciiTheme="majorHAnsi" w:hAnsiTheme="majorHAnsi"/>
          <w:sz w:val="27"/>
          <w:szCs w:val="27"/>
        </w:rPr>
        <w:t xml:space="preserve">-- even for POs, FUBUs doing very charitable things across the installation. </w:t>
      </w:r>
    </w:p>
    <w:p w14:paraId="1FF98CD4" w14:textId="77777777" w:rsidR="007E1626" w:rsidRPr="008B1B4C" w:rsidRDefault="007E1626" w:rsidP="007E1626">
      <w:pPr>
        <w:pStyle w:val="ListParagraph"/>
        <w:tabs>
          <w:tab w:val="left" w:pos="900"/>
        </w:tabs>
        <w:ind w:left="450" w:right="208"/>
        <w:rPr>
          <w:rFonts w:asciiTheme="majorHAnsi" w:eastAsia="Times New Roman" w:hAnsiTheme="majorHAnsi" w:cs="Times New Roman"/>
          <w:sz w:val="16"/>
          <w:szCs w:val="16"/>
        </w:rPr>
      </w:pPr>
    </w:p>
    <w:p w14:paraId="439C52B1" w14:textId="77777777" w:rsidR="007E1626" w:rsidRPr="008B1B4C" w:rsidRDefault="007E1626" w:rsidP="00DA735E">
      <w:pPr>
        <w:pStyle w:val="ListParagraph"/>
        <w:numPr>
          <w:ilvl w:val="0"/>
          <w:numId w:val="40"/>
        </w:numPr>
        <w:tabs>
          <w:tab w:val="left" w:pos="450"/>
        </w:tabs>
        <w:ind w:left="450" w:right="208" w:hanging="270"/>
        <w:rPr>
          <w:rFonts w:asciiTheme="majorHAnsi" w:eastAsia="Times New Roman" w:hAnsiTheme="majorHAnsi" w:cs="Times New Roman"/>
          <w:sz w:val="27"/>
          <w:szCs w:val="27"/>
        </w:rPr>
      </w:pPr>
      <w:r w:rsidRPr="008B1B4C">
        <w:rPr>
          <w:rFonts w:asciiTheme="majorHAnsi" w:hAnsiTheme="majorHAnsi"/>
          <w:sz w:val="27"/>
          <w:szCs w:val="27"/>
        </w:rPr>
        <w:t>Rather, the activity will need to apply for tax-exempt status to obtain the benefits of not paying taxes on the funds they raise.</w:t>
      </w:r>
    </w:p>
    <w:p w14:paraId="5F1D3A8C" w14:textId="77777777" w:rsidR="007E1626" w:rsidRPr="008B1B4C" w:rsidRDefault="007E1626" w:rsidP="007E1626">
      <w:pPr>
        <w:pStyle w:val="ListParagraph"/>
        <w:ind w:left="360" w:right="208" w:hanging="180"/>
        <w:rPr>
          <w:rFonts w:asciiTheme="majorHAnsi" w:eastAsia="Times New Roman" w:hAnsiTheme="majorHAnsi" w:cs="Times New Roman"/>
          <w:sz w:val="16"/>
          <w:szCs w:val="16"/>
        </w:rPr>
      </w:pPr>
    </w:p>
    <w:p w14:paraId="7F5BFC6D" w14:textId="77777777" w:rsidR="007E1626" w:rsidRPr="008B1B4C" w:rsidRDefault="007E1626" w:rsidP="00DA735E">
      <w:pPr>
        <w:pStyle w:val="ListParagraph"/>
        <w:numPr>
          <w:ilvl w:val="0"/>
          <w:numId w:val="40"/>
        </w:numPr>
        <w:ind w:left="450" w:right="208" w:hanging="270"/>
        <w:rPr>
          <w:rFonts w:asciiTheme="majorHAnsi" w:eastAsia="Times New Roman" w:hAnsiTheme="majorHAnsi" w:cs="Times New Roman"/>
          <w:sz w:val="27"/>
          <w:szCs w:val="27"/>
        </w:rPr>
      </w:pPr>
      <w:r w:rsidRPr="008B1B4C">
        <w:rPr>
          <w:rFonts w:asciiTheme="majorHAnsi" w:hAnsiTheme="majorHAnsi"/>
          <w:sz w:val="27"/>
          <w:szCs w:val="27"/>
        </w:rPr>
        <w:t xml:space="preserve">If activities desire tax-exempt status, they apply to the IRS.  Some activities choose to hire CPAs or other tax experts to help with filing, while others apply on their own using the helpful guidance on the IRS website and charity support resources. </w:t>
      </w:r>
      <w:r w:rsidRPr="008B1B4C">
        <w:rPr>
          <w:rFonts w:asciiTheme="majorHAnsi" w:eastAsia="Times New Roman" w:hAnsiTheme="majorHAnsi" w:cs="Times New Roman"/>
          <w:sz w:val="27"/>
          <w:szCs w:val="27"/>
        </w:rPr>
        <w:t xml:space="preserve">No one is automatically exempt and must </w:t>
      </w:r>
      <w:proofErr w:type="gramStart"/>
      <w:r w:rsidRPr="008B1B4C">
        <w:rPr>
          <w:rFonts w:asciiTheme="majorHAnsi" w:eastAsia="Times New Roman" w:hAnsiTheme="majorHAnsi" w:cs="Times New Roman"/>
          <w:sz w:val="27"/>
          <w:szCs w:val="27"/>
        </w:rPr>
        <w:t>submit an application</w:t>
      </w:r>
      <w:proofErr w:type="gramEnd"/>
      <w:r w:rsidRPr="008B1B4C">
        <w:rPr>
          <w:rFonts w:asciiTheme="majorHAnsi" w:eastAsia="Times New Roman" w:hAnsiTheme="majorHAnsi" w:cs="Times New Roman"/>
          <w:sz w:val="27"/>
          <w:szCs w:val="27"/>
        </w:rPr>
        <w:t xml:space="preserve"> to the IRS.</w:t>
      </w:r>
    </w:p>
    <w:p w14:paraId="06EFCD33" w14:textId="77777777" w:rsidR="007E1626" w:rsidRPr="008B1B4C" w:rsidRDefault="007E1626" w:rsidP="007E1626">
      <w:pPr>
        <w:pStyle w:val="ListParagraph"/>
        <w:ind w:left="450" w:right="208" w:hanging="270"/>
        <w:rPr>
          <w:rFonts w:asciiTheme="majorHAnsi" w:eastAsia="Times New Roman" w:hAnsiTheme="majorHAnsi" w:cs="Times New Roman"/>
          <w:sz w:val="16"/>
          <w:szCs w:val="16"/>
        </w:rPr>
      </w:pPr>
    </w:p>
    <w:p w14:paraId="389FCAB6" w14:textId="77777777" w:rsidR="007E1626" w:rsidRPr="008B1B4C" w:rsidRDefault="007E1626" w:rsidP="00DA735E">
      <w:pPr>
        <w:pStyle w:val="ListParagraph"/>
        <w:widowControl/>
        <w:numPr>
          <w:ilvl w:val="0"/>
          <w:numId w:val="40"/>
        </w:numPr>
        <w:autoSpaceDE/>
        <w:autoSpaceDN/>
        <w:ind w:left="450" w:hanging="270"/>
        <w:contextualSpacing/>
        <w:rPr>
          <w:rFonts w:ascii="Cambria" w:hAnsi="Cambria"/>
          <w:sz w:val="27"/>
          <w:szCs w:val="27"/>
        </w:rPr>
      </w:pPr>
      <w:r w:rsidRPr="008B1B4C">
        <w:rPr>
          <w:rFonts w:asciiTheme="majorHAnsi" w:eastAsia="Times New Roman" w:hAnsiTheme="majorHAnsi" w:cs="Times New Roman"/>
          <w:sz w:val="27"/>
          <w:szCs w:val="27"/>
        </w:rPr>
        <w:t xml:space="preserve">It is responsibility of the PO/UA to obtain the information and forms through the IRS and maintain both status and document requirement. </w:t>
      </w:r>
      <w:r w:rsidR="008B1B4C">
        <w:rPr>
          <w:rFonts w:asciiTheme="majorHAnsi" w:eastAsia="Times New Roman" w:hAnsiTheme="majorHAnsi" w:cs="Times New Roman"/>
          <w:sz w:val="27"/>
          <w:szCs w:val="27"/>
        </w:rPr>
        <w:t xml:space="preserve"> </w:t>
      </w:r>
      <w:r w:rsidR="008B1B4C" w:rsidRPr="008B1B4C">
        <w:rPr>
          <w:rFonts w:asciiTheme="majorHAnsi" w:eastAsia="Times New Roman" w:hAnsiTheme="majorHAnsi" w:cs="Times New Roman"/>
          <w:sz w:val="27"/>
          <w:szCs w:val="27"/>
        </w:rPr>
        <w:t xml:space="preserve">For more information see IRS website: </w:t>
      </w:r>
      <w:hyperlink r:id="rId143" w:history="1">
        <w:r w:rsidR="008B1B4C" w:rsidRPr="008B1B4C">
          <w:rPr>
            <w:rStyle w:val="Hyperlink"/>
            <w:rFonts w:asciiTheme="majorHAnsi" w:eastAsia="Times New Roman" w:hAnsiTheme="majorHAnsi" w:cs="Times New Roman"/>
            <w:sz w:val="27"/>
            <w:szCs w:val="27"/>
          </w:rPr>
          <w:t>https://www.irs.gov/charities-non-profits</w:t>
        </w:r>
      </w:hyperlink>
    </w:p>
    <w:p w14:paraId="65306FE6" w14:textId="77777777" w:rsidR="007E1626" w:rsidRPr="008B1B4C" w:rsidRDefault="007E1626" w:rsidP="007E1626">
      <w:pPr>
        <w:pStyle w:val="ListParagraph"/>
        <w:ind w:left="450" w:hanging="270"/>
        <w:rPr>
          <w:rFonts w:asciiTheme="majorHAnsi" w:eastAsia="Times New Roman" w:hAnsiTheme="majorHAnsi" w:cs="Times New Roman"/>
          <w:sz w:val="16"/>
          <w:szCs w:val="16"/>
        </w:rPr>
      </w:pPr>
    </w:p>
    <w:p w14:paraId="0E41A4D9" w14:textId="77777777" w:rsidR="007E1626" w:rsidRPr="008B1B4C" w:rsidRDefault="007E1626" w:rsidP="00DA735E">
      <w:pPr>
        <w:pStyle w:val="ListParagraph"/>
        <w:numPr>
          <w:ilvl w:val="0"/>
          <w:numId w:val="40"/>
        </w:numPr>
        <w:ind w:left="450" w:right="118" w:hanging="270"/>
        <w:rPr>
          <w:rFonts w:asciiTheme="majorHAnsi" w:eastAsia="Times New Roman" w:hAnsiTheme="majorHAnsi" w:cs="Times New Roman"/>
          <w:sz w:val="27"/>
          <w:szCs w:val="27"/>
        </w:rPr>
      </w:pPr>
      <w:r w:rsidRPr="008B1B4C">
        <w:rPr>
          <w:rFonts w:asciiTheme="majorHAnsi" w:eastAsia="Times New Roman" w:hAnsiTheme="majorHAnsi" w:cs="Times New Roman"/>
          <w:sz w:val="27"/>
          <w:szCs w:val="27"/>
        </w:rPr>
        <w:t xml:space="preserve">PO/UA should retain copies of tax status for records and may provide a copy for digital filing to the PO </w:t>
      </w:r>
      <w:proofErr w:type="gramStart"/>
      <w:r w:rsidRPr="008B1B4C">
        <w:rPr>
          <w:rFonts w:asciiTheme="majorHAnsi" w:eastAsia="Times New Roman" w:hAnsiTheme="majorHAnsi" w:cs="Times New Roman"/>
          <w:sz w:val="27"/>
          <w:szCs w:val="27"/>
        </w:rPr>
        <w:t>coordinator, but</w:t>
      </w:r>
      <w:proofErr w:type="gramEnd"/>
      <w:r w:rsidRPr="008B1B4C">
        <w:rPr>
          <w:rFonts w:asciiTheme="majorHAnsi" w:eastAsia="Times New Roman" w:hAnsiTheme="majorHAnsi" w:cs="Times New Roman"/>
          <w:sz w:val="27"/>
          <w:szCs w:val="27"/>
        </w:rPr>
        <w:t xml:space="preserve"> is not required to.</w:t>
      </w:r>
    </w:p>
    <w:p w14:paraId="075DC797" w14:textId="77777777" w:rsidR="007E1626" w:rsidRPr="008B1B4C" w:rsidRDefault="007E1626" w:rsidP="007E1626">
      <w:pPr>
        <w:ind w:left="450" w:hanging="270"/>
        <w:rPr>
          <w:rFonts w:asciiTheme="majorHAnsi" w:eastAsia="Times New Roman" w:hAnsiTheme="majorHAnsi" w:cs="Times New Roman"/>
          <w:sz w:val="16"/>
          <w:szCs w:val="16"/>
        </w:rPr>
      </w:pPr>
    </w:p>
    <w:p w14:paraId="33BEAC85" w14:textId="6CD5D1AA" w:rsidR="007E1626" w:rsidRDefault="007E1626" w:rsidP="00DA735E">
      <w:pPr>
        <w:pStyle w:val="ListParagraph"/>
        <w:numPr>
          <w:ilvl w:val="0"/>
          <w:numId w:val="40"/>
        </w:numPr>
        <w:ind w:left="450" w:hanging="270"/>
        <w:rPr>
          <w:rFonts w:asciiTheme="majorHAnsi" w:eastAsia="Times New Roman" w:hAnsiTheme="majorHAnsi" w:cs="Times New Roman"/>
          <w:sz w:val="27"/>
          <w:szCs w:val="27"/>
        </w:rPr>
      </w:pPr>
      <w:r w:rsidRPr="008B1B4C">
        <w:rPr>
          <w:rFonts w:asciiTheme="majorHAnsi" w:eastAsia="Times New Roman" w:hAnsiTheme="majorHAnsi" w:cs="Times New Roman"/>
          <w:sz w:val="27"/>
          <w:szCs w:val="27"/>
        </w:rPr>
        <w:t>FSR doesn’t submit tax info for you and doesn’t have access to tax info/ID numbers.  FSR cannot advise on tax application, status, or law.</w:t>
      </w:r>
    </w:p>
    <w:p w14:paraId="68A0E788" w14:textId="77777777" w:rsidR="00907261" w:rsidRPr="00907261" w:rsidRDefault="00907261" w:rsidP="00907261">
      <w:pPr>
        <w:pStyle w:val="ListParagraph"/>
        <w:rPr>
          <w:rFonts w:asciiTheme="majorHAnsi" w:eastAsia="Times New Roman" w:hAnsiTheme="majorHAnsi" w:cs="Times New Roman"/>
          <w:sz w:val="27"/>
          <w:szCs w:val="27"/>
        </w:rPr>
      </w:pPr>
    </w:p>
    <w:p w14:paraId="61D94E62" w14:textId="29C1A5BF" w:rsidR="00907261" w:rsidRDefault="00907261" w:rsidP="00907261">
      <w:pPr>
        <w:rPr>
          <w:rFonts w:asciiTheme="majorHAnsi" w:eastAsia="Times New Roman" w:hAnsiTheme="majorHAnsi" w:cs="Times New Roman"/>
          <w:sz w:val="27"/>
          <w:szCs w:val="27"/>
        </w:rPr>
      </w:pPr>
    </w:p>
    <w:tbl>
      <w:tblPr>
        <w:tblStyle w:val="TableGrid"/>
        <w:tblpPr w:leftFromText="180" w:rightFromText="180" w:vertAnchor="text" w:horzAnchor="margin" w:tblpXSpec="center" w:tblpY="100"/>
        <w:tblW w:w="0" w:type="auto"/>
        <w:tblLook w:val="04A0" w:firstRow="1" w:lastRow="0" w:firstColumn="1" w:lastColumn="0" w:noHBand="0" w:noVBand="1"/>
      </w:tblPr>
      <w:tblGrid>
        <w:gridCol w:w="13726"/>
      </w:tblGrid>
      <w:tr w:rsidR="00907261" w14:paraId="3CB6B4EC" w14:textId="77777777" w:rsidTr="00907261">
        <w:trPr>
          <w:trHeight w:val="623"/>
        </w:trPr>
        <w:tc>
          <w:tcPr>
            <w:tcW w:w="13726" w:type="dxa"/>
            <w:shd w:val="clear" w:color="auto" w:fill="FDE9D9" w:themeFill="accent6" w:themeFillTint="33"/>
            <w:vAlign w:val="center"/>
          </w:tcPr>
          <w:p w14:paraId="2F467301" w14:textId="5A23F58E" w:rsidR="00907261" w:rsidRPr="00907261" w:rsidRDefault="00907261" w:rsidP="00907261">
            <w:pPr>
              <w:rPr>
                <w:rFonts w:asciiTheme="majorHAnsi" w:eastAsia="Times New Roman" w:hAnsiTheme="majorHAnsi" w:cs="Times New Roman"/>
                <w:b/>
                <w:bCs/>
                <w:sz w:val="27"/>
                <w:szCs w:val="27"/>
              </w:rPr>
            </w:pPr>
            <w:r w:rsidRPr="00907261">
              <w:rPr>
                <w:rFonts w:asciiTheme="majorHAnsi" w:eastAsia="Times New Roman" w:hAnsiTheme="majorHAnsi" w:cs="Times New Roman"/>
                <w:b/>
                <w:bCs/>
                <w:sz w:val="40"/>
                <w:szCs w:val="40"/>
              </w:rPr>
              <w:t>How do we register for with the IRS?</w:t>
            </w:r>
          </w:p>
        </w:tc>
      </w:tr>
      <w:tr w:rsidR="00907261" w14:paraId="7B176B60" w14:textId="77777777" w:rsidTr="00907261">
        <w:trPr>
          <w:trHeight w:val="1096"/>
        </w:trPr>
        <w:tc>
          <w:tcPr>
            <w:tcW w:w="13726" w:type="dxa"/>
            <w:vAlign w:val="center"/>
          </w:tcPr>
          <w:p w14:paraId="49917C76" w14:textId="77777777" w:rsidR="00907261" w:rsidRDefault="00907261" w:rsidP="00907261">
            <w:pPr>
              <w:widowControl/>
              <w:autoSpaceDE/>
              <w:autoSpaceDN/>
              <w:spacing w:after="150"/>
              <w:rPr>
                <w:rFonts w:asciiTheme="majorHAnsi" w:eastAsia="Times New Roman" w:hAnsiTheme="majorHAnsi" w:cs="Times New Roman"/>
                <w:color w:val="000000" w:themeColor="text1"/>
                <w:sz w:val="27"/>
                <w:szCs w:val="27"/>
              </w:rPr>
            </w:pPr>
          </w:p>
          <w:p w14:paraId="278609E6" w14:textId="5C8A8808" w:rsidR="00907261" w:rsidRPr="00907261" w:rsidRDefault="00907261" w:rsidP="00907261">
            <w:pPr>
              <w:widowControl/>
              <w:autoSpaceDE/>
              <w:autoSpaceDN/>
              <w:spacing w:after="150"/>
              <w:rPr>
                <w:rFonts w:asciiTheme="majorHAnsi" w:eastAsia="Times New Roman" w:hAnsiTheme="majorHAnsi" w:cs="Times New Roman"/>
                <w:color w:val="000000" w:themeColor="text1"/>
                <w:sz w:val="27"/>
                <w:szCs w:val="27"/>
              </w:rPr>
            </w:pPr>
            <w:r w:rsidRPr="00907261">
              <w:rPr>
                <w:rFonts w:asciiTheme="majorHAnsi" w:eastAsia="Times New Roman" w:hAnsiTheme="majorHAnsi" w:cs="Times New Roman"/>
                <w:color w:val="000000" w:themeColor="text1"/>
                <w:sz w:val="27"/>
                <w:szCs w:val="27"/>
              </w:rPr>
              <w:t xml:space="preserve">Per AFI 34-223 10.13 PO's and unofficial activities must comply with all applicable federal, state, local, and foreign laws governing like civilian activities. Some </w:t>
            </w:r>
            <w:proofErr w:type="gramStart"/>
            <w:r w:rsidRPr="00907261">
              <w:rPr>
                <w:rFonts w:asciiTheme="majorHAnsi" w:eastAsia="Times New Roman" w:hAnsiTheme="majorHAnsi" w:cs="Times New Roman"/>
                <w:color w:val="000000" w:themeColor="text1"/>
                <w:sz w:val="27"/>
                <w:szCs w:val="27"/>
              </w:rPr>
              <w:t>PO's</w:t>
            </w:r>
            <w:proofErr w:type="gramEnd"/>
            <w:r w:rsidRPr="00907261">
              <w:rPr>
                <w:rFonts w:asciiTheme="majorHAnsi" w:eastAsia="Times New Roman" w:hAnsiTheme="majorHAnsi" w:cs="Times New Roman"/>
                <w:color w:val="000000" w:themeColor="text1"/>
                <w:sz w:val="27"/>
                <w:szCs w:val="27"/>
              </w:rPr>
              <w:t xml:space="preserve"> may qualify for tax-exempt status. It is the responsibility of the PO or unofficial activity to obtain proper tax-exempt information and forms through the regional Internal Revenue Service office and the state taxing authority.</w:t>
            </w:r>
          </w:p>
          <w:p w14:paraId="300FD494" w14:textId="77777777" w:rsidR="00907261" w:rsidRDefault="00907261" w:rsidP="00907261">
            <w:pPr>
              <w:widowControl/>
              <w:autoSpaceDE/>
              <w:autoSpaceDN/>
              <w:spacing w:after="150"/>
              <w:rPr>
                <w:rFonts w:asciiTheme="majorHAnsi" w:eastAsia="Times New Roman" w:hAnsiTheme="majorHAnsi" w:cs="Times New Roman"/>
                <w:color w:val="000000" w:themeColor="text1"/>
                <w:sz w:val="27"/>
                <w:szCs w:val="27"/>
              </w:rPr>
            </w:pPr>
            <w:r w:rsidRPr="00907261">
              <w:rPr>
                <w:rFonts w:asciiTheme="majorHAnsi" w:eastAsia="Times New Roman" w:hAnsiTheme="majorHAnsi" w:cs="Times New Roman"/>
                <w:color w:val="000000" w:themeColor="text1"/>
                <w:sz w:val="27"/>
                <w:szCs w:val="27"/>
              </w:rPr>
              <w:t xml:space="preserve">*It is the PO's responsibility to </w:t>
            </w:r>
            <w:proofErr w:type="gramStart"/>
            <w:r w:rsidRPr="00907261">
              <w:rPr>
                <w:rFonts w:asciiTheme="majorHAnsi" w:eastAsia="Times New Roman" w:hAnsiTheme="majorHAnsi" w:cs="Times New Roman"/>
                <w:color w:val="000000" w:themeColor="text1"/>
                <w:sz w:val="27"/>
                <w:szCs w:val="27"/>
              </w:rPr>
              <w:t>look into</w:t>
            </w:r>
            <w:proofErr w:type="gramEnd"/>
            <w:r w:rsidRPr="00907261">
              <w:rPr>
                <w:rFonts w:asciiTheme="majorHAnsi" w:eastAsia="Times New Roman" w:hAnsiTheme="majorHAnsi" w:cs="Times New Roman"/>
                <w:color w:val="000000" w:themeColor="text1"/>
                <w:sz w:val="27"/>
                <w:szCs w:val="27"/>
              </w:rPr>
              <w:t xml:space="preserve"> and ask the IRS.</w:t>
            </w:r>
          </w:p>
          <w:p w14:paraId="4847871E" w14:textId="6D60A7BC" w:rsidR="00907261" w:rsidRPr="00907261" w:rsidRDefault="00907261" w:rsidP="00907261">
            <w:pPr>
              <w:widowControl/>
              <w:autoSpaceDE/>
              <w:autoSpaceDN/>
              <w:spacing w:after="150"/>
              <w:rPr>
                <w:rFonts w:ascii="Helvetica" w:eastAsia="Times New Roman" w:hAnsi="Helvetica" w:cs="Times New Roman"/>
                <w:color w:val="FAEC66"/>
                <w:sz w:val="27"/>
                <w:szCs w:val="27"/>
              </w:rPr>
            </w:pPr>
          </w:p>
        </w:tc>
      </w:tr>
    </w:tbl>
    <w:p w14:paraId="0500649C" w14:textId="7B206E70" w:rsidR="00907261" w:rsidRDefault="00907261" w:rsidP="00907261">
      <w:pPr>
        <w:rPr>
          <w:rFonts w:asciiTheme="majorHAnsi" w:eastAsia="Times New Roman" w:hAnsiTheme="majorHAnsi" w:cs="Times New Roman"/>
          <w:sz w:val="27"/>
          <w:szCs w:val="27"/>
        </w:rPr>
      </w:pPr>
    </w:p>
    <w:p w14:paraId="2639C09D" w14:textId="109F1FAE" w:rsidR="00907261" w:rsidRDefault="00907261" w:rsidP="00907261">
      <w:pPr>
        <w:rPr>
          <w:rFonts w:asciiTheme="majorHAnsi" w:eastAsia="Times New Roman" w:hAnsiTheme="majorHAnsi" w:cs="Times New Roman"/>
          <w:sz w:val="27"/>
          <w:szCs w:val="27"/>
        </w:rPr>
      </w:pPr>
    </w:p>
    <w:p w14:paraId="438F051E" w14:textId="60C41E7F" w:rsidR="00907261" w:rsidRDefault="00907261" w:rsidP="00907261">
      <w:pPr>
        <w:rPr>
          <w:rFonts w:asciiTheme="majorHAnsi" w:eastAsia="Times New Roman" w:hAnsiTheme="majorHAnsi" w:cs="Times New Roman"/>
          <w:sz w:val="27"/>
          <w:szCs w:val="27"/>
        </w:rPr>
      </w:pPr>
    </w:p>
    <w:p w14:paraId="5ED2DCBB" w14:textId="5A6ACFAB" w:rsidR="00907261" w:rsidRDefault="00907261" w:rsidP="00907261">
      <w:pPr>
        <w:rPr>
          <w:rFonts w:asciiTheme="majorHAnsi" w:eastAsia="Times New Roman" w:hAnsiTheme="majorHAnsi" w:cs="Times New Roman"/>
          <w:sz w:val="27"/>
          <w:szCs w:val="27"/>
        </w:rPr>
      </w:pPr>
    </w:p>
    <w:p w14:paraId="4EADB5E0" w14:textId="79273BA5" w:rsidR="00907261" w:rsidRDefault="00907261" w:rsidP="00907261">
      <w:pPr>
        <w:rPr>
          <w:rFonts w:asciiTheme="majorHAnsi" w:eastAsia="Times New Roman" w:hAnsiTheme="majorHAnsi" w:cs="Times New Roman"/>
          <w:sz w:val="27"/>
          <w:szCs w:val="27"/>
        </w:rPr>
      </w:pPr>
    </w:p>
    <w:p w14:paraId="71283102" w14:textId="2DED1489" w:rsidR="00907261" w:rsidRDefault="00907261" w:rsidP="00907261">
      <w:pPr>
        <w:rPr>
          <w:rFonts w:asciiTheme="majorHAnsi" w:eastAsia="Times New Roman" w:hAnsiTheme="majorHAnsi" w:cs="Times New Roman"/>
          <w:sz w:val="27"/>
          <w:szCs w:val="27"/>
        </w:rPr>
      </w:pPr>
    </w:p>
    <w:p w14:paraId="7B399A84" w14:textId="6BE9B67B" w:rsidR="00907261" w:rsidRDefault="00907261" w:rsidP="00907261">
      <w:pPr>
        <w:rPr>
          <w:rFonts w:asciiTheme="majorHAnsi" w:eastAsia="Times New Roman" w:hAnsiTheme="majorHAnsi" w:cs="Times New Roman"/>
          <w:sz w:val="27"/>
          <w:szCs w:val="27"/>
        </w:rPr>
      </w:pPr>
    </w:p>
    <w:p w14:paraId="000A88B2" w14:textId="2F2AB975" w:rsidR="00907261" w:rsidRDefault="00907261" w:rsidP="00907261">
      <w:pPr>
        <w:rPr>
          <w:rFonts w:asciiTheme="majorHAnsi" w:eastAsia="Times New Roman" w:hAnsiTheme="majorHAnsi" w:cs="Times New Roman"/>
          <w:sz w:val="27"/>
          <w:szCs w:val="27"/>
        </w:rPr>
      </w:pPr>
    </w:p>
    <w:p w14:paraId="1519781A" w14:textId="0D214036" w:rsidR="00907261" w:rsidRDefault="00907261" w:rsidP="00907261">
      <w:pPr>
        <w:rPr>
          <w:rFonts w:asciiTheme="majorHAnsi" w:eastAsia="Times New Roman" w:hAnsiTheme="majorHAnsi" w:cs="Times New Roman"/>
          <w:sz w:val="27"/>
          <w:szCs w:val="27"/>
        </w:rPr>
      </w:pPr>
    </w:p>
    <w:p w14:paraId="4FA90506" w14:textId="223293DE" w:rsidR="00907261" w:rsidRDefault="00907261" w:rsidP="00907261">
      <w:pPr>
        <w:rPr>
          <w:rFonts w:asciiTheme="majorHAnsi" w:eastAsia="Times New Roman" w:hAnsiTheme="majorHAnsi" w:cs="Times New Roman"/>
          <w:sz w:val="27"/>
          <w:szCs w:val="27"/>
        </w:rPr>
      </w:pPr>
    </w:p>
    <w:p w14:paraId="095F7994" w14:textId="2EC7D2A5" w:rsidR="00907261" w:rsidRDefault="00907261" w:rsidP="00907261">
      <w:pPr>
        <w:rPr>
          <w:rFonts w:asciiTheme="majorHAnsi" w:eastAsia="Times New Roman" w:hAnsiTheme="majorHAnsi" w:cs="Times New Roman"/>
          <w:sz w:val="27"/>
          <w:szCs w:val="27"/>
        </w:rPr>
      </w:pPr>
    </w:p>
    <w:p w14:paraId="42E8E067" w14:textId="77777777" w:rsidR="00907261" w:rsidRPr="00907261" w:rsidRDefault="00907261" w:rsidP="00907261">
      <w:pPr>
        <w:rPr>
          <w:rFonts w:asciiTheme="majorHAnsi" w:eastAsia="Times New Roman" w:hAnsiTheme="majorHAnsi" w:cs="Times New Roman"/>
          <w:sz w:val="27"/>
          <w:szCs w:val="27"/>
        </w:rPr>
      </w:pPr>
    </w:p>
    <w:p w14:paraId="34ED3ACA" w14:textId="77777777" w:rsidR="007E1626" w:rsidRPr="008B1B4C" w:rsidRDefault="007E1626" w:rsidP="007E1626">
      <w:pPr>
        <w:pStyle w:val="ListParagraph"/>
        <w:ind w:left="450" w:hanging="270"/>
        <w:rPr>
          <w:rFonts w:asciiTheme="majorHAnsi" w:eastAsia="Times New Roman" w:hAnsiTheme="majorHAnsi" w:cs="Times New Roman"/>
          <w:sz w:val="16"/>
          <w:szCs w:val="16"/>
        </w:rPr>
      </w:pPr>
    </w:p>
    <w:p w14:paraId="0BF5345F" w14:textId="77777777" w:rsidR="007E1626" w:rsidRDefault="007E1626" w:rsidP="007E1626">
      <w:pPr>
        <w:widowControl/>
        <w:autoSpaceDE/>
        <w:autoSpaceDN/>
        <w:contextualSpacing/>
        <w:rPr>
          <w:rFonts w:ascii="Cambria" w:hAnsi="Cambria"/>
          <w:sz w:val="28"/>
          <w:szCs w:val="28"/>
        </w:rPr>
      </w:pPr>
      <w:r>
        <w:rPr>
          <w:noProof/>
        </w:rPr>
        <w:lastRenderedPageBreak/>
        <w:drawing>
          <wp:inline distT="0" distB="0" distL="0" distR="0" wp14:anchorId="349A21A0" wp14:editId="5B1F17B4">
            <wp:extent cx="9555480" cy="572756"/>
            <wp:effectExtent l="76200" t="57150" r="64770" b="94615"/>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58E6E3F2" w14:textId="77777777" w:rsidR="007E1626" w:rsidRDefault="007E1626" w:rsidP="007E1626">
      <w:pPr>
        <w:widowControl/>
        <w:autoSpaceDE/>
        <w:autoSpaceDN/>
        <w:contextualSpacing/>
        <w:rPr>
          <w:rFonts w:ascii="Cambria" w:hAnsi="Cambria"/>
          <w:sz w:val="28"/>
          <w:szCs w:val="28"/>
        </w:rPr>
      </w:pPr>
      <w:r>
        <w:rPr>
          <w:rFonts w:ascii="Times New Roman" w:eastAsia="Times New Roman" w:hAnsi="Times New Roman" w:cs="Times New Roman"/>
          <w:noProof/>
          <w:sz w:val="30"/>
          <w:szCs w:val="24"/>
        </w:rPr>
        <mc:AlternateContent>
          <mc:Choice Requires="wps">
            <w:drawing>
              <wp:anchor distT="0" distB="0" distL="114300" distR="114300" simplePos="0" relativeHeight="251763712" behindDoc="0" locked="0" layoutInCell="1" allowOverlap="1" wp14:anchorId="2653993F" wp14:editId="7824191B">
                <wp:simplePos x="0" y="0"/>
                <wp:positionH relativeFrom="column">
                  <wp:posOffset>79767</wp:posOffset>
                </wp:positionH>
                <wp:positionV relativeFrom="paragraph">
                  <wp:posOffset>9701</wp:posOffset>
                </wp:positionV>
                <wp:extent cx="6070600" cy="398834"/>
                <wp:effectExtent l="76200" t="57150" r="101600" b="115570"/>
                <wp:wrapNone/>
                <wp:docPr id="216" name="Rounded Rectangle 216"/>
                <wp:cNvGraphicFramePr/>
                <a:graphic xmlns:a="http://schemas.openxmlformats.org/drawingml/2006/main">
                  <a:graphicData uri="http://schemas.microsoft.com/office/word/2010/wordprocessingShape">
                    <wps:wsp>
                      <wps:cNvSpPr/>
                      <wps:spPr>
                        <a:xfrm>
                          <a:off x="0" y="0"/>
                          <a:ext cx="6070600" cy="398834"/>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760B8502" w14:textId="77777777" w:rsidR="00673624" w:rsidRPr="006170E0" w:rsidRDefault="00673624" w:rsidP="007E1626">
                            <w:pPr>
                              <w:rPr>
                                <w:rFonts w:ascii="Cambria" w:hAnsi="Cambria"/>
                                <w:b/>
                                <w:color w:val="000000" w:themeColor="text1"/>
                                <w:sz w:val="36"/>
                              </w:rPr>
                            </w:pPr>
                            <w:r w:rsidRPr="006170E0">
                              <w:rPr>
                                <w:rFonts w:ascii="Cambria" w:hAnsi="Cambria"/>
                                <w:b/>
                                <w:color w:val="000000" w:themeColor="text1"/>
                                <w:sz w:val="36"/>
                              </w:rPr>
                              <w:t>1. Fill out the request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3993F" id="Rounded Rectangle 216" o:spid="_x0000_s1054" style="position:absolute;margin-left:6.3pt;margin-top:.75pt;width:478pt;height:3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" fillcolor="#506329 [1638]" stroked="f">
                <v:fill color2="#93b64c [3014]" rotate="t" angle="180" colors="0 #769535;52429f #9bc348;1 #9cc746" focus="100%" type="gradient">
                  <o:fill v:ext="view" type="gradientUnscaled"/>
                </v:fill>
                <v:shadow on="t" color="black" opacity="22937f" origin=",.5" offset="0,.63889mm"/>
                <v:textbox>
                  <w:txbxContent>
                    <w:p w14:paraId="760B8502" w14:textId="77777777" w:rsidR="00673624" w:rsidRPr="006170E0" w:rsidRDefault="00673624" w:rsidP="007E1626">
                      <w:pPr>
                        <w:rPr>
                          <w:rFonts w:ascii="Cambria" w:hAnsi="Cambria"/>
                          <w:b/>
                          <w:color w:val="000000" w:themeColor="text1"/>
                          <w:sz w:val="36"/>
                        </w:rPr>
                      </w:pPr>
                      <w:r w:rsidRPr="006170E0">
                        <w:rPr>
                          <w:rFonts w:ascii="Cambria" w:hAnsi="Cambria"/>
                          <w:b/>
                          <w:color w:val="000000" w:themeColor="text1"/>
                          <w:sz w:val="36"/>
                        </w:rPr>
                        <w:t>1. Fill out the request form</w:t>
                      </w:r>
                    </w:p>
                  </w:txbxContent>
                </v:textbox>
              </v:roundrect>
            </w:pict>
          </mc:Fallback>
        </mc:AlternateContent>
      </w:r>
    </w:p>
    <w:p w14:paraId="2CC3A709" w14:textId="77777777" w:rsidR="007E1626" w:rsidRDefault="007E1626" w:rsidP="007E1626">
      <w:pPr>
        <w:widowControl/>
        <w:autoSpaceDE/>
        <w:autoSpaceDN/>
        <w:contextualSpacing/>
        <w:rPr>
          <w:rFonts w:ascii="Cambria" w:hAnsi="Cambria"/>
          <w:sz w:val="28"/>
          <w:szCs w:val="28"/>
        </w:rPr>
      </w:pPr>
    </w:p>
    <w:p w14:paraId="68EBE23A" w14:textId="26D0CB4E" w:rsidR="00EE6282" w:rsidRPr="00EE6282" w:rsidRDefault="00EE6282" w:rsidP="00EE6282">
      <w:pPr>
        <w:pStyle w:val="ListParagraph"/>
        <w:widowControl/>
        <w:autoSpaceDE/>
        <w:autoSpaceDN/>
        <w:ind w:left="360"/>
        <w:contextualSpacing/>
        <w:rPr>
          <w:rFonts w:asciiTheme="majorHAnsi" w:eastAsia="Times New Roman" w:hAnsiTheme="majorHAnsi" w:cs="Times New Roman"/>
          <w:sz w:val="10"/>
          <w:szCs w:val="10"/>
        </w:rPr>
      </w:pPr>
    </w:p>
    <w:p w14:paraId="3C52C2BB" w14:textId="5F5D086B" w:rsidR="007E1626" w:rsidRPr="00EE6282" w:rsidRDefault="007E1626" w:rsidP="00DA735E">
      <w:pPr>
        <w:pStyle w:val="ListParagraph"/>
        <w:widowControl/>
        <w:numPr>
          <w:ilvl w:val="0"/>
          <w:numId w:val="41"/>
        </w:numPr>
        <w:autoSpaceDE/>
        <w:autoSpaceDN/>
        <w:ind w:left="360" w:hanging="180"/>
        <w:contextualSpacing/>
        <w:rPr>
          <w:rFonts w:asciiTheme="majorHAnsi" w:eastAsia="Times New Roman" w:hAnsiTheme="majorHAnsi" w:cs="Times New Roman"/>
          <w:sz w:val="26"/>
          <w:szCs w:val="26"/>
        </w:rPr>
      </w:pPr>
      <w:r w:rsidRPr="00EE6282">
        <w:rPr>
          <w:rFonts w:asciiTheme="majorHAnsi" w:eastAsia="Times New Roman" w:hAnsiTheme="majorHAnsi" w:cs="Times New Roman"/>
          <w:color w:val="000000" w:themeColor="text1"/>
          <w:sz w:val="26"/>
          <w:szCs w:val="26"/>
        </w:rPr>
        <w:t>Fundraising Request Form is available from</w:t>
      </w:r>
      <w:r w:rsidRPr="00EE6282">
        <w:rPr>
          <w:rFonts w:asciiTheme="majorHAnsi" w:eastAsia="Times New Roman" w:hAnsiTheme="majorHAnsi" w:cs="Times New Roman"/>
          <w:sz w:val="26"/>
          <w:szCs w:val="26"/>
        </w:rPr>
        <w:t xml:space="preserve"> </w:t>
      </w:r>
      <w:hyperlink r:id="rId149" w:history="1">
        <w:r w:rsidRPr="00EE6282">
          <w:rPr>
            <w:rStyle w:val="Hyperlink"/>
            <w:rFonts w:asciiTheme="majorHAnsi" w:hAnsiTheme="majorHAnsi"/>
            <w:sz w:val="26"/>
            <w:szCs w:val="26"/>
          </w:rPr>
          <w:t>https://51fss.com/private-organizations/</w:t>
        </w:r>
      </w:hyperlink>
      <w:r w:rsidRPr="00EE6282">
        <w:rPr>
          <w:rFonts w:asciiTheme="majorHAnsi" w:hAnsiTheme="majorHAnsi"/>
          <w:sz w:val="26"/>
          <w:szCs w:val="26"/>
        </w:rPr>
        <w:t>.</w:t>
      </w:r>
    </w:p>
    <w:p w14:paraId="4E055CD8" w14:textId="77777777" w:rsidR="007E1626" w:rsidRPr="00EE6282" w:rsidRDefault="007E1626" w:rsidP="007E1626">
      <w:pPr>
        <w:pStyle w:val="ListParagraph"/>
        <w:widowControl/>
        <w:autoSpaceDE/>
        <w:autoSpaceDN/>
        <w:ind w:left="360" w:hanging="180"/>
        <w:contextualSpacing/>
        <w:rPr>
          <w:rFonts w:asciiTheme="majorHAnsi" w:eastAsia="Times New Roman" w:hAnsiTheme="majorHAnsi" w:cs="Times New Roman"/>
          <w:sz w:val="10"/>
          <w:szCs w:val="10"/>
        </w:rPr>
      </w:pPr>
    </w:p>
    <w:p w14:paraId="75040101" w14:textId="5AF65D25" w:rsidR="007E1626" w:rsidRDefault="00807907" w:rsidP="00807907">
      <w:pPr>
        <w:pStyle w:val="ListParagraph"/>
        <w:widowControl/>
        <w:numPr>
          <w:ilvl w:val="0"/>
          <w:numId w:val="41"/>
        </w:numPr>
        <w:autoSpaceDE/>
        <w:autoSpaceDN/>
        <w:ind w:left="360" w:hanging="180"/>
        <w:contextualSpacing/>
        <w:rPr>
          <w:rFonts w:ascii="Cambria" w:hAnsi="Cambria"/>
          <w:sz w:val="28"/>
          <w:szCs w:val="28"/>
        </w:rPr>
      </w:pPr>
      <w:r>
        <w:rPr>
          <w:rFonts w:asciiTheme="majorHAnsi" w:hAnsiTheme="majorHAnsi"/>
          <w:noProof/>
          <w:color w:val="000000" w:themeColor="text1"/>
          <w:sz w:val="26"/>
          <w:szCs w:val="26"/>
        </w:rPr>
        <mc:AlternateContent>
          <mc:Choice Requires="wps">
            <w:drawing>
              <wp:anchor distT="0" distB="0" distL="114300" distR="114300" simplePos="0" relativeHeight="252025856" behindDoc="0" locked="0" layoutInCell="1" allowOverlap="1" wp14:anchorId="7A0497D9" wp14:editId="104B7B85">
                <wp:simplePos x="0" y="0"/>
                <wp:positionH relativeFrom="column">
                  <wp:posOffset>7265670</wp:posOffset>
                </wp:positionH>
                <wp:positionV relativeFrom="paragraph">
                  <wp:posOffset>40005</wp:posOffset>
                </wp:positionV>
                <wp:extent cx="1809750" cy="5429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1809750" cy="542925"/>
                        </a:xfrm>
                        <a:prstGeom prst="rect">
                          <a:avLst/>
                        </a:prstGeom>
                        <a:solidFill>
                          <a:srgbClr val="FF0000"/>
                        </a:solidFill>
                        <a:ln w="6350">
                          <a:solidFill>
                            <a:prstClr val="black"/>
                          </a:solidFill>
                        </a:ln>
                      </wps:spPr>
                      <wps:txbx>
                        <w:txbxContent>
                          <w:p w14:paraId="1559F73B" w14:textId="7F6D8E02" w:rsidR="00807907" w:rsidRPr="00807907" w:rsidRDefault="00807907" w:rsidP="00807907">
                            <w:pPr>
                              <w:jc w:val="center"/>
                              <w:rPr>
                                <w:b/>
                                <w:bCs/>
                                <w:sz w:val="56"/>
                                <w:szCs w:val="56"/>
                              </w:rPr>
                            </w:pPr>
                            <w:r w:rsidRPr="00807907">
                              <w:rPr>
                                <w:b/>
                                <w:bCs/>
                                <w:sz w:val="56"/>
                                <w:szCs w:val="56"/>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97D9" id="Text Box 60" o:spid="_x0000_s1055" type="#_x0000_t202" style="position:absolute;left:0;text-align:left;margin-left:572.1pt;margin-top:3.15pt;width:142.5pt;height:4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" fillcolor="red" strokeweight=".5pt">
                <v:textbox>
                  <w:txbxContent>
                    <w:p w14:paraId="1559F73B" w14:textId="7F6D8E02" w:rsidR="00807907" w:rsidRPr="00807907" w:rsidRDefault="00807907" w:rsidP="00807907">
                      <w:pPr>
                        <w:jc w:val="center"/>
                        <w:rPr>
                          <w:b/>
                          <w:bCs/>
                          <w:sz w:val="56"/>
                          <w:szCs w:val="56"/>
                        </w:rPr>
                      </w:pPr>
                      <w:r w:rsidRPr="00807907">
                        <w:rPr>
                          <w:b/>
                          <w:bCs/>
                          <w:sz w:val="56"/>
                          <w:szCs w:val="56"/>
                        </w:rPr>
                        <w:t>SAMPLE</w:t>
                      </w:r>
                    </w:p>
                  </w:txbxContent>
                </v:textbox>
              </v:shape>
            </w:pict>
          </mc:Fallback>
        </mc:AlternateContent>
      </w:r>
      <w:r w:rsidR="007E1626" w:rsidRPr="00EE6282">
        <w:rPr>
          <w:rFonts w:asciiTheme="majorHAnsi" w:hAnsiTheme="majorHAnsi"/>
          <w:color w:val="000000" w:themeColor="text1"/>
          <w:sz w:val="26"/>
          <w:szCs w:val="26"/>
        </w:rPr>
        <w:t>Fill out all required information about your organization and event details.</w:t>
      </w:r>
      <w:r w:rsidR="006C0B96" w:rsidRPr="006C0B96">
        <w:rPr>
          <w:rFonts w:asciiTheme="majorHAnsi" w:eastAsia="Times New Roman" w:hAnsiTheme="majorHAnsi" w:cs="Times New Roman"/>
          <w:noProof/>
          <w:sz w:val="26"/>
          <w:szCs w:val="26"/>
        </w:rPr>
        <w:t xml:space="preserve"> </w:t>
      </w:r>
    </w:p>
    <w:p w14:paraId="35A7696B" w14:textId="4BE920BE" w:rsidR="007E1626" w:rsidRDefault="007E1626" w:rsidP="007E1626">
      <w:pPr>
        <w:widowControl/>
        <w:autoSpaceDE/>
        <w:autoSpaceDN/>
        <w:ind w:firstLine="90"/>
        <w:contextualSpacing/>
        <w:rPr>
          <w:rFonts w:ascii="Cambria" w:hAnsi="Cambria"/>
          <w:sz w:val="28"/>
          <w:szCs w:val="28"/>
        </w:rPr>
      </w:pPr>
    </w:p>
    <w:p w14:paraId="384F0859" w14:textId="57296ED1" w:rsidR="00807907" w:rsidRDefault="00807907" w:rsidP="007E1626">
      <w:pPr>
        <w:widowControl/>
        <w:autoSpaceDE/>
        <w:autoSpaceDN/>
        <w:ind w:firstLine="90"/>
        <w:contextualSpacing/>
        <w:rPr>
          <w:rFonts w:ascii="Cambria" w:hAnsi="Cambria"/>
          <w:sz w:val="28"/>
          <w:szCs w:val="28"/>
        </w:rPr>
      </w:pPr>
    </w:p>
    <w:p w14:paraId="5B563C8E" w14:textId="41D7D17F" w:rsidR="00807907" w:rsidRDefault="00807907" w:rsidP="007E1626">
      <w:pPr>
        <w:widowControl/>
        <w:autoSpaceDE/>
        <w:autoSpaceDN/>
        <w:ind w:firstLine="90"/>
        <w:contextualSpacing/>
        <w:rPr>
          <w:rFonts w:ascii="Cambria" w:hAnsi="Cambria"/>
          <w:sz w:val="28"/>
          <w:szCs w:val="28"/>
        </w:rPr>
      </w:pPr>
      <w:r w:rsidRPr="00807907">
        <w:rPr>
          <w:rFonts w:ascii="Cambria" w:hAnsi="Cambria"/>
          <w:noProof/>
          <w:sz w:val="28"/>
          <w:szCs w:val="28"/>
        </w:rPr>
        <w:drawing>
          <wp:anchor distT="0" distB="0" distL="114300" distR="114300" simplePos="0" relativeHeight="252024832" behindDoc="0" locked="0" layoutInCell="1" allowOverlap="1" wp14:anchorId="234573DB" wp14:editId="56132170">
            <wp:simplePos x="0" y="0"/>
            <wp:positionH relativeFrom="column">
              <wp:posOffset>541020</wp:posOffset>
            </wp:positionH>
            <wp:positionV relativeFrom="paragraph">
              <wp:posOffset>48895</wp:posOffset>
            </wp:positionV>
            <wp:extent cx="8507012" cy="4515480"/>
            <wp:effectExtent l="38100" t="38100" r="46990" b="38100"/>
            <wp:wrapThrough wrapText="bothSides">
              <wp:wrapPolygon edited="0">
                <wp:start x="-97" y="-182"/>
                <wp:lineTo x="-97" y="21691"/>
                <wp:lineTo x="21671" y="21691"/>
                <wp:lineTo x="21671" y="-182"/>
                <wp:lineTo x="-97" y="-182"/>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8507012" cy="451548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p>
    <w:p w14:paraId="2E52EA49" w14:textId="4117FA64" w:rsidR="00807907" w:rsidRDefault="00807907" w:rsidP="007E1626">
      <w:pPr>
        <w:widowControl/>
        <w:autoSpaceDE/>
        <w:autoSpaceDN/>
        <w:ind w:firstLine="90"/>
        <w:contextualSpacing/>
        <w:rPr>
          <w:rFonts w:ascii="Cambria" w:hAnsi="Cambria"/>
          <w:sz w:val="28"/>
          <w:szCs w:val="28"/>
        </w:rPr>
      </w:pPr>
    </w:p>
    <w:p w14:paraId="25044934" w14:textId="3079046B" w:rsidR="00807907" w:rsidRDefault="00807907" w:rsidP="007E1626">
      <w:pPr>
        <w:widowControl/>
        <w:autoSpaceDE/>
        <w:autoSpaceDN/>
        <w:ind w:firstLine="90"/>
        <w:contextualSpacing/>
        <w:rPr>
          <w:rFonts w:ascii="Cambria" w:hAnsi="Cambria"/>
          <w:sz w:val="28"/>
          <w:szCs w:val="28"/>
        </w:rPr>
      </w:pPr>
    </w:p>
    <w:p w14:paraId="2DAB3D03" w14:textId="1D506226" w:rsidR="00807907" w:rsidRDefault="00807907" w:rsidP="007E1626">
      <w:pPr>
        <w:widowControl/>
        <w:autoSpaceDE/>
        <w:autoSpaceDN/>
        <w:ind w:firstLine="90"/>
        <w:contextualSpacing/>
        <w:rPr>
          <w:rFonts w:ascii="Cambria" w:hAnsi="Cambria"/>
          <w:sz w:val="28"/>
          <w:szCs w:val="28"/>
        </w:rPr>
      </w:pPr>
    </w:p>
    <w:p w14:paraId="2FD21F47" w14:textId="2B06A79C" w:rsidR="00807907" w:rsidRDefault="00807907" w:rsidP="007E1626">
      <w:pPr>
        <w:widowControl/>
        <w:autoSpaceDE/>
        <w:autoSpaceDN/>
        <w:ind w:firstLine="90"/>
        <w:contextualSpacing/>
        <w:rPr>
          <w:rFonts w:ascii="Cambria" w:hAnsi="Cambria"/>
          <w:sz w:val="28"/>
          <w:szCs w:val="28"/>
        </w:rPr>
      </w:pPr>
    </w:p>
    <w:p w14:paraId="3958C3B8" w14:textId="24B01F2D" w:rsidR="00807907" w:rsidRDefault="00807907" w:rsidP="007E1626">
      <w:pPr>
        <w:widowControl/>
        <w:autoSpaceDE/>
        <w:autoSpaceDN/>
        <w:ind w:firstLine="90"/>
        <w:contextualSpacing/>
        <w:rPr>
          <w:rFonts w:ascii="Cambria" w:hAnsi="Cambria"/>
          <w:sz w:val="28"/>
          <w:szCs w:val="28"/>
        </w:rPr>
      </w:pPr>
    </w:p>
    <w:p w14:paraId="03C2EB0B" w14:textId="67BFC3B5" w:rsidR="00807907" w:rsidRDefault="00807907" w:rsidP="007E1626">
      <w:pPr>
        <w:widowControl/>
        <w:autoSpaceDE/>
        <w:autoSpaceDN/>
        <w:ind w:firstLine="90"/>
        <w:contextualSpacing/>
        <w:rPr>
          <w:rFonts w:ascii="Cambria" w:hAnsi="Cambria"/>
          <w:sz w:val="28"/>
          <w:szCs w:val="28"/>
        </w:rPr>
      </w:pPr>
    </w:p>
    <w:p w14:paraId="42C3F83B" w14:textId="7316C479" w:rsidR="00807907" w:rsidRDefault="00807907" w:rsidP="007E1626">
      <w:pPr>
        <w:widowControl/>
        <w:autoSpaceDE/>
        <w:autoSpaceDN/>
        <w:ind w:firstLine="90"/>
        <w:contextualSpacing/>
        <w:rPr>
          <w:rFonts w:ascii="Cambria" w:hAnsi="Cambria"/>
          <w:sz w:val="28"/>
          <w:szCs w:val="28"/>
        </w:rPr>
      </w:pPr>
    </w:p>
    <w:p w14:paraId="4B7C5C61" w14:textId="52E7501C" w:rsidR="00807907" w:rsidRDefault="00807907" w:rsidP="007E1626">
      <w:pPr>
        <w:widowControl/>
        <w:autoSpaceDE/>
        <w:autoSpaceDN/>
        <w:ind w:firstLine="90"/>
        <w:contextualSpacing/>
        <w:rPr>
          <w:rFonts w:ascii="Cambria" w:hAnsi="Cambria"/>
          <w:sz w:val="28"/>
          <w:szCs w:val="28"/>
        </w:rPr>
      </w:pPr>
    </w:p>
    <w:p w14:paraId="3C818CBB" w14:textId="5100C729" w:rsidR="00807907" w:rsidRDefault="00807907" w:rsidP="007E1626">
      <w:pPr>
        <w:widowControl/>
        <w:autoSpaceDE/>
        <w:autoSpaceDN/>
        <w:ind w:firstLine="90"/>
        <w:contextualSpacing/>
        <w:rPr>
          <w:rFonts w:ascii="Cambria" w:hAnsi="Cambria"/>
          <w:sz w:val="28"/>
          <w:szCs w:val="28"/>
        </w:rPr>
      </w:pPr>
    </w:p>
    <w:p w14:paraId="25E558F2" w14:textId="6A9208B7" w:rsidR="00807907" w:rsidRDefault="00807907" w:rsidP="007E1626">
      <w:pPr>
        <w:widowControl/>
        <w:autoSpaceDE/>
        <w:autoSpaceDN/>
        <w:ind w:firstLine="90"/>
        <w:contextualSpacing/>
        <w:rPr>
          <w:rFonts w:ascii="Cambria" w:hAnsi="Cambria"/>
          <w:sz w:val="28"/>
          <w:szCs w:val="28"/>
        </w:rPr>
      </w:pPr>
    </w:p>
    <w:p w14:paraId="7F653549" w14:textId="09E12283" w:rsidR="00807907" w:rsidRDefault="00807907" w:rsidP="007E1626">
      <w:pPr>
        <w:widowControl/>
        <w:autoSpaceDE/>
        <w:autoSpaceDN/>
        <w:ind w:firstLine="90"/>
        <w:contextualSpacing/>
        <w:rPr>
          <w:rFonts w:ascii="Cambria" w:hAnsi="Cambria"/>
          <w:sz w:val="28"/>
          <w:szCs w:val="28"/>
        </w:rPr>
      </w:pPr>
    </w:p>
    <w:p w14:paraId="483AED2A" w14:textId="17A935EF" w:rsidR="00807907" w:rsidRDefault="00807907" w:rsidP="007E1626">
      <w:pPr>
        <w:widowControl/>
        <w:autoSpaceDE/>
        <w:autoSpaceDN/>
        <w:ind w:firstLine="90"/>
        <w:contextualSpacing/>
        <w:rPr>
          <w:rFonts w:ascii="Cambria" w:hAnsi="Cambria"/>
          <w:sz w:val="28"/>
          <w:szCs w:val="28"/>
        </w:rPr>
      </w:pPr>
    </w:p>
    <w:p w14:paraId="5186C4DA" w14:textId="13EEE6AE" w:rsidR="00807907" w:rsidRDefault="00807907" w:rsidP="007E1626">
      <w:pPr>
        <w:widowControl/>
        <w:autoSpaceDE/>
        <w:autoSpaceDN/>
        <w:ind w:firstLine="90"/>
        <w:contextualSpacing/>
        <w:rPr>
          <w:rFonts w:ascii="Cambria" w:hAnsi="Cambria"/>
          <w:sz w:val="28"/>
          <w:szCs w:val="28"/>
        </w:rPr>
      </w:pPr>
    </w:p>
    <w:p w14:paraId="781BD3FC" w14:textId="5EA05CE3" w:rsidR="00807907" w:rsidRDefault="00807907" w:rsidP="007E1626">
      <w:pPr>
        <w:widowControl/>
        <w:autoSpaceDE/>
        <w:autoSpaceDN/>
        <w:ind w:firstLine="90"/>
        <w:contextualSpacing/>
        <w:rPr>
          <w:rFonts w:ascii="Cambria" w:hAnsi="Cambria"/>
          <w:sz w:val="28"/>
          <w:szCs w:val="28"/>
        </w:rPr>
      </w:pPr>
    </w:p>
    <w:p w14:paraId="4918517F" w14:textId="6F34A6A2" w:rsidR="00807907" w:rsidRDefault="00807907" w:rsidP="007E1626">
      <w:pPr>
        <w:widowControl/>
        <w:autoSpaceDE/>
        <w:autoSpaceDN/>
        <w:ind w:firstLine="90"/>
        <w:contextualSpacing/>
        <w:rPr>
          <w:rFonts w:ascii="Cambria" w:hAnsi="Cambria"/>
          <w:sz w:val="28"/>
          <w:szCs w:val="28"/>
        </w:rPr>
      </w:pPr>
    </w:p>
    <w:p w14:paraId="795C2F9E" w14:textId="578AECFA" w:rsidR="00807907" w:rsidRDefault="00807907" w:rsidP="007E1626">
      <w:pPr>
        <w:widowControl/>
        <w:autoSpaceDE/>
        <w:autoSpaceDN/>
        <w:ind w:firstLine="90"/>
        <w:contextualSpacing/>
        <w:rPr>
          <w:rFonts w:ascii="Cambria" w:hAnsi="Cambria"/>
          <w:sz w:val="28"/>
          <w:szCs w:val="28"/>
        </w:rPr>
      </w:pPr>
    </w:p>
    <w:p w14:paraId="501F1DCD" w14:textId="7C6C4081" w:rsidR="00807907" w:rsidRDefault="00807907" w:rsidP="007E1626">
      <w:pPr>
        <w:widowControl/>
        <w:autoSpaceDE/>
        <w:autoSpaceDN/>
        <w:ind w:firstLine="90"/>
        <w:contextualSpacing/>
        <w:rPr>
          <w:rFonts w:ascii="Cambria" w:hAnsi="Cambria"/>
          <w:sz w:val="28"/>
          <w:szCs w:val="28"/>
        </w:rPr>
      </w:pPr>
    </w:p>
    <w:p w14:paraId="7283F0A1" w14:textId="21445289" w:rsidR="007E1626" w:rsidRDefault="007E1626" w:rsidP="007E1626">
      <w:pPr>
        <w:widowControl/>
        <w:autoSpaceDE/>
        <w:autoSpaceDN/>
        <w:ind w:firstLine="90"/>
        <w:contextualSpacing/>
        <w:rPr>
          <w:rFonts w:ascii="Cambria" w:hAnsi="Cambria"/>
          <w:sz w:val="28"/>
          <w:szCs w:val="28"/>
        </w:rPr>
      </w:pPr>
    </w:p>
    <w:p w14:paraId="5F03E555" w14:textId="0AA77FE4" w:rsidR="00807907" w:rsidRDefault="00807907" w:rsidP="007E1626">
      <w:pPr>
        <w:widowControl/>
        <w:autoSpaceDE/>
        <w:autoSpaceDN/>
        <w:ind w:firstLine="90"/>
        <w:contextualSpacing/>
        <w:rPr>
          <w:rFonts w:ascii="Cambria" w:hAnsi="Cambria"/>
          <w:sz w:val="28"/>
          <w:szCs w:val="28"/>
        </w:rPr>
      </w:pPr>
    </w:p>
    <w:p w14:paraId="19163EA2" w14:textId="51A8C997" w:rsidR="00807907" w:rsidRDefault="00807907" w:rsidP="007E1626">
      <w:pPr>
        <w:widowControl/>
        <w:autoSpaceDE/>
        <w:autoSpaceDN/>
        <w:ind w:firstLine="90"/>
        <w:contextualSpacing/>
        <w:rPr>
          <w:rFonts w:ascii="Cambria" w:hAnsi="Cambria"/>
          <w:sz w:val="28"/>
          <w:szCs w:val="28"/>
        </w:rPr>
      </w:pPr>
    </w:p>
    <w:p w14:paraId="57144ED7" w14:textId="0BF3AE71" w:rsidR="00807907" w:rsidRDefault="00807907" w:rsidP="007E1626">
      <w:pPr>
        <w:widowControl/>
        <w:autoSpaceDE/>
        <w:autoSpaceDN/>
        <w:ind w:firstLine="90"/>
        <w:contextualSpacing/>
        <w:rPr>
          <w:rFonts w:ascii="Cambria" w:hAnsi="Cambria"/>
          <w:sz w:val="28"/>
          <w:szCs w:val="28"/>
        </w:rPr>
      </w:pPr>
    </w:p>
    <w:p w14:paraId="393BC4FC" w14:textId="663699E0" w:rsidR="00807907" w:rsidRDefault="00807907" w:rsidP="007E1626">
      <w:pPr>
        <w:widowControl/>
        <w:autoSpaceDE/>
        <w:autoSpaceDN/>
        <w:ind w:firstLine="90"/>
        <w:contextualSpacing/>
        <w:rPr>
          <w:rFonts w:ascii="Cambria" w:hAnsi="Cambria"/>
          <w:sz w:val="28"/>
          <w:szCs w:val="28"/>
        </w:rPr>
      </w:pPr>
    </w:p>
    <w:p w14:paraId="495CAC6F" w14:textId="3651748E" w:rsidR="00807907" w:rsidRDefault="00807907" w:rsidP="007E1626">
      <w:pPr>
        <w:widowControl/>
        <w:autoSpaceDE/>
        <w:autoSpaceDN/>
        <w:ind w:firstLine="90"/>
        <w:contextualSpacing/>
        <w:rPr>
          <w:rFonts w:ascii="Cambria" w:hAnsi="Cambria"/>
          <w:sz w:val="28"/>
          <w:szCs w:val="28"/>
        </w:rPr>
      </w:pPr>
    </w:p>
    <w:p w14:paraId="2C86053A" w14:textId="096E9306" w:rsidR="00807907" w:rsidRDefault="00807907" w:rsidP="007E1626">
      <w:pPr>
        <w:widowControl/>
        <w:autoSpaceDE/>
        <w:autoSpaceDN/>
        <w:ind w:firstLine="90"/>
        <w:contextualSpacing/>
        <w:rPr>
          <w:rFonts w:ascii="Cambria" w:hAnsi="Cambria"/>
          <w:sz w:val="28"/>
          <w:szCs w:val="28"/>
        </w:rPr>
      </w:pPr>
    </w:p>
    <w:p w14:paraId="43AC81E0" w14:textId="751F0F9A" w:rsidR="00807907" w:rsidRDefault="00807907" w:rsidP="007E1626">
      <w:pPr>
        <w:widowControl/>
        <w:autoSpaceDE/>
        <w:autoSpaceDN/>
        <w:ind w:firstLine="90"/>
        <w:contextualSpacing/>
        <w:rPr>
          <w:rFonts w:ascii="Cambria" w:hAnsi="Cambria"/>
          <w:sz w:val="28"/>
          <w:szCs w:val="28"/>
        </w:rPr>
      </w:pPr>
      <w:r>
        <w:rPr>
          <w:rFonts w:asciiTheme="majorHAnsi" w:hAnsiTheme="majorHAnsi"/>
          <w:noProof/>
          <w:color w:val="000000" w:themeColor="text1"/>
          <w:sz w:val="26"/>
          <w:szCs w:val="26"/>
        </w:rPr>
        <w:lastRenderedPageBreak/>
        <mc:AlternateContent>
          <mc:Choice Requires="wps">
            <w:drawing>
              <wp:anchor distT="0" distB="0" distL="114300" distR="114300" simplePos="0" relativeHeight="252034048" behindDoc="0" locked="0" layoutInCell="1" allowOverlap="1" wp14:anchorId="375CD3F0" wp14:editId="239342EF">
                <wp:simplePos x="0" y="0"/>
                <wp:positionH relativeFrom="column">
                  <wp:posOffset>7760335</wp:posOffset>
                </wp:positionH>
                <wp:positionV relativeFrom="paragraph">
                  <wp:posOffset>808990</wp:posOffset>
                </wp:positionV>
                <wp:extent cx="1381125" cy="409575"/>
                <wp:effectExtent l="0" t="0" r="28575" b="28575"/>
                <wp:wrapNone/>
                <wp:docPr id="195" name="Text Box 195"/>
                <wp:cNvGraphicFramePr/>
                <a:graphic xmlns:a="http://schemas.openxmlformats.org/drawingml/2006/main">
                  <a:graphicData uri="http://schemas.microsoft.com/office/word/2010/wordprocessingShape">
                    <wps:wsp>
                      <wps:cNvSpPr txBox="1"/>
                      <wps:spPr>
                        <a:xfrm>
                          <a:off x="0" y="0"/>
                          <a:ext cx="1381125" cy="409575"/>
                        </a:xfrm>
                        <a:prstGeom prst="rect">
                          <a:avLst/>
                        </a:prstGeom>
                        <a:solidFill>
                          <a:srgbClr val="FF0000"/>
                        </a:solidFill>
                        <a:ln w="6350">
                          <a:solidFill>
                            <a:prstClr val="black"/>
                          </a:solidFill>
                        </a:ln>
                      </wps:spPr>
                      <wps:txbx>
                        <w:txbxContent>
                          <w:p w14:paraId="2DE0DA09" w14:textId="77777777" w:rsidR="00807907" w:rsidRPr="00807907" w:rsidRDefault="00807907" w:rsidP="00807907">
                            <w:pPr>
                              <w:jc w:val="center"/>
                              <w:rPr>
                                <w:b/>
                                <w:bCs/>
                                <w:sz w:val="40"/>
                                <w:szCs w:val="40"/>
                              </w:rPr>
                            </w:pPr>
                            <w:r w:rsidRPr="00807907">
                              <w:rPr>
                                <w:b/>
                                <w:bCs/>
                                <w:sz w:val="40"/>
                                <w:szCs w:val="40"/>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D3F0" id="Text Box 195" o:spid="_x0000_s1056" type="#_x0000_t202" style="position:absolute;left:0;text-align:left;margin-left:611.05pt;margin-top:63.7pt;width:108.75pt;height:3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" fillcolor="red" strokeweight=".5pt">
                <v:textbox>
                  <w:txbxContent>
                    <w:p w14:paraId="2DE0DA09" w14:textId="77777777" w:rsidR="00807907" w:rsidRPr="00807907" w:rsidRDefault="00807907" w:rsidP="00807907">
                      <w:pPr>
                        <w:jc w:val="center"/>
                        <w:rPr>
                          <w:b/>
                          <w:bCs/>
                          <w:sz w:val="40"/>
                          <w:szCs w:val="40"/>
                        </w:rPr>
                      </w:pPr>
                      <w:r w:rsidRPr="00807907">
                        <w:rPr>
                          <w:b/>
                          <w:bCs/>
                          <w:sz w:val="40"/>
                          <w:szCs w:val="40"/>
                        </w:rPr>
                        <w:t>SAMPLE</w:t>
                      </w:r>
                    </w:p>
                  </w:txbxContent>
                </v:textbox>
              </v:shape>
            </w:pict>
          </mc:Fallback>
        </mc:AlternateContent>
      </w:r>
      <w:r>
        <w:rPr>
          <w:noProof/>
        </w:rPr>
        <w:drawing>
          <wp:anchor distT="0" distB="0" distL="114300" distR="114300" simplePos="0" relativeHeight="252037120" behindDoc="0" locked="0" layoutInCell="1" allowOverlap="1" wp14:anchorId="667C14A0" wp14:editId="45F09EAB">
            <wp:simplePos x="0" y="0"/>
            <wp:positionH relativeFrom="column">
              <wp:posOffset>217170</wp:posOffset>
            </wp:positionH>
            <wp:positionV relativeFrom="paragraph">
              <wp:posOffset>170815</wp:posOffset>
            </wp:positionV>
            <wp:extent cx="9134475" cy="523875"/>
            <wp:effectExtent l="76200" t="57150" r="85725" b="123825"/>
            <wp:wrapThrough wrapText="bothSides">
              <wp:wrapPolygon edited="0">
                <wp:start x="-45" y="-2356"/>
                <wp:lineTo x="-180" y="-785"/>
                <wp:lineTo x="-180" y="19636"/>
                <wp:lineTo x="-45" y="25920"/>
                <wp:lineTo x="21623" y="25920"/>
                <wp:lineTo x="21623" y="24349"/>
                <wp:lineTo x="21758" y="12567"/>
                <wp:lineTo x="21758" y="11782"/>
                <wp:lineTo x="21623" y="0"/>
                <wp:lineTo x="21623" y="-2356"/>
                <wp:lineTo x="-45" y="-2356"/>
              </wp:wrapPolygon>
            </wp:wrapThrough>
            <wp:docPr id="304" name="Diagram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14:sizeRelH relativeFrom="page">
              <wp14:pctWidth>0</wp14:pctWidth>
            </wp14:sizeRelH>
            <wp14:sizeRelV relativeFrom="page">
              <wp14:pctHeight>0</wp14:pctHeight>
            </wp14:sizeRelV>
          </wp:anchor>
        </w:drawing>
      </w:r>
    </w:p>
    <w:p w14:paraId="1B4B9A1D" w14:textId="597FFE00" w:rsidR="00807907" w:rsidRDefault="00807907" w:rsidP="007E1626">
      <w:pPr>
        <w:widowControl/>
        <w:autoSpaceDE/>
        <w:autoSpaceDN/>
        <w:ind w:firstLine="90"/>
        <w:contextualSpacing/>
        <w:rPr>
          <w:rFonts w:ascii="Cambria" w:hAnsi="Cambria"/>
          <w:sz w:val="28"/>
          <w:szCs w:val="28"/>
        </w:rPr>
      </w:pPr>
    </w:p>
    <w:p w14:paraId="1D3FA8D3" w14:textId="1E402396" w:rsidR="00807907" w:rsidRDefault="00807907" w:rsidP="007E1626">
      <w:pPr>
        <w:widowControl/>
        <w:autoSpaceDE/>
        <w:autoSpaceDN/>
        <w:ind w:firstLine="90"/>
        <w:contextualSpacing/>
        <w:rPr>
          <w:rFonts w:ascii="Cambria" w:hAnsi="Cambria"/>
          <w:sz w:val="28"/>
          <w:szCs w:val="28"/>
        </w:rPr>
      </w:pPr>
      <w:r w:rsidRPr="00807907">
        <w:rPr>
          <w:rFonts w:ascii="Cambria" w:hAnsi="Cambria"/>
          <w:noProof/>
          <w:sz w:val="28"/>
          <w:szCs w:val="28"/>
        </w:rPr>
        <w:drawing>
          <wp:anchor distT="0" distB="0" distL="114300" distR="114300" simplePos="0" relativeHeight="252026880" behindDoc="0" locked="0" layoutInCell="1" allowOverlap="1" wp14:anchorId="31F3A814" wp14:editId="407FE58E">
            <wp:simplePos x="0" y="0"/>
            <wp:positionH relativeFrom="margin">
              <wp:align>center</wp:align>
            </wp:positionH>
            <wp:positionV relativeFrom="paragraph">
              <wp:posOffset>43815</wp:posOffset>
            </wp:positionV>
            <wp:extent cx="8610600" cy="2838450"/>
            <wp:effectExtent l="38100" t="38100" r="38100" b="38100"/>
            <wp:wrapThrough wrapText="bothSides">
              <wp:wrapPolygon edited="0">
                <wp:start x="-96" y="-290"/>
                <wp:lineTo x="-96" y="21745"/>
                <wp:lineTo x="21648" y="21745"/>
                <wp:lineTo x="21648" y="-290"/>
                <wp:lineTo x="-96" y="-29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extLst>
                        <a:ext uri="{28A0092B-C50C-407E-A947-70E740481C1C}">
                          <a14:useLocalDpi xmlns:a14="http://schemas.microsoft.com/office/drawing/2010/main" val="0"/>
                        </a:ext>
                      </a:extLst>
                    </a:blip>
                    <a:srcRect t="667"/>
                    <a:stretch/>
                  </pic:blipFill>
                  <pic:spPr bwMode="auto">
                    <a:xfrm>
                      <a:off x="0" y="0"/>
                      <a:ext cx="8610600" cy="2838450"/>
                    </a:xfrm>
                    <a:prstGeom prst="rect">
                      <a:avLst/>
                    </a:prstGeom>
                    <a:ln w="38100"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53CB3" w14:textId="773401AE" w:rsidR="00807907" w:rsidRDefault="00807907" w:rsidP="007E1626">
      <w:pPr>
        <w:widowControl/>
        <w:autoSpaceDE/>
        <w:autoSpaceDN/>
        <w:ind w:firstLine="90"/>
        <w:contextualSpacing/>
        <w:rPr>
          <w:rFonts w:ascii="Cambria" w:hAnsi="Cambria"/>
          <w:sz w:val="28"/>
          <w:szCs w:val="28"/>
        </w:rPr>
      </w:pPr>
    </w:p>
    <w:p w14:paraId="35803D61" w14:textId="4B75EA3A" w:rsidR="00807907" w:rsidRDefault="00807907" w:rsidP="007E1626">
      <w:pPr>
        <w:widowControl/>
        <w:autoSpaceDE/>
        <w:autoSpaceDN/>
        <w:ind w:firstLine="90"/>
        <w:contextualSpacing/>
        <w:rPr>
          <w:rFonts w:ascii="Cambria" w:hAnsi="Cambria"/>
          <w:sz w:val="28"/>
          <w:szCs w:val="28"/>
        </w:rPr>
      </w:pPr>
    </w:p>
    <w:p w14:paraId="35F21280" w14:textId="0ABE1533" w:rsidR="00807907" w:rsidRDefault="00807907" w:rsidP="007E1626">
      <w:pPr>
        <w:widowControl/>
        <w:autoSpaceDE/>
        <w:autoSpaceDN/>
        <w:ind w:firstLine="90"/>
        <w:contextualSpacing/>
        <w:rPr>
          <w:rFonts w:ascii="Cambria" w:hAnsi="Cambria"/>
          <w:sz w:val="28"/>
          <w:szCs w:val="28"/>
        </w:rPr>
      </w:pPr>
      <w:r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2028928" behindDoc="0" locked="0" layoutInCell="1" allowOverlap="1" wp14:anchorId="3F7F27E9" wp14:editId="7F882C7B">
                <wp:simplePos x="0" y="0"/>
                <wp:positionH relativeFrom="column">
                  <wp:posOffset>5336540</wp:posOffset>
                </wp:positionH>
                <wp:positionV relativeFrom="paragraph">
                  <wp:posOffset>5715</wp:posOffset>
                </wp:positionV>
                <wp:extent cx="3590290" cy="33337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3590290" cy="333375"/>
                        </a:xfrm>
                        <a:prstGeom prst="rect">
                          <a:avLst/>
                        </a:prstGeom>
                        <a:noFill/>
                        <a:ln w="6350">
                          <a:noFill/>
                        </a:ln>
                      </wps:spPr>
                      <wps:txbx>
                        <w:txbxContent>
                          <w:p w14:paraId="15212A9F" w14:textId="77777777" w:rsidR="00673624" w:rsidRPr="00D43A0D" w:rsidRDefault="00673624" w:rsidP="007E1626">
                            <w:pPr>
                              <w:rPr>
                                <w:rFonts w:asciiTheme="majorHAnsi" w:hAnsiTheme="majorHAnsi"/>
                                <w:b/>
                                <w:color w:val="FFFFFF" w:themeColor="background1"/>
                                <w:sz w:val="26"/>
                                <w:szCs w:val="26"/>
                              </w:rPr>
                            </w:pPr>
                            <w:r>
                              <w:rPr>
                                <w:rFonts w:asciiTheme="majorHAnsi" w:hAnsiTheme="majorHAnsi"/>
                                <w:b/>
                                <w:color w:val="FFFFFF" w:themeColor="background1"/>
                                <w:sz w:val="26"/>
                                <w:szCs w:val="26"/>
                                <w:highlight w:val="blue"/>
                              </w:rPr>
                              <w:t>W</w:t>
                            </w:r>
                            <w:r w:rsidRPr="00515AF0">
                              <w:rPr>
                                <w:rFonts w:asciiTheme="majorHAnsi" w:hAnsiTheme="majorHAnsi"/>
                                <w:b/>
                                <w:color w:val="FFFFFF" w:themeColor="background1"/>
                                <w:sz w:val="26"/>
                                <w:szCs w:val="26"/>
                                <w:highlight w:val="blue"/>
                              </w:rPr>
                              <w:t>here the fundraiser will be 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27E9" id="Text Box 261" o:spid="_x0000_s1057" type="#_x0000_t202" style="position:absolute;left:0;text-align:left;margin-left:420.2pt;margin-top:.45pt;width:282.7pt;height:26.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" filled="f" stroked="f" strokeweight=".5pt">
                <v:textbox>
                  <w:txbxContent>
                    <w:p w14:paraId="15212A9F" w14:textId="77777777" w:rsidR="00673624" w:rsidRPr="00D43A0D" w:rsidRDefault="00673624" w:rsidP="007E1626">
                      <w:pPr>
                        <w:rPr>
                          <w:rFonts w:asciiTheme="majorHAnsi" w:hAnsiTheme="majorHAnsi"/>
                          <w:b/>
                          <w:color w:val="FFFFFF" w:themeColor="background1"/>
                          <w:sz w:val="26"/>
                          <w:szCs w:val="26"/>
                        </w:rPr>
                      </w:pPr>
                      <w:r>
                        <w:rPr>
                          <w:rFonts w:asciiTheme="majorHAnsi" w:hAnsiTheme="majorHAnsi"/>
                          <w:b/>
                          <w:color w:val="FFFFFF" w:themeColor="background1"/>
                          <w:sz w:val="26"/>
                          <w:szCs w:val="26"/>
                          <w:highlight w:val="blue"/>
                        </w:rPr>
                        <w:t>W</w:t>
                      </w:r>
                      <w:r w:rsidRPr="00515AF0">
                        <w:rPr>
                          <w:rFonts w:asciiTheme="majorHAnsi" w:hAnsiTheme="majorHAnsi"/>
                          <w:b/>
                          <w:color w:val="FFFFFF" w:themeColor="background1"/>
                          <w:sz w:val="26"/>
                          <w:szCs w:val="26"/>
                          <w:highlight w:val="blue"/>
                        </w:rPr>
                        <w:t>here the fundraiser will be held</w:t>
                      </w:r>
                    </w:p>
                  </w:txbxContent>
                </v:textbox>
              </v:shape>
            </w:pict>
          </mc:Fallback>
        </mc:AlternateContent>
      </w:r>
      <w:r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2027904" behindDoc="0" locked="0" layoutInCell="1" allowOverlap="1" wp14:anchorId="5D41004B" wp14:editId="16C17A5C">
                <wp:simplePos x="0" y="0"/>
                <wp:positionH relativeFrom="column">
                  <wp:posOffset>638810</wp:posOffset>
                </wp:positionH>
                <wp:positionV relativeFrom="paragraph">
                  <wp:posOffset>12065</wp:posOffset>
                </wp:positionV>
                <wp:extent cx="3590290" cy="33337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590290" cy="333375"/>
                        </a:xfrm>
                        <a:prstGeom prst="rect">
                          <a:avLst/>
                        </a:prstGeom>
                        <a:noFill/>
                        <a:ln w="6350">
                          <a:noFill/>
                        </a:ln>
                      </wps:spPr>
                      <wps:txbx>
                        <w:txbxContent>
                          <w:p w14:paraId="59174D75" w14:textId="77777777" w:rsidR="00673624" w:rsidRPr="00D43A0D" w:rsidRDefault="00673624" w:rsidP="007E1626">
                            <w:pPr>
                              <w:rPr>
                                <w:rFonts w:asciiTheme="majorHAnsi" w:hAnsiTheme="majorHAnsi"/>
                                <w:b/>
                                <w:color w:val="FFFFFF" w:themeColor="background1"/>
                                <w:sz w:val="26"/>
                                <w:szCs w:val="26"/>
                              </w:rPr>
                            </w:pPr>
                            <w:r w:rsidRPr="000B01C9">
                              <w:rPr>
                                <w:rFonts w:asciiTheme="majorHAnsi" w:hAnsiTheme="majorHAnsi"/>
                                <w:b/>
                                <w:color w:val="FFFFFF" w:themeColor="background1"/>
                                <w:sz w:val="26"/>
                                <w:szCs w:val="26"/>
                                <w:highlight w:val="blue"/>
                              </w:rPr>
                              <w:t>Event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004B" id="Text Box 259" o:spid="_x0000_s1058" type="#_x0000_t202" style="position:absolute;left:0;text-align:left;margin-left:50.3pt;margin-top:.95pt;width:282.7pt;height:26.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" filled="f" stroked="f" strokeweight=".5pt">
                <v:textbox>
                  <w:txbxContent>
                    <w:p w14:paraId="59174D75" w14:textId="77777777" w:rsidR="00673624" w:rsidRPr="00D43A0D" w:rsidRDefault="00673624" w:rsidP="007E1626">
                      <w:pPr>
                        <w:rPr>
                          <w:rFonts w:asciiTheme="majorHAnsi" w:hAnsiTheme="majorHAnsi"/>
                          <w:b/>
                          <w:color w:val="FFFFFF" w:themeColor="background1"/>
                          <w:sz w:val="26"/>
                          <w:szCs w:val="26"/>
                        </w:rPr>
                      </w:pPr>
                      <w:r w:rsidRPr="000B01C9">
                        <w:rPr>
                          <w:rFonts w:asciiTheme="majorHAnsi" w:hAnsiTheme="majorHAnsi"/>
                          <w:b/>
                          <w:color w:val="FFFFFF" w:themeColor="background1"/>
                          <w:sz w:val="26"/>
                          <w:szCs w:val="26"/>
                          <w:highlight w:val="blue"/>
                        </w:rPr>
                        <w:t>Event Name</w:t>
                      </w:r>
                    </w:p>
                  </w:txbxContent>
                </v:textbox>
              </v:shape>
            </w:pict>
          </mc:Fallback>
        </mc:AlternateContent>
      </w:r>
    </w:p>
    <w:p w14:paraId="35051F46" w14:textId="08EC0BA7" w:rsidR="00807907" w:rsidRDefault="00807907" w:rsidP="007E1626">
      <w:pPr>
        <w:widowControl/>
        <w:autoSpaceDE/>
        <w:autoSpaceDN/>
        <w:ind w:firstLine="90"/>
        <w:contextualSpacing/>
        <w:rPr>
          <w:rFonts w:ascii="Cambria" w:hAnsi="Cambria"/>
          <w:sz w:val="28"/>
          <w:szCs w:val="28"/>
        </w:rPr>
      </w:pPr>
    </w:p>
    <w:p w14:paraId="70FA168A" w14:textId="7D7A5925" w:rsidR="00807907" w:rsidRDefault="00807907" w:rsidP="007E1626">
      <w:pPr>
        <w:widowControl/>
        <w:autoSpaceDE/>
        <w:autoSpaceDN/>
        <w:ind w:firstLine="90"/>
        <w:contextualSpacing/>
        <w:rPr>
          <w:rFonts w:ascii="Cambria" w:hAnsi="Cambria"/>
          <w:sz w:val="28"/>
          <w:szCs w:val="28"/>
        </w:rPr>
      </w:pPr>
      <w:r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2032000" behindDoc="0" locked="0" layoutInCell="1" allowOverlap="1" wp14:anchorId="0BD1A00F" wp14:editId="55CC4A06">
                <wp:simplePos x="0" y="0"/>
                <wp:positionH relativeFrom="column">
                  <wp:posOffset>626110</wp:posOffset>
                </wp:positionH>
                <wp:positionV relativeFrom="paragraph">
                  <wp:posOffset>6985</wp:posOffset>
                </wp:positionV>
                <wp:extent cx="8791575" cy="75247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8791575" cy="752475"/>
                        </a:xfrm>
                        <a:prstGeom prst="rect">
                          <a:avLst/>
                        </a:prstGeom>
                        <a:noFill/>
                        <a:ln w="6350">
                          <a:noFill/>
                        </a:ln>
                      </wps:spPr>
                      <wps:txbx>
                        <w:txbxContent>
                          <w:p w14:paraId="37E099D5" w14:textId="77777777" w:rsidR="00807907" w:rsidRDefault="00807907" w:rsidP="00807907">
                            <w:pPr>
                              <w:rPr>
                                <w:rFonts w:asciiTheme="majorHAnsi" w:hAnsiTheme="majorHAnsi"/>
                                <w:b/>
                                <w:color w:val="FFFFFF" w:themeColor="background1"/>
                                <w:sz w:val="25"/>
                                <w:szCs w:val="25"/>
                                <w:highlight w:val="blue"/>
                              </w:rPr>
                            </w:pPr>
                          </w:p>
                          <w:p w14:paraId="0AA8A011" w14:textId="77777777" w:rsidR="00807907" w:rsidRPr="00807907" w:rsidRDefault="00807907" w:rsidP="00807907">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 xml:space="preserve">Describe event details (ex. Tacos will be served on a corn tortilla with Onion/cilantro/lime/guacamole sauce.  </w:t>
                            </w:r>
                          </w:p>
                          <w:p w14:paraId="5B959C24" w14:textId="02115CBC" w:rsidR="00807907" w:rsidRPr="00807907" w:rsidRDefault="00807907" w:rsidP="00807907">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Water will be sold separately. Price:  1 Pc. $2.50, 3 Pc. $7.00 / Water $1.00)</w:t>
                            </w:r>
                          </w:p>
                          <w:p w14:paraId="01BF418D" w14:textId="1593F3E9" w:rsidR="00807907" w:rsidRPr="00F70FB1" w:rsidRDefault="00807907" w:rsidP="00807907">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A00F" id="Text Box 193" o:spid="_x0000_s1059" type="#_x0000_t202" style="position:absolute;left:0;text-align:left;margin-left:49.3pt;margin-top:.55pt;width:692.25pt;height:59.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" filled="f" stroked="f" strokeweight=".5pt">
                <v:textbox>
                  <w:txbxContent>
                    <w:p w14:paraId="37E099D5" w14:textId="77777777" w:rsidR="00807907" w:rsidRDefault="00807907" w:rsidP="00807907">
                      <w:pPr>
                        <w:rPr>
                          <w:rFonts w:asciiTheme="majorHAnsi" w:hAnsiTheme="majorHAnsi"/>
                          <w:b/>
                          <w:color w:val="FFFFFF" w:themeColor="background1"/>
                          <w:sz w:val="25"/>
                          <w:szCs w:val="25"/>
                          <w:highlight w:val="blue"/>
                        </w:rPr>
                      </w:pPr>
                    </w:p>
                    <w:p w14:paraId="0AA8A011" w14:textId="77777777" w:rsidR="00807907" w:rsidRPr="00807907" w:rsidRDefault="00807907" w:rsidP="00807907">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 xml:space="preserve">Describe event details (ex. Tacos will be served on a corn tortilla with Onion/cilantro/lime/guacamole sauce.  </w:t>
                      </w:r>
                    </w:p>
                    <w:p w14:paraId="5B959C24" w14:textId="02115CBC" w:rsidR="00807907" w:rsidRPr="00807907" w:rsidRDefault="00807907" w:rsidP="00807907">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Water will be sold separately. Price:  1 Pc. $2.50, 3 Pc. $7.00 / Water $1.00)</w:t>
                      </w:r>
                    </w:p>
                    <w:p w14:paraId="01BF418D" w14:textId="1593F3E9" w:rsidR="00807907" w:rsidRPr="00F70FB1" w:rsidRDefault="00807907" w:rsidP="00807907">
                      <w:pPr>
                        <w:rPr>
                          <w:rFonts w:asciiTheme="majorHAnsi" w:hAnsiTheme="majorHAnsi"/>
                          <w:b/>
                          <w:color w:val="FFFFFF" w:themeColor="background1"/>
                          <w:sz w:val="25"/>
                          <w:szCs w:val="25"/>
                          <w:highlight w:val="blue"/>
                        </w:rPr>
                      </w:pPr>
                      <w:r w:rsidRPr="00F70FB1">
                        <w:rPr>
                          <w:rFonts w:asciiTheme="majorHAnsi" w:hAnsiTheme="majorHAnsi"/>
                          <w:b/>
                          <w:color w:val="FFFFFF" w:themeColor="background1"/>
                          <w:sz w:val="25"/>
                          <w:szCs w:val="25"/>
                          <w:highlight w:val="blue"/>
                        </w:rPr>
                        <w:t xml:space="preserve"> </w:t>
                      </w:r>
                    </w:p>
                  </w:txbxContent>
                </v:textbox>
              </v:shape>
            </w:pict>
          </mc:Fallback>
        </mc:AlternateContent>
      </w:r>
    </w:p>
    <w:p w14:paraId="373ECB81" w14:textId="62F648F7" w:rsidR="00807907" w:rsidRDefault="00807907" w:rsidP="007E1626">
      <w:pPr>
        <w:widowControl/>
        <w:autoSpaceDE/>
        <w:autoSpaceDN/>
        <w:ind w:firstLine="90"/>
        <w:contextualSpacing/>
        <w:rPr>
          <w:rFonts w:ascii="Cambria" w:hAnsi="Cambria"/>
          <w:sz w:val="28"/>
          <w:szCs w:val="28"/>
        </w:rPr>
      </w:pPr>
    </w:p>
    <w:p w14:paraId="6C4F15C7" w14:textId="5EE10D4E" w:rsidR="00807907" w:rsidRDefault="00807907" w:rsidP="007E1626">
      <w:pPr>
        <w:widowControl/>
        <w:autoSpaceDE/>
        <w:autoSpaceDN/>
        <w:ind w:firstLine="90"/>
        <w:contextualSpacing/>
        <w:rPr>
          <w:rFonts w:ascii="Cambria" w:hAnsi="Cambria"/>
          <w:sz w:val="28"/>
          <w:szCs w:val="28"/>
        </w:rPr>
      </w:pPr>
    </w:p>
    <w:p w14:paraId="6AC37448" w14:textId="63624CEF" w:rsidR="00807907" w:rsidRDefault="00807907" w:rsidP="007E1626">
      <w:pPr>
        <w:widowControl/>
        <w:autoSpaceDE/>
        <w:autoSpaceDN/>
        <w:ind w:firstLine="90"/>
        <w:contextualSpacing/>
        <w:rPr>
          <w:rFonts w:ascii="Cambria" w:hAnsi="Cambria"/>
          <w:sz w:val="28"/>
          <w:szCs w:val="28"/>
        </w:rPr>
      </w:pPr>
      <w:r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2029952" behindDoc="0" locked="0" layoutInCell="1" allowOverlap="1" wp14:anchorId="11692B49" wp14:editId="5DFC077B">
                <wp:simplePos x="0" y="0"/>
                <wp:positionH relativeFrom="column">
                  <wp:posOffset>635635</wp:posOffset>
                </wp:positionH>
                <wp:positionV relativeFrom="paragraph">
                  <wp:posOffset>19685</wp:posOffset>
                </wp:positionV>
                <wp:extent cx="8105775" cy="75247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8105775" cy="752475"/>
                        </a:xfrm>
                        <a:prstGeom prst="rect">
                          <a:avLst/>
                        </a:prstGeom>
                        <a:noFill/>
                        <a:ln w="6350">
                          <a:noFill/>
                        </a:ln>
                      </wps:spPr>
                      <wps:txbx>
                        <w:txbxContent>
                          <w:p w14:paraId="6210E2A3" w14:textId="439A7760" w:rsidR="00673624" w:rsidRPr="00807907" w:rsidRDefault="00673624" w:rsidP="007E1626">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 xml:space="preserve">What the proceeds of the fundraiser will be used for  </w:t>
                            </w:r>
                          </w:p>
                          <w:p w14:paraId="3CD37ECD" w14:textId="64964DE3" w:rsidR="00673624" w:rsidRPr="00807907" w:rsidRDefault="00673624" w:rsidP="007E1626">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w:t>
                            </w:r>
                            <w:proofErr w:type="gramStart"/>
                            <w:r w:rsidRPr="00807907">
                              <w:rPr>
                                <w:rFonts w:asciiTheme="majorHAnsi" w:hAnsiTheme="majorHAnsi"/>
                                <w:b/>
                                <w:color w:val="FFFFFF" w:themeColor="background1"/>
                                <w:highlight w:val="blue"/>
                              </w:rPr>
                              <w:t>i.e.</w:t>
                            </w:r>
                            <w:proofErr w:type="gramEnd"/>
                            <w:r w:rsidRPr="00807907">
                              <w:rPr>
                                <w:rFonts w:asciiTheme="majorHAnsi" w:hAnsiTheme="majorHAnsi"/>
                                <w:b/>
                                <w:color w:val="FFFFFF" w:themeColor="background1"/>
                                <w:highlight w:val="blue"/>
                              </w:rPr>
                              <w:t xml:space="preserve"> who benefits from the funds raised),</w:t>
                            </w:r>
                            <w:r w:rsidRPr="00807907">
                              <w:rPr>
                                <w:highlight w:val="blue"/>
                              </w:rPr>
                              <w:t xml:space="preserve"> </w:t>
                            </w:r>
                            <w:r w:rsidRPr="00807907">
                              <w:rPr>
                                <w:rFonts w:asciiTheme="majorHAnsi" w:hAnsiTheme="majorHAnsi"/>
                                <w:b/>
                                <w:color w:val="FFFFFF" w:themeColor="background1"/>
                                <w:highlight w:val="blue"/>
                              </w:rPr>
                              <w:t>other information explaining the mechanics of the proposed event</w:t>
                            </w:r>
                            <w:r w:rsidR="00807907" w:rsidRPr="00807907">
                              <w:rPr>
                                <w:rFonts w:asciiTheme="majorHAnsi" w:hAnsiTheme="majorHAnsi"/>
                                <w:b/>
                                <w:color w:val="FFFFFF" w:themeColor="background1"/>
                                <w:highlight w:val="blu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92B49" id="Text Box 262" o:spid="_x0000_s1060" type="#_x0000_t202" style="position:absolute;left:0;text-align:left;margin-left:50.05pt;margin-top:1.55pt;width:638.25pt;height:59.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g3HgIAADY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" filled="f" stroked="f" strokeweight=".5pt">
                <v:textbox>
                  <w:txbxContent>
                    <w:p w14:paraId="6210E2A3" w14:textId="439A7760" w:rsidR="00673624" w:rsidRPr="00807907" w:rsidRDefault="00673624" w:rsidP="007E1626">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 xml:space="preserve">What the proceeds of the fundraiser will be used for  </w:t>
                      </w:r>
                    </w:p>
                    <w:p w14:paraId="3CD37ECD" w14:textId="64964DE3" w:rsidR="00673624" w:rsidRPr="00807907" w:rsidRDefault="00673624" w:rsidP="007E1626">
                      <w:pPr>
                        <w:rPr>
                          <w:rFonts w:asciiTheme="majorHAnsi" w:hAnsiTheme="majorHAnsi"/>
                          <w:b/>
                          <w:color w:val="FFFFFF" w:themeColor="background1"/>
                          <w:highlight w:val="blue"/>
                        </w:rPr>
                      </w:pPr>
                      <w:r w:rsidRPr="00807907">
                        <w:rPr>
                          <w:rFonts w:asciiTheme="majorHAnsi" w:hAnsiTheme="majorHAnsi"/>
                          <w:b/>
                          <w:color w:val="FFFFFF" w:themeColor="background1"/>
                          <w:highlight w:val="blue"/>
                        </w:rPr>
                        <w:t>(</w:t>
                      </w:r>
                      <w:proofErr w:type="gramStart"/>
                      <w:r w:rsidRPr="00807907">
                        <w:rPr>
                          <w:rFonts w:asciiTheme="majorHAnsi" w:hAnsiTheme="majorHAnsi"/>
                          <w:b/>
                          <w:color w:val="FFFFFF" w:themeColor="background1"/>
                          <w:highlight w:val="blue"/>
                        </w:rPr>
                        <w:t>i.e.</w:t>
                      </w:r>
                      <w:proofErr w:type="gramEnd"/>
                      <w:r w:rsidRPr="00807907">
                        <w:rPr>
                          <w:rFonts w:asciiTheme="majorHAnsi" w:hAnsiTheme="majorHAnsi"/>
                          <w:b/>
                          <w:color w:val="FFFFFF" w:themeColor="background1"/>
                          <w:highlight w:val="blue"/>
                        </w:rPr>
                        <w:t xml:space="preserve"> who benefits from the funds raised),</w:t>
                      </w:r>
                      <w:r w:rsidRPr="00807907">
                        <w:rPr>
                          <w:highlight w:val="blue"/>
                        </w:rPr>
                        <w:t xml:space="preserve"> </w:t>
                      </w:r>
                      <w:r w:rsidRPr="00807907">
                        <w:rPr>
                          <w:rFonts w:asciiTheme="majorHAnsi" w:hAnsiTheme="majorHAnsi"/>
                          <w:b/>
                          <w:color w:val="FFFFFF" w:themeColor="background1"/>
                          <w:highlight w:val="blue"/>
                        </w:rPr>
                        <w:t>other information explaining the mechanics of the proposed event</w:t>
                      </w:r>
                      <w:r w:rsidR="00807907" w:rsidRPr="00807907">
                        <w:rPr>
                          <w:rFonts w:asciiTheme="majorHAnsi" w:hAnsiTheme="majorHAnsi"/>
                          <w:b/>
                          <w:color w:val="FFFFFF" w:themeColor="background1"/>
                          <w:highlight w:val="blue"/>
                        </w:rPr>
                        <w:t>)</w:t>
                      </w:r>
                    </w:p>
                  </w:txbxContent>
                </v:textbox>
              </v:shape>
            </w:pict>
          </mc:Fallback>
        </mc:AlternateContent>
      </w:r>
    </w:p>
    <w:p w14:paraId="22B6208F" w14:textId="4795FB89" w:rsidR="00807907" w:rsidRDefault="00807907" w:rsidP="007E1626">
      <w:pPr>
        <w:widowControl/>
        <w:autoSpaceDE/>
        <w:autoSpaceDN/>
        <w:ind w:firstLine="90"/>
        <w:contextualSpacing/>
        <w:rPr>
          <w:rFonts w:ascii="Cambria" w:hAnsi="Cambria"/>
          <w:sz w:val="28"/>
          <w:szCs w:val="28"/>
        </w:rPr>
      </w:pPr>
    </w:p>
    <w:p w14:paraId="2066C8FC" w14:textId="6EA7981F" w:rsidR="00807907" w:rsidRDefault="00807907" w:rsidP="007E1626">
      <w:pPr>
        <w:widowControl/>
        <w:autoSpaceDE/>
        <w:autoSpaceDN/>
        <w:ind w:firstLine="90"/>
        <w:contextualSpacing/>
        <w:rPr>
          <w:rFonts w:ascii="Cambria" w:hAnsi="Cambria"/>
          <w:sz w:val="28"/>
          <w:szCs w:val="28"/>
        </w:rPr>
      </w:pPr>
    </w:p>
    <w:p w14:paraId="06424584" w14:textId="6E0C4500" w:rsidR="00807907" w:rsidRDefault="00807907" w:rsidP="007E1626">
      <w:pPr>
        <w:widowControl/>
        <w:autoSpaceDE/>
        <w:autoSpaceDN/>
        <w:ind w:firstLine="90"/>
        <w:contextualSpacing/>
        <w:rPr>
          <w:rFonts w:ascii="Cambria" w:hAnsi="Cambria"/>
          <w:sz w:val="28"/>
          <w:szCs w:val="28"/>
        </w:rPr>
      </w:pPr>
      <w:r w:rsidRPr="00363318">
        <w:rPr>
          <w:rFonts w:asciiTheme="majorHAnsi" w:eastAsia="Times New Roman" w:hAnsiTheme="majorHAnsi" w:cs="Times New Roman"/>
          <w:noProof/>
          <w:sz w:val="26"/>
          <w:szCs w:val="26"/>
        </w:rPr>
        <mc:AlternateContent>
          <mc:Choice Requires="wps">
            <w:drawing>
              <wp:anchor distT="0" distB="0" distL="114300" distR="114300" simplePos="0" relativeHeight="252036096" behindDoc="0" locked="0" layoutInCell="1" allowOverlap="1" wp14:anchorId="27B25ACB" wp14:editId="5F0BE897">
                <wp:simplePos x="0" y="0"/>
                <wp:positionH relativeFrom="column">
                  <wp:posOffset>626745</wp:posOffset>
                </wp:positionH>
                <wp:positionV relativeFrom="paragraph">
                  <wp:posOffset>170815</wp:posOffset>
                </wp:positionV>
                <wp:extent cx="5362575" cy="40957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5362575" cy="409575"/>
                        </a:xfrm>
                        <a:prstGeom prst="rect">
                          <a:avLst/>
                        </a:prstGeom>
                        <a:noFill/>
                        <a:ln w="6350">
                          <a:noFill/>
                        </a:ln>
                      </wps:spPr>
                      <wps:txbx>
                        <w:txbxContent>
                          <w:p w14:paraId="35977933" w14:textId="026A413C" w:rsidR="00807907" w:rsidRPr="00807907" w:rsidRDefault="00807907" w:rsidP="00807907">
                            <w:pPr>
                              <w:rPr>
                                <w:rFonts w:asciiTheme="majorHAnsi" w:hAnsiTheme="majorHAnsi"/>
                                <w:b/>
                                <w:color w:val="000000" w:themeColor="text1"/>
                                <w:sz w:val="16"/>
                                <w:szCs w:val="16"/>
                              </w:rPr>
                            </w:pPr>
                            <w:r w:rsidRPr="00F70FB1">
                              <w:rPr>
                                <w:rFonts w:asciiTheme="majorHAnsi" w:hAnsiTheme="majorHAnsi"/>
                                <w:b/>
                                <w:color w:val="FFFFFF" w:themeColor="background1"/>
                                <w:sz w:val="25"/>
                                <w:szCs w:val="25"/>
                                <w:highlight w:val="blue"/>
                              </w:rPr>
                              <w:t>Flyer</w:t>
                            </w:r>
                            <w:r>
                              <w:rPr>
                                <w:rFonts w:asciiTheme="majorHAnsi" w:hAnsiTheme="majorHAnsi"/>
                                <w:b/>
                                <w:color w:val="FFFFFF" w:themeColor="background1"/>
                                <w:sz w:val="25"/>
                                <w:szCs w:val="25"/>
                              </w:rPr>
                              <w:t xml:space="preserve"> </w:t>
                            </w:r>
                            <w:r w:rsidRPr="00807907">
                              <w:rPr>
                                <w:rFonts w:asciiTheme="majorHAnsi" w:hAnsiTheme="majorHAnsi"/>
                                <w:b/>
                                <w:i/>
                                <w:iCs/>
                                <w:color w:val="0000CC"/>
                                <w:sz w:val="20"/>
                                <w:szCs w:val="20"/>
                              </w:rPr>
                              <w:t xml:space="preserve">(please read Section III </w:t>
                            </w:r>
                            <w:r>
                              <w:rPr>
                                <w:rFonts w:asciiTheme="majorHAnsi" w:hAnsiTheme="majorHAnsi"/>
                                <w:b/>
                                <w:i/>
                                <w:iCs/>
                                <w:color w:val="0000CC"/>
                                <w:sz w:val="20"/>
                                <w:szCs w:val="20"/>
                              </w:rPr>
                              <w:t xml:space="preserve">and right side carefully </w:t>
                            </w:r>
                            <w:r w:rsidRPr="00807907">
                              <w:rPr>
                                <w:rFonts w:asciiTheme="majorHAnsi" w:hAnsiTheme="majorHAnsi"/>
                                <w:b/>
                                <w:i/>
                                <w:iCs/>
                                <w:color w:val="0000CC"/>
                                <w:sz w:val="20"/>
                                <w:szCs w:val="20"/>
                              </w:rPr>
                              <w:t>first, please submit a copy of all advertisement with this fundraiser request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25ACB" id="Text Box 196" o:spid="_x0000_s1061" type="#_x0000_t202" style="position:absolute;left:0;text-align:left;margin-left:49.35pt;margin-top:13.45pt;width:422.25pt;height:3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" filled="f" stroked="f" strokeweight=".5pt">
                <v:textbox>
                  <w:txbxContent>
                    <w:p w14:paraId="35977933" w14:textId="026A413C" w:rsidR="00807907" w:rsidRPr="00807907" w:rsidRDefault="00807907" w:rsidP="00807907">
                      <w:pPr>
                        <w:rPr>
                          <w:rFonts w:asciiTheme="majorHAnsi" w:hAnsiTheme="majorHAnsi"/>
                          <w:b/>
                          <w:color w:val="000000" w:themeColor="text1"/>
                          <w:sz w:val="16"/>
                          <w:szCs w:val="16"/>
                        </w:rPr>
                      </w:pPr>
                      <w:r w:rsidRPr="00F70FB1">
                        <w:rPr>
                          <w:rFonts w:asciiTheme="majorHAnsi" w:hAnsiTheme="majorHAnsi"/>
                          <w:b/>
                          <w:color w:val="FFFFFF" w:themeColor="background1"/>
                          <w:sz w:val="25"/>
                          <w:szCs w:val="25"/>
                          <w:highlight w:val="blue"/>
                        </w:rPr>
                        <w:t>Flyer</w:t>
                      </w:r>
                      <w:r>
                        <w:rPr>
                          <w:rFonts w:asciiTheme="majorHAnsi" w:hAnsiTheme="majorHAnsi"/>
                          <w:b/>
                          <w:color w:val="FFFFFF" w:themeColor="background1"/>
                          <w:sz w:val="25"/>
                          <w:szCs w:val="25"/>
                        </w:rPr>
                        <w:t xml:space="preserve"> </w:t>
                      </w:r>
                      <w:r w:rsidRPr="00807907">
                        <w:rPr>
                          <w:rFonts w:asciiTheme="majorHAnsi" w:hAnsiTheme="majorHAnsi"/>
                          <w:b/>
                          <w:i/>
                          <w:iCs/>
                          <w:color w:val="0000CC"/>
                          <w:sz w:val="20"/>
                          <w:szCs w:val="20"/>
                        </w:rPr>
                        <w:t xml:space="preserve">(please read Section III </w:t>
                      </w:r>
                      <w:r>
                        <w:rPr>
                          <w:rFonts w:asciiTheme="majorHAnsi" w:hAnsiTheme="majorHAnsi"/>
                          <w:b/>
                          <w:i/>
                          <w:iCs/>
                          <w:color w:val="0000CC"/>
                          <w:sz w:val="20"/>
                          <w:szCs w:val="20"/>
                        </w:rPr>
                        <w:t xml:space="preserve">and right side carefully </w:t>
                      </w:r>
                      <w:r w:rsidRPr="00807907">
                        <w:rPr>
                          <w:rFonts w:asciiTheme="majorHAnsi" w:hAnsiTheme="majorHAnsi"/>
                          <w:b/>
                          <w:i/>
                          <w:iCs/>
                          <w:color w:val="0000CC"/>
                          <w:sz w:val="20"/>
                          <w:szCs w:val="20"/>
                        </w:rPr>
                        <w:t>first, please submit a copy of all advertisement with this fundraiser request form)</w:t>
                      </w:r>
                    </w:p>
                  </w:txbxContent>
                </v:textbox>
              </v:shape>
            </w:pict>
          </mc:Fallback>
        </mc:AlternateContent>
      </w:r>
    </w:p>
    <w:p w14:paraId="1BA9382D" w14:textId="19EBEDA0" w:rsidR="00807907" w:rsidRDefault="00807907" w:rsidP="007E1626">
      <w:pPr>
        <w:widowControl/>
        <w:autoSpaceDE/>
        <w:autoSpaceDN/>
        <w:ind w:firstLine="90"/>
        <w:contextualSpacing/>
        <w:rPr>
          <w:rFonts w:ascii="Cambria" w:hAnsi="Cambria"/>
          <w:sz w:val="28"/>
          <w:szCs w:val="28"/>
        </w:rPr>
      </w:pPr>
    </w:p>
    <w:p w14:paraId="4503351F" w14:textId="2D5A12AB" w:rsidR="00807907" w:rsidRDefault="00807907" w:rsidP="007E1626">
      <w:pPr>
        <w:widowControl/>
        <w:autoSpaceDE/>
        <w:autoSpaceDN/>
        <w:ind w:firstLine="90"/>
        <w:contextualSpacing/>
        <w:rPr>
          <w:rFonts w:ascii="Cambria" w:hAnsi="Cambria"/>
          <w:sz w:val="28"/>
          <w:szCs w:val="28"/>
        </w:rPr>
      </w:pPr>
    </w:p>
    <w:p w14:paraId="234D0736" w14:textId="66D7D99C" w:rsidR="00807907"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831296" behindDoc="0" locked="0" layoutInCell="1" allowOverlap="1" wp14:anchorId="6343FB79" wp14:editId="1826C0EA">
                <wp:simplePos x="0" y="0"/>
                <wp:positionH relativeFrom="column">
                  <wp:posOffset>5168742</wp:posOffset>
                </wp:positionH>
                <wp:positionV relativeFrom="paragraph">
                  <wp:posOffset>124935</wp:posOffset>
                </wp:positionV>
                <wp:extent cx="576580" cy="1221423"/>
                <wp:effectExtent l="0" t="17463" r="15558" b="15557"/>
                <wp:wrapNone/>
                <wp:docPr id="283" name="Bent-Up Arrow 283"/>
                <wp:cNvGraphicFramePr/>
                <a:graphic xmlns:a="http://schemas.openxmlformats.org/drawingml/2006/main">
                  <a:graphicData uri="http://schemas.microsoft.com/office/word/2010/wordprocessingShape">
                    <wps:wsp>
                      <wps:cNvSpPr/>
                      <wps:spPr>
                        <a:xfrm rot="16200000">
                          <a:off x="0" y="0"/>
                          <a:ext cx="576580" cy="1221423"/>
                        </a:xfrm>
                        <a:prstGeom prst="bentUpArrow">
                          <a:avLst>
                            <a:gd name="adj1" fmla="val 25000"/>
                            <a:gd name="adj2" fmla="val 31002"/>
                            <a:gd name="adj3" fmla="val 38436"/>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0E781" id="Bent-Up Arrow 283" o:spid="_x0000_s1026" style="position:absolute;margin-left:407pt;margin-top:9.85pt;width:45.4pt;height:96.2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580,122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" path="m,1077278r325756,l325756,221614r-106679,l397829,,576580,221614r-106679,l469901,1221423,,1221423,,1077278xe" fillcolor="blue" strokecolor="blue" strokeweight="2pt">
                <v:path arrowok="t" o:connecttype="custom" o:connectlocs="0,1077278;325756,1077278;325756,221614;219077,221614;397829,0;576580,221614;469901,221614;469901,1221423;0,1221423;0,1077278" o:connectangles="0,0,0,0,0,0,0,0,0,0"/>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2041216" behindDoc="0" locked="0" layoutInCell="1" allowOverlap="1" wp14:anchorId="74830419" wp14:editId="2D90E908">
                <wp:simplePos x="0" y="0"/>
                <wp:positionH relativeFrom="margin">
                  <wp:posOffset>502920</wp:posOffset>
                </wp:positionH>
                <wp:positionV relativeFrom="paragraph">
                  <wp:posOffset>97790</wp:posOffset>
                </wp:positionV>
                <wp:extent cx="514350" cy="2662813"/>
                <wp:effectExtent l="0" t="0" r="19050" b="23495"/>
                <wp:wrapNone/>
                <wp:docPr id="267" name="Frame 267"/>
                <wp:cNvGraphicFramePr/>
                <a:graphic xmlns:a="http://schemas.openxmlformats.org/drawingml/2006/main">
                  <a:graphicData uri="http://schemas.microsoft.com/office/word/2010/wordprocessingShape">
                    <wps:wsp>
                      <wps:cNvSpPr/>
                      <wps:spPr>
                        <a:xfrm>
                          <a:off x="0" y="0"/>
                          <a:ext cx="514350" cy="2662813"/>
                        </a:xfrm>
                        <a:prstGeom prst="frame">
                          <a:avLst>
                            <a:gd name="adj1" fmla="val 7955"/>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A051E" id="Frame 267" o:spid="_x0000_s1026" style="position:absolute;margin-left:39.6pt;margin-top:7.7pt;width:40.5pt;height:209.6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4350,266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" path="m,l514350,r,2662813l,2662813,,xm40917,40917r,2580979l473433,2621896r,-2580979l40917,40917xe" fillcolor="blue" strokecolor="blue" strokeweight="2pt">
                <v:path arrowok="t" o:connecttype="custom" o:connectlocs="0,0;514350,0;514350,2662813;0,2662813;0,0;40917,40917;40917,2621896;473433,2621896;473433,40917;40917,40917" o:connectangles="0,0,0,0,0,0,0,0,0,0"/>
                <w10:wrap anchorx="margin"/>
              </v:shape>
            </w:pict>
          </mc:Fallback>
        </mc:AlternateContent>
      </w:r>
      <w:r w:rsidRPr="00807907">
        <w:rPr>
          <w:rFonts w:ascii="Cambria" w:hAnsi="Cambria"/>
          <w:noProof/>
          <w:sz w:val="28"/>
          <w:szCs w:val="28"/>
        </w:rPr>
        <w:drawing>
          <wp:anchor distT="0" distB="0" distL="114300" distR="114300" simplePos="0" relativeHeight="252038144" behindDoc="0" locked="0" layoutInCell="1" allowOverlap="1" wp14:anchorId="4BE2F618" wp14:editId="4E12918D">
            <wp:simplePos x="0" y="0"/>
            <wp:positionH relativeFrom="column">
              <wp:posOffset>541020</wp:posOffset>
            </wp:positionH>
            <wp:positionV relativeFrom="paragraph">
              <wp:posOffset>88265</wp:posOffset>
            </wp:positionV>
            <wp:extent cx="4192270" cy="2914650"/>
            <wp:effectExtent l="38100" t="38100" r="36830" b="38100"/>
            <wp:wrapThrough wrapText="bothSides">
              <wp:wrapPolygon edited="0">
                <wp:start x="-196" y="-282"/>
                <wp:lineTo x="-196" y="21741"/>
                <wp:lineTo x="21692" y="21741"/>
                <wp:lineTo x="21692" y="-282"/>
                <wp:lineTo x="-196" y="-282"/>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4192270" cy="291465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p>
    <w:p w14:paraId="5ADAD50C" w14:textId="7864DA4D" w:rsidR="00807907" w:rsidRDefault="00807907" w:rsidP="007E1626">
      <w:pPr>
        <w:widowControl/>
        <w:autoSpaceDE/>
        <w:autoSpaceDN/>
        <w:ind w:firstLine="90"/>
        <w:contextualSpacing/>
        <w:rPr>
          <w:rFonts w:ascii="Cambria" w:hAnsi="Cambria"/>
          <w:sz w:val="28"/>
          <w:szCs w:val="28"/>
        </w:rPr>
      </w:pPr>
    </w:p>
    <w:p w14:paraId="6E140A91" w14:textId="5F937A41" w:rsidR="00807907" w:rsidRDefault="00807907" w:rsidP="007E1626">
      <w:pPr>
        <w:widowControl/>
        <w:autoSpaceDE/>
        <w:autoSpaceDN/>
        <w:ind w:firstLine="90"/>
        <w:contextualSpacing/>
        <w:rPr>
          <w:rFonts w:ascii="Cambria" w:hAnsi="Cambria"/>
          <w:sz w:val="28"/>
          <w:szCs w:val="28"/>
        </w:rPr>
      </w:pPr>
    </w:p>
    <w:p w14:paraId="48DD0B15" w14:textId="448786B8" w:rsidR="00807907" w:rsidRDefault="00807907" w:rsidP="007E1626">
      <w:pPr>
        <w:widowControl/>
        <w:autoSpaceDE/>
        <w:autoSpaceDN/>
        <w:ind w:firstLine="90"/>
        <w:contextualSpacing/>
        <w:rPr>
          <w:rFonts w:ascii="Cambria" w:hAnsi="Cambria"/>
          <w:sz w:val="28"/>
          <w:szCs w:val="28"/>
        </w:rPr>
      </w:pPr>
    </w:p>
    <w:p w14:paraId="68F9CFD8" w14:textId="5907978C" w:rsidR="00807907" w:rsidRDefault="00807907" w:rsidP="007E1626">
      <w:pPr>
        <w:widowControl/>
        <w:autoSpaceDE/>
        <w:autoSpaceDN/>
        <w:ind w:firstLine="90"/>
        <w:contextualSpacing/>
        <w:rPr>
          <w:rFonts w:ascii="Cambria" w:hAnsi="Cambria"/>
          <w:sz w:val="28"/>
          <w:szCs w:val="28"/>
        </w:rPr>
      </w:pPr>
    </w:p>
    <w:p w14:paraId="7FFCB721" w14:textId="7C8F1F56" w:rsidR="00807907"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1832320" behindDoc="0" locked="0" layoutInCell="1" allowOverlap="1" wp14:anchorId="4D731FDF" wp14:editId="51AAA111">
                <wp:simplePos x="0" y="0"/>
                <wp:positionH relativeFrom="column">
                  <wp:posOffset>5055870</wp:posOffset>
                </wp:positionH>
                <wp:positionV relativeFrom="paragraph">
                  <wp:posOffset>7620</wp:posOffset>
                </wp:positionV>
                <wp:extent cx="4231640" cy="1743075"/>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4231640" cy="1743075"/>
                        </a:xfrm>
                        <a:prstGeom prst="rect">
                          <a:avLst/>
                        </a:prstGeom>
                        <a:noFill/>
                        <a:ln w="6350">
                          <a:noFill/>
                        </a:ln>
                      </wps:spPr>
                      <wps:txbx>
                        <w:txbxContent>
                          <w:p w14:paraId="458A964C" w14:textId="19F1D9F3" w:rsidR="00673624" w:rsidRDefault="00673624" w:rsidP="00F70FB1">
                            <w:pPr>
                              <w:rPr>
                                <w:rFonts w:asciiTheme="majorHAnsi" w:eastAsia="Times New Roman" w:hAnsiTheme="majorHAnsi" w:cs="Times New Roman"/>
                                <w:b/>
                                <w:color w:val="000000" w:themeColor="text1"/>
                                <w:sz w:val="32"/>
                                <w:szCs w:val="26"/>
                              </w:rPr>
                            </w:pPr>
                            <w:r w:rsidRPr="00F70FB1">
                              <w:rPr>
                                <w:rFonts w:asciiTheme="majorHAnsi" w:eastAsia="Times New Roman" w:hAnsiTheme="majorHAnsi" w:cs="Times New Roman"/>
                                <w:b/>
                                <w:color w:val="000000" w:themeColor="text1"/>
                                <w:sz w:val="32"/>
                                <w:szCs w:val="26"/>
                                <w:highlight w:val="cyan"/>
                              </w:rPr>
                              <w:t>Please read Section III and IV carefully, and tick boxes where answer is YES/NO.</w:t>
                            </w:r>
                          </w:p>
                          <w:p w14:paraId="6E4311C5" w14:textId="1E0DB23F" w:rsidR="00807907" w:rsidRDefault="00807907" w:rsidP="00F70FB1">
                            <w:pPr>
                              <w:rPr>
                                <w:rFonts w:asciiTheme="majorHAnsi" w:eastAsia="Times New Roman" w:hAnsiTheme="majorHAnsi" w:cs="Times New Roman"/>
                                <w:b/>
                                <w:color w:val="000000" w:themeColor="text1"/>
                                <w:sz w:val="32"/>
                                <w:szCs w:val="26"/>
                              </w:rPr>
                            </w:pPr>
                          </w:p>
                          <w:p w14:paraId="0E7BE226" w14:textId="42BEE110" w:rsidR="00807907" w:rsidRDefault="00807907" w:rsidP="00F70FB1">
                            <w:pPr>
                              <w:rPr>
                                <w:rFonts w:asciiTheme="majorHAnsi" w:eastAsia="Times New Roman" w:hAnsiTheme="majorHAnsi" w:cs="Times New Roman"/>
                                <w:b/>
                                <w:color w:val="000000" w:themeColor="text1"/>
                                <w:sz w:val="32"/>
                                <w:szCs w:val="26"/>
                              </w:rPr>
                            </w:pPr>
                            <w:r w:rsidRPr="00807907">
                              <w:rPr>
                                <w:rFonts w:asciiTheme="majorHAnsi" w:eastAsia="Times New Roman" w:hAnsiTheme="majorHAnsi" w:cs="Times New Roman"/>
                                <w:b/>
                                <w:color w:val="000000" w:themeColor="text1"/>
                                <w:sz w:val="32"/>
                                <w:szCs w:val="26"/>
                                <w:highlight w:val="yellow"/>
                              </w:rPr>
                              <w:t xml:space="preserve">During CFC and </w:t>
                            </w:r>
                            <w:r w:rsidR="002B7C11">
                              <w:rPr>
                                <w:rFonts w:asciiTheme="majorHAnsi" w:eastAsia="Times New Roman" w:hAnsiTheme="majorHAnsi" w:cs="Times New Roman"/>
                                <w:b/>
                                <w:color w:val="000000" w:themeColor="text1"/>
                                <w:sz w:val="32"/>
                                <w:szCs w:val="26"/>
                                <w:highlight w:val="yellow"/>
                              </w:rPr>
                              <w:t>AFAF,</w:t>
                            </w:r>
                            <w:r w:rsidRPr="00807907">
                              <w:rPr>
                                <w:rFonts w:asciiTheme="majorHAnsi" w:eastAsia="Times New Roman" w:hAnsiTheme="majorHAnsi" w:cs="Times New Roman"/>
                                <w:b/>
                                <w:color w:val="000000" w:themeColor="text1"/>
                                <w:sz w:val="32"/>
                                <w:szCs w:val="26"/>
                                <w:highlight w:val="yellow"/>
                              </w:rPr>
                              <w:t xml:space="preserve"> please check as ‘YES’, not ‘No’.</w:t>
                            </w:r>
                          </w:p>
                          <w:p w14:paraId="13A8E4BC" w14:textId="514C6A78" w:rsidR="00807907" w:rsidRDefault="00807907" w:rsidP="00F70FB1">
                            <w:pPr>
                              <w:rPr>
                                <w:rFonts w:asciiTheme="majorHAnsi" w:eastAsia="Times New Roman" w:hAnsiTheme="majorHAnsi" w:cs="Times New Roman"/>
                                <w:b/>
                                <w:color w:val="000000" w:themeColor="text1"/>
                                <w:sz w:val="32"/>
                                <w:szCs w:val="26"/>
                              </w:rPr>
                            </w:pPr>
                          </w:p>
                          <w:p w14:paraId="7B9D4C6A" w14:textId="77777777" w:rsidR="00807907" w:rsidRPr="00F70FB1" w:rsidRDefault="00807907" w:rsidP="00F70FB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1FDF" id="Text Box 286" o:spid="_x0000_s1062" type="#_x0000_t202" style="position:absolute;left:0;text-align:left;margin-left:398.1pt;margin-top:.6pt;width:333.2pt;height:13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" filled="f" stroked="f" strokeweight=".5pt">
                <v:textbox>
                  <w:txbxContent>
                    <w:p w14:paraId="458A964C" w14:textId="19F1D9F3" w:rsidR="00673624" w:rsidRDefault="00673624" w:rsidP="00F70FB1">
                      <w:pPr>
                        <w:rPr>
                          <w:rFonts w:asciiTheme="majorHAnsi" w:eastAsia="Times New Roman" w:hAnsiTheme="majorHAnsi" w:cs="Times New Roman"/>
                          <w:b/>
                          <w:color w:val="000000" w:themeColor="text1"/>
                          <w:sz w:val="32"/>
                          <w:szCs w:val="26"/>
                        </w:rPr>
                      </w:pPr>
                      <w:r w:rsidRPr="00F70FB1">
                        <w:rPr>
                          <w:rFonts w:asciiTheme="majorHAnsi" w:eastAsia="Times New Roman" w:hAnsiTheme="majorHAnsi" w:cs="Times New Roman"/>
                          <w:b/>
                          <w:color w:val="000000" w:themeColor="text1"/>
                          <w:sz w:val="32"/>
                          <w:szCs w:val="26"/>
                          <w:highlight w:val="cyan"/>
                        </w:rPr>
                        <w:t>Please read Section III and IV carefully, and tick boxes where answer is YES/NO.</w:t>
                      </w:r>
                    </w:p>
                    <w:p w14:paraId="6E4311C5" w14:textId="1E0DB23F" w:rsidR="00807907" w:rsidRDefault="00807907" w:rsidP="00F70FB1">
                      <w:pPr>
                        <w:rPr>
                          <w:rFonts w:asciiTheme="majorHAnsi" w:eastAsia="Times New Roman" w:hAnsiTheme="majorHAnsi" w:cs="Times New Roman"/>
                          <w:b/>
                          <w:color w:val="000000" w:themeColor="text1"/>
                          <w:sz w:val="32"/>
                          <w:szCs w:val="26"/>
                        </w:rPr>
                      </w:pPr>
                    </w:p>
                    <w:p w14:paraId="0E7BE226" w14:textId="42BEE110" w:rsidR="00807907" w:rsidRDefault="00807907" w:rsidP="00F70FB1">
                      <w:pPr>
                        <w:rPr>
                          <w:rFonts w:asciiTheme="majorHAnsi" w:eastAsia="Times New Roman" w:hAnsiTheme="majorHAnsi" w:cs="Times New Roman"/>
                          <w:b/>
                          <w:color w:val="000000" w:themeColor="text1"/>
                          <w:sz w:val="32"/>
                          <w:szCs w:val="26"/>
                        </w:rPr>
                      </w:pPr>
                      <w:r w:rsidRPr="00807907">
                        <w:rPr>
                          <w:rFonts w:asciiTheme="majorHAnsi" w:eastAsia="Times New Roman" w:hAnsiTheme="majorHAnsi" w:cs="Times New Roman"/>
                          <w:b/>
                          <w:color w:val="000000" w:themeColor="text1"/>
                          <w:sz w:val="32"/>
                          <w:szCs w:val="26"/>
                          <w:highlight w:val="yellow"/>
                        </w:rPr>
                        <w:t xml:space="preserve">During CFC and </w:t>
                      </w:r>
                      <w:r w:rsidR="002B7C11">
                        <w:rPr>
                          <w:rFonts w:asciiTheme="majorHAnsi" w:eastAsia="Times New Roman" w:hAnsiTheme="majorHAnsi" w:cs="Times New Roman"/>
                          <w:b/>
                          <w:color w:val="000000" w:themeColor="text1"/>
                          <w:sz w:val="32"/>
                          <w:szCs w:val="26"/>
                          <w:highlight w:val="yellow"/>
                        </w:rPr>
                        <w:t>AFAF,</w:t>
                      </w:r>
                      <w:r w:rsidRPr="00807907">
                        <w:rPr>
                          <w:rFonts w:asciiTheme="majorHAnsi" w:eastAsia="Times New Roman" w:hAnsiTheme="majorHAnsi" w:cs="Times New Roman"/>
                          <w:b/>
                          <w:color w:val="000000" w:themeColor="text1"/>
                          <w:sz w:val="32"/>
                          <w:szCs w:val="26"/>
                          <w:highlight w:val="yellow"/>
                        </w:rPr>
                        <w:t xml:space="preserve"> please check as ‘YES’, not ‘No’.</w:t>
                      </w:r>
                    </w:p>
                    <w:p w14:paraId="13A8E4BC" w14:textId="514C6A78" w:rsidR="00807907" w:rsidRDefault="00807907" w:rsidP="00F70FB1">
                      <w:pPr>
                        <w:rPr>
                          <w:rFonts w:asciiTheme="majorHAnsi" w:eastAsia="Times New Roman" w:hAnsiTheme="majorHAnsi" w:cs="Times New Roman"/>
                          <w:b/>
                          <w:color w:val="000000" w:themeColor="text1"/>
                          <w:sz w:val="32"/>
                          <w:szCs w:val="26"/>
                        </w:rPr>
                      </w:pPr>
                    </w:p>
                    <w:p w14:paraId="7B9D4C6A" w14:textId="77777777" w:rsidR="00807907" w:rsidRPr="00F70FB1" w:rsidRDefault="00807907" w:rsidP="00F70FB1">
                      <w:pPr>
                        <w:rPr>
                          <w:color w:val="000000" w:themeColor="text1"/>
                        </w:rPr>
                      </w:pPr>
                    </w:p>
                  </w:txbxContent>
                </v:textbox>
              </v:shape>
            </w:pict>
          </mc:Fallback>
        </mc:AlternateContent>
      </w:r>
    </w:p>
    <w:p w14:paraId="3395E7ED" w14:textId="42DCDB57" w:rsidR="00807907" w:rsidRDefault="00807907" w:rsidP="007E1626">
      <w:pPr>
        <w:widowControl/>
        <w:autoSpaceDE/>
        <w:autoSpaceDN/>
        <w:ind w:firstLine="90"/>
        <w:contextualSpacing/>
        <w:rPr>
          <w:rFonts w:ascii="Cambria" w:hAnsi="Cambria"/>
          <w:sz w:val="28"/>
          <w:szCs w:val="28"/>
        </w:rPr>
      </w:pPr>
    </w:p>
    <w:p w14:paraId="2D66A107" w14:textId="1C58E527" w:rsidR="00807907" w:rsidRDefault="00807907" w:rsidP="007E1626">
      <w:pPr>
        <w:widowControl/>
        <w:autoSpaceDE/>
        <w:autoSpaceDN/>
        <w:ind w:firstLine="90"/>
        <w:contextualSpacing/>
        <w:rPr>
          <w:rFonts w:ascii="Cambria" w:hAnsi="Cambria"/>
          <w:sz w:val="28"/>
          <w:szCs w:val="28"/>
        </w:rPr>
      </w:pPr>
    </w:p>
    <w:p w14:paraId="0561FEF2" w14:textId="10D0F914" w:rsidR="00807907" w:rsidRDefault="00807907" w:rsidP="007E1626">
      <w:pPr>
        <w:widowControl/>
        <w:autoSpaceDE/>
        <w:autoSpaceDN/>
        <w:ind w:firstLine="90"/>
        <w:contextualSpacing/>
        <w:rPr>
          <w:rFonts w:ascii="Cambria" w:hAnsi="Cambria"/>
          <w:sz w:val="28"/>
          <w:szCs w:val="28"/>
        </w:rPr>
      </w:pPr>
    </w:p>
    <w:p w14:paraId="55A40FE3" w14:textId="2412E2A6" w:rsidR="00807907" w:rsidRDefault="00807907" w:rsidP="007E1626">
      <w:pPr>
        <w:widowControl/>
        <w:autoSpaceDE/>
        <w:autoSpaceDN/>
        <w:ind w:firstLine="90"/>
        <w:contextualSpacing/>
        <w:rPr>
          <w:rFonts w:ascii="Cambria" w:hAnsi="Cambria"/>
          <w:sz w:val="28"/>
          <w:szCs w:val="28"/>
        </w:rPr>
      </w:pPr>
    </w:p>
    <w:p w14:paraId="7E6BC9B4" w14:textId="276611EA" w:rsidR="00807907" w:rsidRDefault="00807907" w:rsidP="007E1626">
      <w:pPr>
        <w:widowControl/>
        <w:autoSpaceDE/>
        <w:autoSpaceDN/>
        <w:ind w:firstLine="90"/>
        <w:contextualSpacing/>
        <w:rPr>
          <w:rFonts w:ascii="Cambria" w:hAnsi="Cambria"/>
          <w:sz w:val="28"/>
          <w:szCs w:val="28"/>
        </w:rPr>
      </w:pPr>
    </w:p>
    <w:p w14:paraId="32409A97" w14:textId="038902C8" w:rsidR="00807907" w:rsidRDefault="00807907" w:rsidP="007E1626">
      <w:pPr>
        <w:widowControl/>
        <w:autoSpaceDE/>
        <w:autoSpaceDN/>
        <w:ind w:firstLine="90"/>
        <w:contextualSpacing/>
        <w:rPr>
          <w:rFonts w:ascii="Cambria" w:hAnsi="Cambria"/>
          <w:sz w:val="28"/>
          <w:szCs w:val="28"/>
        </w:rPr>
      </w:pPr>
    </w:p>
    <w:p w14:paraId="43280D29" w14:textId="6FFB6FCE" w:rsidR="00807907" w:rsidRDefault="00807907" w:rsidP="007E1626">
      <w:pPr>
        <w:widowControl/>
        <w:autoSpaceDE/>
        <w:autoSpaceDN/>
        <w:ind w:firstLine="90"/>
        <w:contextualSpacing/>
        <w:rPr>
          <w:rFonts w:ascii="Cambria" w:hAnsi="Cambria"/>
          <w:sz w:val="28"/>
          <w:szCs w:val="28"/>
        </w:rPr>
      </w:pPr>
    </w:p>
    <w:p w14:paraId="1BFD1950" w14:textId="2851E0FB" w:rsidR="00807907" w:rsidRDefault="00807907" w:rsidP="007E1626">
      <w:pPr>
        <w:widowControl/>
        <w:autoSpaceDE/>
        <w:autoSpaceDN/>
        <w:ind w:firstLine="90"/>
        <w:contextualSpacing/>
        <w:rPr>
          <w:rFonts w:ascii="Cambria" w:hAnsi="Cambria"/>
          <w:sz w:val="28"/>
          <w:szCs w:val="28"/>
        </w:rPr>
      </w:pPr>
    </w:p>
    <w:p w14:paraId="771D3881" w14:textId="4BADC22C" w:rsidR="00807907" w:rsidRDefault="00807907" w:rsidP="007E1626">
      <w:pPr>
        <w:widowControl/>
        <w:autoSpaceDE/>
        <w:autoSpaceDN/>
        <w:ind w:firstLine="90"/>
        <w:contextualSpacing/>
        <w:rPr>
          <w:rFonts w:ascii="Cambria" w:hAnsi="Cambria"/>
          <w:sz w:val="28"/>
          <w:szCs w:val="28"/>
        </w:rPr>
      </w:pPr>
    </w:p>
    <w:p w14:paraId="200635C2" w14:textId="3390B41A" w:rsidR="00807907"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w:lastRenderedPageBreak/>
        <mc:AlternateContent>
          <mc:Choice Requires="wpg">
            <w:drawing>
              <wp:anchor distT="0" distB="0" distL="114300" distR="114300" simplePos="0" relativeHeight="251785216" behindDoc="0" locked="0" layoutInCell="1" allowOverlap="1" wp14:anchorId="08EE9D6F" wp14:editId="2DB51013">
                <wp:simplePos x="0" y="0"/>
                <wp:positionH relativeFrom="column">
                  <wp:posOffset>307340</wp:posOffset>
                </wp:positionH>
                <wp:positionV relativeFrom="paragraph">
                  <wp:posOffset>907415</wp:posOffset>
                </wp:positionV>
                <wp:extent cx="4857750" cy="390525"/>
                <wp:effectExtent l="76200" t="57150" r="95250" b="123825"/>
                <wp:wrapNone/>
                <wp:docPr id="296" name="Group 296"/>
                <wp:cNvGraphicFramePr/>
                <a:graphic xmlns:a="http://schemas.openxmlformats.org/drawingml/2006/main">
                  <a:graphicData uri="http://schemas.microsoft.com/office/word/2010/wordprocessingGroup">
                    <wpg:wgp>
                      <wpg:cNvGrpSpPr/>
                      <wpg:grpSpPr>
                        <a:xfrm>
                          <a:off x="0" y="0"/>
                          <a:ext cx="4857750" cy="390525"/>
                          <a:chOff x="190919" y="30124"/>
                          <a:chExt cx="4857750" cy="390546"/>
                        </a:xfrm>
                      </wpg:grpSpPr>
                      <wps:wsp>
                        <wps:cNvPr id="280" name="Rounded Rectangle 280"/>
                        <wps:cNvSpPr/>
                        <wps:spPr>
                          <a:xfrm>
                            <a:off x="190919" y="30145"/>
                            <a:ext cx="4857750" cy="3905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81"/>
                        <wps:cNvSpPr txBox="1"/>
                        <wps:spPr>
                          <a:xfrm>
                            <a:off x="211015" y="30124"/>
                            <a:ext cx="4592097" cy="390525"/>
                          </a:xfrm>
                          <a:prstGeom prst="rect">
                            <a:avLst/>
                          </a:prstGeom>
                          <a:noFill/>
                          <a:ln w="6350">
                            <a:noFill/>
                          </a:ln>
                        </wps:spPr>
                        <wps:txbx>
                          <w:txbxContent>
                            <w:p w14:paraId="4EC6DFEE"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2</w:t>
                              </w:r>
                              <w:r w:rsidRPr="0065647D">
                                <w:rPr>
                                  <w:rFonts w:asciiTheme="majorHAnsi" w:hAnsiTheme="majorHAnsi"/>
                                  <w:b/>
                                  <w:color w:val="000000" w:themeColor="text1"/>
                                  <w:sz w:val="36"/>
                                </w:rPr>
                                <w:t xml:space="preserve">. </w:t>
                              </w:r>
                              <w:r>
                                <w:rPr>
                                  <w:rFonts w:asciiTheme="majorHAnsi" w:hAnsiTheme="majorHAnsi"/>
                                  <w:b/>
                                  <w:color w:val="000000" w:themeColor="text1"/>
                                  <w:sz w:val="36"/>
                                </w:rPr>
                                <w:t>Route for coordination to the following.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E9D6F" id="Group 296" o:spid="_x0000_s1063" style="position:absolute;left:0;text-align:left;margin-left:24.2pt;margin-top:71.45pt;width:382.5pt;height:30.75pt;z-index:251785216;mso-width-relative:margin;mso-height-relative:margin" coordorigin="1909,301" coordsize="485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">
                <v:roundrect id="Rounded Rectangle 280" o:spid="_x0000_s1064" style="position:absolute;left:1909;top:301;width:48577;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" fillcolor="#506329 [1638]" stroked="f">
                  <v:fill color2="#93b64c [3014]" rotate="t" angle="180" colors="0 #769535;52429f #9bc348;1 #9cc746" focus="100%" type="gradient">
                    <o:fill v:ext="view" type="gradientUnscaled"/>
                  </v:fill>
                  <v:shadow on="t" color="black" opacity="22937f" origin=",.5" offset="0,.63889mm"/>
                </v:roundrect>
                <v:shape id="Text Box 281" o:spid="_x0000_s1065" type="#_x0000_t202" style="position:absolute;left:2110;top:301;width:4592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" filled="f" stroked="f" strokeweight=".5pt">
                  <v:textbox>
                    <w:txbxContent>
                      <w:p w14:paraId="4EC6DFEE"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2</w:t>
                        </w:r>
                        <w:r w:rsidRPr="0065647D">
                          <w:rPr>
                            <w:rFonts w:asciiTheme="majorHAnsi" w:hAnsiTheme="majorHAnsi"/>
                            <w:b/>
                            <w:color w:val="000000" w:themeColor="text1"/>
                            <w:sz w:val="36"/>
                          </w:rPr>
                          <w:t xml:space="preserve">. </w:t>
                        </w:r>
                        <w:r>
                          <w:rPr>
                            <w:rFonts w:asciiTheme="majorHAnsi" w:hAnsiTheme="majorHAnsi"/>
                            <w:b/>
                            <w:color w:val="000000" w:themeColor="text1"/>
                            <w:sz w:val="36"/>
                          </w:rPr>
                          <w:t>Route for coordination to the following.</w:t>
                        </w:r>
                      </w:p>
                    </w:txbxContent>
                  </v:textbox>
                </v:shape>
              </v:group>
            </w:pict>
          </mc:Fallback>
        </mc:AlternateContent>
      </w:r>
      <w:r>
        <w:rPr>
          <w:noProof/>
        </w:rPr>
        <w:drawing>
          <wp:anchor distT="0" distB="0" distL="114300" distR="114300" simplePos="0" relativeHeight="252040192" behindDoc="0" locked="0" layoutInCell="1" allowOverlap="1" wp14:anchorId="7CAEC59A" wp14:editId="615CBCF1">
            <wp:simplePos x="0" y="0"/>
            <wp:positionH relativeFrom="page">
              <wp:align>center</wp:align>
            </wp:positionH>
            <wp:positionV relativeFrom="paragraph">
              <wp:posOffset>178435</wp:posOffset>
            </wp:positionV>
            <wp:extent cx="9134475" cy="523875"/>
            <wp:effectExtent l="76200" t="57150" r="85725" b="123825"/>
            <wp:wrapThrough wrapText="bothSides">
              <wp:wrapPolygon edited="0">
                <wp:start x="-45" y="-2356"/>
                <wp:lineTo x="-180" y="-785"/>
                <wp:lineTo x="-180" y="19636"/>
                <wp:lineTo x="-45" y="25920"/>
                <wp:lineTo x="21623" y="25920"/>
                <wp:lineTo x="21623" y="24349"/>
                <wp:lineTo x="21758" y="12567"/>
                <wp:lineTo x="21758" y="11782"/>
                <wp:lineTo x="21623" y="0"/>
                <wp:lineTo x="21623" y="-2356"/>
                <wp:lineTo x="-45" y="-2356"/>
              </wp:wrapPolygon>
            </wp:wrapThrough>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14:sizeRelH relativeFrom="page">
              <wp14:pctWidth>0</wp14:pctWidth>
            </wp14:sizeRelH>
            <wp14:sizeRelV relativeFrom="page">
              <wp14:pctHeight>0</wp14:pctHeight>
            </wp14:sizeRelV>
          </wp:anchor>
        </w:drawing>
      </w:r>
    </w:p>
    <w:p w14:paraId="756B0478" w14:textId="0F91C622" w:rsidR="00807907" w:rsidRDefault="00807907" w:rsidP="007E1626">
      <w:pPr>
        <w:widowControl/>
        <w:autoSpaceDE/>
        <w:autoSpaceDN/>
        <w:ind w:firstLine="90"/>
        <w:contextualSpacing/>
        <w:rPr>
          <w:rFonts w:ascii="Cambria" w:hAnsi="Cambria"/>
          <w:sz w:val="28"/>
          <w:szCs w:val="28"/>
        </w:rPr>
      </w:pPr>
    </w:p>
    <w:p w14:paraId="3B33331B" w14:textId="706B6805" w:rsidR="00807907" w:rsidRDefault="00807907" w:rsidP="007E1626">
      <w:pPr>
        <w:widowControl/>
        <w:autoSpaceDE/>
        <w:autoSpaceDN/>
        <w:ind w:firstLine="90"/>
        <w:contextualSpacing/>
        <w:rPr>
          <w:rFonts w:ascii="Cambria" w:hAnsi="Cambria"/>
          <w:sz w:val="28"/>
          <w:szCs w:val="28"/>
        </w:rPr>
      </w:pPr>
    </w:p>
    <w:p w14:paraId="29086D73" w14:textId="77777777" w:rsidR="00807907" w:rsidRPr="000F3224" w:rsidRDefault="00807907" w:rsidP="00807907">
      <w:pPr>
        <w:pStyle w:val="ListParagraph"/>
        <w:widowControl/>
        <w:numPr>
          <w:ilvl w:val="0"/>
          <w:numId w:val="36"/>
        </w:numPr>
        <w:autoSpaceDE/>
        <w:autoSpaceDN/>
        <w:ind w:left="540" w:hanging="90"/>
        <w:contextualSpacing/>
        <w:rPr>
          <w:rFonts w:asciiTheme="majorHAnsi" w:eastAsia="Times New Roman" w:hAnsiTheme="majorHAnsi" w:cs="Times New Roman"/>
          <w:b/>
          <w:color w:val="000000" w:themeColor="text1"/>
          <w:sz w:val="28"/>
          <w:szCs w:val="28"/>
          <w:u w:val="single"/>
        </w:rPr>
      </w:pPr>
      <w:r w:rsidRPr="00E77961">
        <w:rPr>
          <w:rFonts w:asciiTheme="majorHAnsi" w:eastAsia="Times New Roman" w:hAnsiTheme="majorHAnsi" w:cs="Times New Roman"/>
          <w:b/>
          <w:color w:val="000000" w:themeColor="text1"/>
          <w:sz w:val="28"/>
          <w:szCs w:val="28"/>
          <w:u w:val="single"/>
        </w:rPr>
        <w:t>Obtain approval</w:t>
      </w:r>
      <w:r w:rsidRPr="00E77961">
        <w:rPr>
          <w:rFonts w:asciiTheme="majorHAnsi" w:eastAsia="Times New Roman" w:hAnsiTheme="majorHAnsi" w:cs="Times New Roman"/>
          <w:color w:val="000000" w:themeColor="text1"/>
          <w:sz w:val="28"/>
          <w:szCs w:val="28"/>
        </w:rPr>
        <w:t xml:space="preserve">: </w:t>
      </w:r>
      <w:r w:rsidRPr="00E77961">
        <w:rPr>
          <w:rFonts w:asciiTheme="majorHAnsi" w:eastAsia="Times New Roman" w:hAnsiTheme="majorHAnsi" w:cs="Times New Roman"/>
          <w:b/>
          <w:color w:val="000000" w:themeColor="text1"/>
          <w:sz w:val="28"/>
          <w:szCs w:val="28"/>
        </w:rPr>
        <w:t xml:space="preserve"> </w:t>
      </w:r>
      <w:r w:rsidRPr="00E77961">
        <w:rPr>
          <w:rFonts w:asciiTheme="majorHAnsi" w:eastAsia="Times New Roman" w:hAnsiTheme="majorHAnsi" w:cs="Times New Roman"/>
          <w:color w:val="000000" w:themeColor="text1"/>
          <w:sz w:val="26"/>
          <w:szCs w:val="26"/>
        </w:rPr>
        <w:t>Appropriate coordination (as</w:t>
      </w:r>
      <w:r w:rsidRPr="00E77961">
        <w:rPr>
          <w:rFonts w:asciiTheme="majorHAnsi" w:eastAsia="Times New Roman" w:hAnsiTheme="majorHAnsi" w:cs="Times New Roman"/>
          <w:sz w:val="26"/>
          <w:szCs w:val="26"/>
        </w:rPr>
        <w:t xml:space="preserve"> shown below) &amp; approval are required prior to making any arrangements that base facilities to fundraising activities.</w:t>
      </w:r>
    </w:p>
    <w:p w14:paraId="435B9477" w14:textId="77777777" w:rsidR="00807907" w:rsidRPr="00F70FB1" w:rsidRDefault="00807907" w:rsidP="00807907">
      <w:pPr>
        <w:pStyle w:val="ListParagraph"/>
        <w:widowControl/>
        <w:autoSpaceDE/>
        <w:autoSpaceDN/>
        <w:ind w:left="540"/>
        <w:contextualSpacing/>
        <w:rPr>
          <w:rFonts w:asciiTheme="majorHAnsi" w:eastAsia="Times New Roman" w:hAnsiTheme="majorHAnsi" w:cs="Times New Roman"/>
          <w:b/>
          <w:color w:val="000000" w:themeColor="text1"/>
          <w:sz w:val="4"/>
          <w:szCs w:val="4"/>
          <w:u w:val="single"/>
        </w:rPr>
      </w:pPr>
    </w:p>
    <w:p w14:paraId="2B5B8235" w14:textId="5056D3BB" w:rsidR="00807907" w:rsidRPr="00F70FB1" w:rsidRDefault="00807907" w:rsidP="00807907">
      <w:pPr>
        <w:pStyle w:val="ListParagraph"/>
        <w:widowControl/>
        <w:numPr>
          <w:ilvl w:val="0"/>
          <w:numId w:val="59"/>
        </w:numPr>
        <w:autoSpaceDE/>
        <w:autoSpaceDN/>
        <w:spacing w:line="276" w:lineRule="auto"/>
        <w:contextualSpacing/>
        <w:rPr>
          <w:rFonts w:asciiTheme="majorHAnsi" w:eastAsia="Times New Roman" w:hAnsiTheme="majorHAnsi" w:cs="Times New Roman"/>
          <w:b/>
          <w:color w:val="000000" w:themeColor="text1"/>
          <w:sz w:val="28"/>
          <w:szCs w:val="28"/>
          <w:u w:val="single"/>
        </w:rPr>
      </w:pPr>
      <w:r>
        <w:rPr>
          <w:rFonts w:asciiTheme="majorHAnsi" w:eastAsia="Times New Roman" w:hAnsiTheme="majorHAnsi" w:cs="Times New Roman"/>
          <w:sz w:val="26"/>
          <w:szCs w:val="26"/>
        </w:rPr>
        <w:t xml:space="preserve">Coordinate with facility manager </w:t>
      </w:r>
      <w:r>
        <w:rPr>
          <w:rFonts w:ascii="Malgun Gothic" w:eastAsia="Malgun Gothic" w:hAnsi="Malgun Gothic" w:cs="Times New Roman" w:hint="eastAsia"/>
          <w:sz w:val="26"/>
          <w:szCs w:val="26"/>
        </w:rPr>
        <w:t xml:space="preserve">☞ </w:t>
      </w:r>
      <w:r w:rsidRPr="00F70FB1">
        <w:rPr>
          <w:rFonts w:asciiTheme="majorHAnsi" w:eastAsia="Times New Roman" w:hAnsiTheme="majorHAnsi" w:cs="Times New Roman"/>
          <w:sz w:val="26"/>
          <w:szCs w:val="26"/>
        </w:rPr>
        <w:t>Coordinate with Pu</w:t>
      </w:r>
      <w:r>
        <w:rPr>
          <w:rFonts w:asciiTheme="majorHAnsi" w:eastAsia="Times New Roman" w:hAnsiTheme="majorHAnsi" w:cs="Times New Roman"/>
          <w:sz w:val="26"/>
          <w:szCs w:val="26"/>
        </w:rPr>
        <w:t>blic Health if food is involved</w:t>
      </w:r>
    </w:p>
    <w:p w14:paraId="44552E2E" w14:textId="52C39C4A" w:rsidR="00807907" w:rsidRDefault="00807907" w:rsidP="007E1626">
      <w:pPr>
        <w:widowControl/>
        <w:autoSpaceDE/>
        <w:autoSpaceDN/>
        <w:ind w:firstLine="90"/>
        <w:contextualSpacing/>
        <w:rPr>
          <w:rFonts w:ascii="Cambria" w:hAnsi="Cambria"/>
          <w:sz w:val="28"/>
          <w:szCs w:val="28"/>
        </w:rPr>
      </w:pPr>
      <w:r w:rsidRPr="00807907">
        <w:rPr>
          <w:rFonts w:ascii="Cambria" w:hAnsi="Cambria"/>
          <w:noProof/>
          <w:sz w:val="28"/>
          <w:szCs w:val="28"/>
        </w:rPr>
        <w:drawing>
          <wp:anchor distT="0" distB="0" distL="114300" distR="114300" simplePos="0" relativeHeight="252042240" behindDoc="0" locked="0" layoutInCell="1" allowOverlap="1" wp14:anchorId="4D97DF32" wp14:editId="6777AAB4">
            <wp:simplePos x="0" y="0"/>
            <wp:positionH relativeFrom="column">
              <wp:posOffset>474345</wp:posOffset>
            </wp:positionH>
            <wp:positionV relativeFrom="paragraph">
              <wp:posOffset>65405</wp:posOffset>
            </wp:positionV>
            <wp:extent cx="7591425" cy="1571625"/>
            <wp:effectExtent l="38100" t="38100" r="47625" b="47625"/>
            <wp:wrapThrough wrapText="bothSides">
              <wp:wrapPolygon edited="0">
                <wp:start x="-108" y="-524"/>
                <wp:lineTo x="-108" y="21993"/>
                <wp:lineTo x="21681" y="21993"/>
                <wp:lineTo x="21681" y="-524"/>
                <wp:lineTo x="-108" y="-524"/>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t="645" b="-1"/>
                    <a:stretch/>
                  </pic:blipFill>
                  <pic:spPr bwMode="auto">
                    <a:xfrm>
                      <a:off x="0" y="0"/>
                      <a:ext cx="7591425" cy="1571625"/>
                    </a:xfrm>
                    <a:prstGeom prst="rect">
                      <a:avLst/>
                    </a:prstGeom>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1FDB9" w14:textId="0C8B302B" w:rsidR="00807907" w:rsidRDefault="00807907" w:rsidP="007E1626">
      <w:pPr>
        <w:widowControl/>
        <w:autoSpaceDE/>
        <w:autoSpaceDN/>
        <w:ind w:firstLine="90"/>
        <w:contextualSpacing/>
        <w:rPr>
          <w:rFonts w:ascii="Cambria" w:hAnsi="Cambria"/>
          <w:sz w:val="28"/>
          <w:szCs w:val="28"/>
        </w:rPr>
      </w:pPr>
    </w:p>
    <w:p w14:paraId="39D5085B" w14:textId="68D0A7EF" w:rsidR="00807907" w:rsidRDefault="00807907" w:rsidP="007E1626">
      <w:pPr>
        <w:widowControl/>
        <w:autoSpaceDE/>
        <w:autoSpaceDN/>
        <w:ind w:firstLine="90"/>
        <w:contextualSpacing/>
        <w:rPr>
          <w:rFonts w:ascii="Cambria" w:hAnsi="Cambria"/>
          <w:sz w:val="28"/>
          <w:szCs w:val="28"/>
        </w:rPr>
      </w:pPr>
    </w:p>
    <w:p w14:paraId="06735EFC" w14:textId="0B21831E" w:rsidR="00807907" w:rsidRDefault="00807907" w:rsidP="007E1626">
      <w:pPr>
        <w:widowControl/>
        <w:autoSpaceDE/>
        <w:autoSpaceDN/>
        <w:ind w:firstLine="90"/>
        <w:contextualSpacing/>
        <w:rPr>
          <w:rFonts w:ascii="Cambria" w:hAnsi="Cambria"/>
          <w:sz w:val="28"/>
          <w:szCs w:val="28"/>
        </w:rPr>
      </w:pPr>
    </w:p>
    <w:p w14:paraId="592D1F2B" w14:textId="1FBBECC4" w:rsidR="00807907" w:rsidRDefault="00807907" w:rsidP="007E1626">
      <w:pPr>
        <w:widowControl/>
        <w:autoSpaceDE/>
        <w:autoSpaceDN/>
        <w:ind w:firstLine="90"/>
        <w:contextualSpacing/>
        <w:rPr>
          <w:rFonts w:ascii="Cambria" w:hAnsi="Cambria"/>
          <w:sz w:val="28"/>
          <w:szCs w:val="28"/>
        </w:rPr>
      </w:pPr>
    </w:p>
    <w:p w14:paraId="46FA0F5A" w14:textId="0C033AE1" w:rsidR="00807907" w:rsidRDefault="00807907" w:rsidP="007E1626">
      <w:pPr>
        <w:widowControl/>
        <w:autoSpaceDE/>
        <w:autoSpaceDN/>
        <w:ind w:firstLine="90"/>
        <w:contextualSpacing/>
        <w:rPr>
          <w:rFonts w:ascii="Cambria" w:hAnsi="Cambria"/>
          <w:sz w:val="28"/>
          <w:szCs w:val="28"/>
        </w:rPr>
      </w:pPr>
    </w:p>
    <w:p w14:paraId="67662157" w14:textId="1F98E09A" w:rsidR="00807907" w:rsidRDefault="00807907" w:rsidP="007E1626">
      <w:pPr>
        <w:widowControl/>
        <w:autoSpaceDE/>
        <w:autoSpaceDN/>
        <w:ind w:firstLine="90"/>
        <w:contextualSpacing/>
        <w:rPr>
          <w:rFonts w:ascii="Cambria" w:hAnsi="Cambria"/>
          <w:sz w:val="28"/>
          <w:szCs w:val="28"/>
        </w:rPr>
      </w:pPr>
    </w:p>
    <w:p w14:paraId="0478C7E8" w14:textId="7B5B2A32" w:rsidR="00807907"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2046336" behindDoc="0" locked="0" layoutInCell="1" allowOverlap="1" wp14:anchorId="04A757D3" wp14:editId="0AD75E43">
                <wp:simplePos x="0" y="0"/>
                <wp:positionH relativeFrom="column">
                  <wp:posOffset>902970</wp:posOffset>
                </wp:positionH>
                <wp:positionV relativeFrom="paragraph">
                  <wp:posOffset>6985</wp:posOffset>
                </wp:positionV>
                <wp:extent cx="476250" cy="533400"/>
                <wp:effectExtent l="0" t="0" r="0" b="0"/>
                <wp:wrapNone/>
                <wp:docPr id="201" name="Down Arrow 292"/>
                <wp:cNvGraphicFramePr/>
                <a:graphic xmlns:a="http://schemas.openxmlformats.org/drawingml/2006/main">
                  <a:graphicData uri="http://schemas.microsoft.com/office/word/2010/wordprocessingShape">
                    <wps:wsp>
                      <wps:cNvSpPr/>
                      <wps:spPr>
                        <a:xfrm>
                          <a:off x="0" y="0"/>
                          <a:ext cx="476250" cy="533400"/>
                        </a:xfrm>
                        <a:prstGeom prst="downArrow">
                          <a:avLst>
                            <a:gd name="adj1" fmla="val 35172"/>
                            <a:gd name="adj2" fmla="val 52857"/>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FDFE" id="Down Arrow 292" o:spid="_x0000_s1026" type="#_x0000_t67" style="position:absolute;margin-left:71.1pt;margin-top:.55pt;width:37.5pt;height:4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" adj="11406,7001" fillcolor="black [3200]" stroked="f"/>
            </w:pict>
          </mc:Fallback>
        </mc:AlternateContent>
      </w:r>
    </w:p>
    <w:p w14:paraId="2C55EF39" w14:textId="01C4F866" w:rsidR="00807907"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2049408" behindDoc="0" locked="0" layoutInCell="1" allowOverlap="1" wp14:anchorId="1546516F" wp14:editId="56514845">
                <wp:simplePos x="0" y="0"/>
                <wp:positionH relativeFrom="column">
                  <wp:posOffset>3297873</wp:posOffset>
                </wp:positionH>
                <wp:positionV relativeFrom="paragraph">
                  <wp:posOffset>89853</wp:posOffset>
                </wp:positionV>
                <wp:extent cx="1276350" cy="695325"/>
                <wp:effectExtent l="4762" t="0" r="0" b="4762"/>
                <wp:wrapNone/>
                <wp:docPr id="204" name="Arrow: Bent-Up 204"/>
                <wp:cNvGraphicFramePr/>
                <a:graphic xmlns:a="http://schemas.openxmlformats.org/drawingml/2006/main">
                  <a:graphicData uri="http://schemas.microsoft.com/office/word/2010/wordprocessingShape">
                    <wps:wsp>
                      <wps:cNvSpPr/>
                      <wps:spPr>
                        <a:xfrm rot="5400000">
                          <a:off x="0" y="0"/>
                          <a:ext cx="1276350" cy="695325"/>
                        </a:xfrm>
                        <a:prstGeom prst="bentUpArrow">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2731F" id="Arrow: Bent-Up 204" o:spid="_x0000_s1026" style="position:absolute;margin-left:259.7pt;margin-top:7.1pt;width:100.5pt;height:54.75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635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" path="m,521494r1015603,l1015603,173831r-86915,l1102519,r173831,173831l1189434,173831r,521494l,695325,,521494xe" fillcolor="black [2144]" stroked="f">
                <v:fill color2="#666 [1936]" rotate="t" angle="180" colors="0 black;31457f #080808;1 #666" focus="100%" type="gradient"/>
                <v:path arrowok="t" o:connecttype="custom" o:connectlocs="0,521494;1015603,521494;1015603,173831;928688,173831;1102519,0;1276350,173831;1189434,173831;1189434,695325;0,695325;0,521494" o:connectangles="0,0,0,0,0,0,0,0,0,0"/>
              </v:shape>
            </w:pict>
          </mc:Fallback>
        </mc:AlternateContent>
      </w:r>
    </w:p>
    <w:p w14:paraId="2BE23EA0" w14:textId="7C7A1799" w:rsidR="00807907"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2048384" behindDoc="0" locked="0" layoutInCell="1" allowOverlap="1" wp14:anchorId="570D1A43" wp14:editId="047B2197">
                <wp:simplePos x="0" y="0"/>
                <wp:positionH relativeFrom="column">
                  <wp:posOffset>4351020</wp:posOffset>
                </wp:positionH>
                <wp:positionV relativeFrom="paragraph">
                  <wp:posOffset>180975</wp:posOffset>
                </wp:positionV>
                <wp:extent cx="4305300" cy="1657350"/>
                <wp:effectExtent l="0" t="0" r="19050" b="19050"/>
                <wp:wrapNone/>
                <wp:docPr id="202" name="Text Box 202"/>
                <wp:cNvGraphicFramePr/>
                <a:graphic xmlns:a="http://schemas.openxmlformats.org/drawingml/2006/main">
                  <a:graphicData uri="http://schemas.microsoft.com/office/word/2010/wordprocessingShape">
                    <wps:wsp>
                      <wps:cNvSpPr txBox="1"/>
                      <wps:spPr>
                        <a:xfrm>
                          <a:off x="0" y="0"/>
                          <a:ext cx="4305300" cy="1657350"/>
                        </a:xfrm>
                        <a:prstGeom prst="rect">
                          <a:avLst/>
                        </a:prstGeom>
                        <a:ln/>
                      </wps:spPr>
                      <wps:style>
                        <a:lnRef idx="2">
                          <a:schemeClr val="dk1"/>
                        </a:lnRef>
                        <a:fillRef idx="1">
                          <a:schemeClr val="lt1"/>
                        </a:fillRef>
                        <a:effectRef idx="0">
                          <a:schemeClr val="dk1"/>
                        </a:effectRef>
                        <a:fontRef idx="minor">
                          <a:schemeClr val="dk1"/>
                        </a:fontRef>
                      </wps:style>
                      <wps:txbx>
                        <w:txbxContent>
                          <w:p w14:paraId="10DA94DC" w14:textId="77777777" w:rsidR="00807907" w:rsidRPr="00807907" w:rsidRDefault="00807907" w:rsidP="00807907">
                            <w:pPr>
                              <w:rPr>
                                <w:rFonts w:asciiTheme="majorHAnsi" w:hAnsiTheme="majorHAnsi"/>
                                <w:b/>
                                <w:sz w:val="24"/>
                                <w:szCs w:val="24"/>
                              </w:rPr>
                            </w:pPr>
                            <w:r w:rsidRPr="00807907">
                              <w:rPr>
                                <w:rFonts w:asciiTheme="majorHAnsi" w:hAnsiTheme="majorHAnsi"/>
                                <w:b/>
                                <w:sz w:val="24"/>
                                <w:szCs w:val="24"/>
                              </w:rPr>
                              <w:t xml:space="preserve">Public Health Office (51 AMDS/SGPM) </w:t>
                            </w:r>
                          </w:p>
                          <w:p w14:paraId="2C8D78C4" w14:textId="77777777" w:rsidR="00807907" w:rsidRPr="00807907" w:rsidRDefault="00807907" w:rsidP="00807907">
                            <w:pPr>
                              <w:rPr>
                                <w:rFonts w:asciiTheme="majorHAnsi" w:hAnsiTheme="majorHAnsi"/>
                                <w:sz w:val="24"/>
                                <w:szCs w:val="24"/>
                              </w:rPr>
                            </w:pPr>
                            <w:r w:rsidRPr="00807907">
                              <w:rPr>
                                <w:rFonts w:asciiTheme="majorHAnsi" w:hAnsiTheme="majorHAnsi"/>
                                <w:sz w:val="24"/>
                                <w:szCs w:val="24"/>
                              </w:rPr>
                              <w:t>Bldg. 777, Second Floor, 784-2515</w:t>
                            </w:r>
                          </w:p>
                          <w:p w14:paraId="4A5EBD8F" w14:textId="77777777" w:rsidR="00807907" w:rsidRPr="00807907" w:rsidRDefault="00807907" w:rsidP="00807907">
                            <w:pPr>
                              <w:rPr>
                                <w:rFonts w:asciiTheme="majorHAnsi" w:hAnsiTheme="majorHAnsi"/>
                                <w:sz w:val="6"/>
                                <w:szCs w:val="4"/>
                              </w:rPr>
                            </w:pPr>
                          </w:p>
                          <w:p w14:paraId="2F9B064B" w14:textId="77777777" w:rsidR="00807907" w:rsidRPr="00807907" w:rsidRDefault="00807907" w:rsidP="00807907">
                            <w:pPr>
                              <w:rPr>
                                <w:rFonts w:asciiTheme="majorHAnsi" w:hAnsiTheme="majorHAnsi"/>
                                <w:sz w:val="6"/>
                                <w:szCs w:val="4"/>
                              </w:rPr>
                            </w:pPr>
                          </w:p>
                          <w:p w14:paraId="694D41F0" w14:textId="77777777" w:rsidR="00807907" w:rsidRPr="00807907" w:rsidRDefault="00807907" w:rsidP="00807907">
                            <w:pPr>
                              <w:rPr>
                                <w:rFonts w:asciiTheme="majorHAnsi" w:hAnsiTheme="majorHAnsi"/>
                                <w:b/>
                                <w:color w:val="FF0000"/>
                                <w:sz w:val="24"/>
                                <w:szCs w:val="24"/>
                              </w:rPr>
                            </w:pPr>
                            <w:r w:rsidRPr="00807907">
                              <w:rPr>
                                <w:rFonts w:ascii="Times New Roman" w:eastAsia="Malgun Gothic" w:hAnsi="Times New Roman" w:cs="Times New Roman"/>
                                <w:b/>
                                <w:color w:val="FF0000"/>
                                <w:sz w:val="24"/>
                                <w:szCs w:val="24"/>
                              </w:rPr>
                              <w:t>※</w:t>
                            </w:r>
                            <w:r w:rsidRPr="00807907">
                              <w:rPr>
                                <w:rFonts w:asciiTheme="majorHAnsi" w:eastAsia="Malgun Gothic" w:hAnsiTheme="majorHAnsi"/>
                                <w:b/>
                                <w:color w:val="FF0000"/>
                                <w:sz w:val="24"/>
                                <w:szCs w:val="24"/>
                              </w:rPr>
                              <w:t xml:space="preserve"> Only for FOOD HANDLING</w:t>
                            </w:r>
                          </w:p>
                          <w:p w14:paraId="53E77418" w14:textId="69E37D1A" w:rsidR="00807907" w:rsidRPr="00807907" w:rsidRDefault="00807907" w:rsidP="00807907">
                            <w:pPr>
                              <w:rPr>
                                <w:rFonts w:asciiTheme="majorHAnsi" w:hAnsiTheme="majorHAnsi"/>
                              </w:rPr>
                            </w:pPr>
                            <w:r w:rsidRPr="00807907">
                              <w:rPr>
                                <w:rFonts w:ascii="Segoe UI Symbol" w:hAnsi="Segoe UI Symbol" w:cs="Segoe UI Symbol"/>
                              </w:rPr>
                              <w:t>☞</w:t>
                            </w:r>
                            <w:r>
                              <w:rPr>
                                <w:rFonts w:ascii="Segoe UI Symbol" w:hAnsi="Segoe UI Symbol" w:cs="Segoe UI Symbol"/>
                              </w:rPr>
                              <w:t xml:space="preserve"> </w:t>
                            </w:r>
                            <w:r w:rsidRPr="00807907">
                              <w:rPr>
                                <w:rFonts w:asciiTheme="majorHAnsi" w:hAnsiTheme="majorHAnsi" w:hint="eastAsia"/>
                              </w:rPr>
                              <w:t xml:space="preserve">If event does involve food preparation, </w:t>
                            </w:r>
                          </w:p>
                          <w:p w14:paraId="715DA9BD" w14:textId="77777777" w:rsidR="00807907" w:rsidRPr="00807907" w:rsidRDefault="00807907" w:rsidP="00807907">
                            <w:pPr>
                              <w:rPr>
                                <w:rFonts w:asciiTheme="majorHAnsi" w:hAnsiTheme="majorHAnsi"/>
                              </w:rPr>
                            </w:pPr>
                            <w:r w:rsidRPr="00807907">
                              <w:rPr>
                                <w:rFonts w:asciiTheme="majorHAnsi" w:hAnsiTheme="majorHAnsi" w:hint="eastAsia"/>
                              </w:rPr>
                              <w:t>i.e., bake sale, chili sale, or any event that requires the handling of food, coordinate through Public Health.</w:t>
                            </w:r>
                          </w:p>
                          <w:p w14:paraId="31459C84" w14:textId="77777777" w:rsidR="00807907" w:rsidRPr="00807907" w:rsidRDefault="00807907" w:rsidP="00807907">
                            <w:pPr>
                              <w:rPr>
                                <w:rFonts w:asciiTheme="majorHAnsi" w:hAnsiTheme="majorHAnsi"/>
                                <w:sz w:val="2"/>
                                <w:szCs w:val="2"/>
                              </w:rPr>
                            </w:pPr>
                          </w:p>
                          <w:p w14:paraId="56923A4F" w14:textId="77777777" w:rsidR="00807907" w:rsidRPr="00807907" w:rsidRDefault="00807907" w:rsidP="00807907">
                            <w:pPr>
                              <w:rPr>
                                <w:rFonts w:asciiTheme="majorHAnsi" w:hAnsiTheme="majorHAnsi"/>
                                <w:sz w:val="2"/>
                                <w:szCs w:val="2"/>
                              </w:rPr>
                            </w:pPr>
                          </w:p>
                          <w:p w14:paraId="42D3D80B" w14:textId="5743395E" w:rsidR="00807907" w:rsidRPr="000F3224" w:rsidRDefault="00807907" w:rsidP="00807907">
                            <w:pPr>
                              <w:rPr>
                                <w:rFonts w:asciiTheme="majorHAnsi" w:hAnsiTheme="majorHAnsi"/>
                                <w:sz w:val="24"/>
                                <w:szCs w:val="24"/>
                              </w:rPr>
                            </w:pPr>
                            <w:r w:rsidRPr="00807907">
                              <w:rPr>
                                <w:rFonts w:ascii="Segoe UI Symbol" w:hAnsi="Segoe UI Symbol" w:cs="Segoe UI Symbol"/>
                              </w:rPr>
                              <w:t>☞</w:t>
                            </w:r>
                            <w:r>
                              <w:rPr>
                                <w:rFonts w:ascii="Segoe UI Symbol" w:hAnsi="Segoe UI Symbol" w:cs="Segoe UI Symbol"/>
                              </w:rPr>
                              <w:t xml:space="preserve"> </w:t>
                            </w:r>
                            <w:r w:rsidRPr="00807907">
                              <w:rPr>
                                <w:rFonts w:asciiTheme="majorHAnsi" w:hAnsiTheme="majorHAnsi" w:hint="eastAsia"/>
                              </w:rPr>
                              <w:t xml:space="preserve">A copy of the completed </w:t>
                            </w:r>
                            <w:r w:rsidRPr="00807907">
                              <w:rPr>
                                <w:rFonts w:asciiTheme="majorHAnsi" w:hAnsiTheme="majorHAnsi" w:hint="eastAsia"/>
                                <w:b/>
                                <w:i/>
                                <w:color w:val="FF0000"/>
                                <w:u w:val="single"/>
                              </w:rPr>
                              <w:t xml:space="preserve">FOOD SALE REQUEST </w:t>
                            </w:r>
                            <w:r w:rsidRPr="000F3224">
                              <w:rPr>
                                <w:rFonts w:asciiTheme="majorHAnsi" w:hAnsiTheme="majorHAnsi" w:hint="eastAsia"/>
                                <w:b/>
                                <w:i/>
                                <w:color w:val="FF0000"/>
                                <w:sz w:val="24"/>
                                <w:szCs w:val="24"/>
                                <w:u w:val="single"/>
                              </w:rPr>
                              <w:t>FORM</w:t>
                            </w:r>
                            <w:r w:rsidRPr="000F3224">
                              <w:rPr>
                                <w:rFonts w:asciiTheme="majorHAnsi" w:hAnsiTheme="majorHAnsi" w:hint="eastAsia"/>
                                <w:sz w:val="24"/>
                                <w:szCs w:val="24"/>
                              </w:rPr>
                              <w:t xml:space="preserve"> must be submitted along with fundraising request.</w:t>
                            </w:r>
                          </w:p>
                          <w:p w14:paraId="5413F4B0" w14:textId="77777777" w:rsidR="00807907" w:rsidRPr="00E40BC9" w:rsidRDefault="00807907" w:rsidP="00807907">
                            <w:pPr>
                              <w:rPr>
                                <w:rFonts w:asciiTheme="majorHAnsi" w:hAnsiTheme="majorHAnsi"/>
                                <w:sz w:val="24"/>
                              </w:rPr>
                            </w:pPr>
                          </w:p>
                          <w:p w14:paraId="1C9EE3D9" w14:textId="77777777" w:rsidR="00807907" w:rsidRPr="00902DF7" w:rsidRDefault="00807907" w:rsidP="00807907">
                            <w:pPr>
                              <w:rPr>
                                <w:rFonts w:asciiTheme="majorHAnsi" w:hAnsiTheme="majorHAnsi"/>
                                <w:sz w:val="24"/>
                              </w:rPr>
                            </w:pPr>
                          </w:p>
                        </w:txbxContent>
                      </wps:txbx>
                      <wps:bodyPr rot="0" spcFirstLastPara="0" vertOverflow="overflow" horzOverflow="overflow" vert="horz" wrap="square" lIns="457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1A43" id="Text Box 202" o:spid="_x0000_s1066" type="#_x0000_t202" style="position:absolute;left:0;text-align:left;margin-left:342.6pt;margin-top:14.25pt;width:339pt;height:13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" fillcolor="white [3201]" strokecolor="black [3200]" strokeweight="2pt">
                <v:textbox inset="3.6pt">
                  <w:txbxContent>
                    <w:p w14:paraId="10DA94DC" w14:textId="77777777" w:rsidR="00807907" w:rsidRPr="00807907" w:rsidRDefault="00807907" w:rsidP="00807907">
                      <w:pPr>
                        <w:rPr>
                          <w:rFonts w:asciiTheme="majorHAnsi" w:hAnsiTheme="majorHAnsi"/>
                          <w:b/>
                          <w:sz w:val="24"/>
                          <w:szCs w:val="24"/>
                        </w:rPr>
                      </w:pPr>
                      <w:r w:rsidRPr="00807907">
                        <w:rPr>
                          <w:rFonts w:asciiTheme="majorHAnsi" w:hAnsiTheme="majorHAnsi"/>
                          <w:b/>
                          <w:sz w:val="24"/>
                          <w:szCs w:val="24"/>
                        </w:rPr>
                        <w:t xml:space="preserve">Public Health Office (51 AMDS/SGPM) </w:t>
                      </w:r>
                    </w:p>
                    <w:p w14:paraId="2C8D78C4" w14:textId="77777777" w:rsidR="00807907" w:rsidRPr="00807907" w:rsidRDefault="00807907" w:rsidP="00807907">
                      <w:pPr>
                        <w:rPr>
                          <w:rFonts w:asciiTheme="majorHAnsi" w:hAnsiTheme="majorHAnsi"/>
                          <w:sz w:val="24"/>
                          <w:szCs w:val="24"/>
                        </w:rPr>
                      </w:pPr>
                      <w:r w:rsidRPr="00807907">
                        <w:rPr>
                          <w:rFonts w:asciiTheme="majorHAnsi" w:hAnsiTheme="majorHAnsi"/>
                          <w:sz w:val="24"/>
                          <w:szCs w:val="24"/>
                        </w:rPr>
                        <w:t>Bldg. 777, Second Floor, 784-2515</w:t>
                      </w:r>
                    </w:p>
                    <w:p w14:paraId="4A5EBD8F" w14:textId="77777777" w:rsidR="00807907" w:rsidRPr="00807907" w:rsidRDefault="00807907" w:rsidP="00807907">
                      <w:pPr>
                        <w:rPr>
                          <w:rFonts w:asciiTheme="majorHAnsi" w:hAnsiTheme="majorHAnsi"/>
                          <w:sz w:val="6"/>
                          <w:szCs w:val="4"/>
                        </w:rPr>
                      </w:pPr>
                    </w:p>
                    <w:p w14:paraId="2F9B064B" w14:textId="77777777" w:rsidR="00807907" w:rsidRPr="00807907" w:rsidRDefault="00807907" w:rsidP="00807907">
                      <w:pPr>
                        <w:rPr>
                          <w:rFonts w:asciiTheme="majorHAnsi" w:hAnsiTheme="majorHAnsi"/>
                          <w:sz w:val="6"/>
                          <w:szCs w:val="4"/>
                        </w:rPr>
                      </w:pPr>
                    </w:p>
                    <w:p w14:paraId="694D41F0" w14:textId="77777777" w:rsidR="00807907" w:rsidRPr="00807907" w:rsidRDefault="00807907" w:rsidP="00807907">
                      <w:pPr>
                        <w:rPr>
                          <w:rFonts w:asciiTheme="majorHAnsi" w:hAnsiTheme="majorHAnsi"/>
                          <w:b/>
                          <w:color w:val="FF0000"/>
                          <w:sz w:val="24"/>
                          <w:szCs w:val="24"/>
                        </w:rPr>
                      </w:pPr>
                      <w:r w:rsidRPr="00807907">
                        <w:rPr>
                          <w:rFonts w:ascii="Times New Roman" w:eastAsia="Malgun Gothic" w:hAnsi="Times New Roman" w:cs="Times New Roman"/>
                          <w:b/>
                          <w:color w:val="FF0000"/>
                          <w:sz w:val="24"/>
                          <w:szCs w:val="24"/>
                        </w:rPr>
                        <w:t>※</w:t>
                      </w:r>
                      <w:r w:rsidRPr="00807907">
                        <w:rPr>
                          <w:rFonts w:asciiTheme="majorHAnsi" w:eastAsia="Malgun Gothic" w:hAnsiTheme="majorHAnsi"/>
                          <w:b/>
                          <w:color w:val="FF0000"/>
                          <w:sz w:val="24"/>
                          <w:szCs w:val="24"/>
                        </w:rPr>
                        <w:t xml:space="preserve"> Only for FOOD HANDLING</w:t>
                      </w:r>
                    </w:p>
                    <w:p w14:paraId="53E77418" w14:textId="69E37D1A" w:rsidR="00807907" w:rsidRPr="00807907" w:rsidRDefault="00807907" w:rsidP="00807907">
                      <w:pPr>
                        <w:rPr>
                          <w:rFonts w:asciiTheme="majorHAnsi" w:hAnsiTheme="majorHAnsi"/>
                        </w:rPr>
                      </w:pPr>
                      <w:r w:rsidRPr="00807907">
                        <w:rPr>
                          <w:rFonts w:ascii="Segoe UI Symbol" w:hAnsi="Segoe UI Symbol" w:cs="Segoe UI Symbol"/>
                        </w:rPr>
                        <w:t>☞</w:t>
                      </w:r>
                      <w:r>
                        <w:rPr>
                          <w:rFonts w:ascii="Segoe UI Symbol" w:hAnsi="Segoe UI Symbol" w:cs="Segoe UI Symbol"/>
                        </w:rPr>
                        <w:t xml:space="preserve"> </w:t>
                      </w:r>
                      <w:r w:rsidRPr="00807907">
                        <w:rPr>
                          <w:rFonts w:asciiTheme="majorHAnsi" w:hAnsiTheme="majorHAnsi" w:hint="eastAsia"/>
                        </w:rPr>
                        <w:t xml:space="preserve">If event does involve food preparation, </w:t>
                      </w:r>
                    </w:p>
                    <w:p w14:paraId="715DA9BD" w14:textId="77777777" w:rsidR="00807907" w:rsidRPr="00807907" w:rsidRDefault="00807907" w:rsidP="00807907">
                      <w:pPr>
                        <w:rPr>
                          <w:rFonts w:asciiTheme="majorHAnsi" w:hAnsiTheme="majorHAnsi"/>
                        </w:rPr>
                      </w:pPr>
                      <w:r w:rsidRPr="00807907">
                        <w:rPr>
                          <w:rFonts w:asciiTheme="majorHAnsi" w:hAnsiTheme="majorHAnsi" w:hint="eastAsia"/>
                        </w:rPr>
                        <w:t>i.e., bake sale, chili sale, or any event that requires the handling of food, coordinate through Public Health.</w:t>
                      </w:r>
                    </w:p>
                    <w:p w14:paraId="31459C84" w14:textId="77777777" w:rsidR="00807907" w:rsidRPr="00807907" w:rsidRDefault="00807907" w:rsidP="00807907">
                      <w:pPr>
                        <w:rPr>
                          <w:rFonts w:asciiTheme="majorHAnsi" w:hAnsiTheme="majorHAnsi"/>
                          <w:sz w:val="2"/>
                          <w:szCs w:val="2"/>
                        </w:rPr>
                      </w:pPr>
                    </w:p>
                    <w:p w14:paraId="56923A4F" w14:textId="77777777" w:rsidR="00807907" w:rsidRPr="00807907" w:rsidRDefault="00807907" w:rsidP="00807907">
                      <w:pPr>
                        <w:rPr>
                          <w:rFonts w:asciiTheme="majorHAnsi" w:hAnsiTheme="majorHAnsi"/>
                          <w:sz w:val="2"/>
                          <w:szCs w:val="2"/>
                        </w:rPr>
                      </w:pPr>
                    </w:p>
                    <w:p w14:paraId="42D3D80B" w14:textId="5743395E" w:rsidR="00807907" w:rsidRPr="000F3224" w:rsidRDefault="00807907" w:rsidP="00807907">
                      <w:pPr>
                        <w:rPr>
                          <w:rFonts w:asciiTheme="majorHAnsi" w:hAnsiTheme="majorHAnsi"/>
                          <w:sz w:val="24"/>
                          <w:szCs w:val="24"/>
                        </w:rPr>
                      </w:pPr>
                      <w:r w:rsidRPr="00807907">
                        <w:rPr>
                          <w:rFonts w:ascii="Segoe UI Symbol" w:hAnsi="Segoe UI Symbol" w:cs="Segoe UI Symbol"/>
                        </w:rPr>
                        <w:t>☞</w:t>
                      </w:r>
                      <w:r>
                        <w:rPr>
                          <w:rFonts w:ascii="Segoe UI Symbol" w:hAnsi="Segoe UI Symbol" w:cs="Segoe UI Symbol"/>
                        </w:rPr>
                        <w:t xml:space="preserve"> </w:t>
                      </w:r>
                      <w:r w:rsidRPr="00807907">
                        <w:rPr>
                          <w:rFonts w:asciiTheme="majorHAnsi" w:hAnsiTheme="majorHAnsi" w:hint="eastAsia"/>
                        </w:rPr>
                        <w:t xml:space="preserve">A copy of the completed </w:t>
                      </w:r>
                      <w:r w:rsidRPr="00807907">
                        <w:rPr>
                          <w:rFonts w:asciiTheme="majorHAnsi" w:hAnsiTheme="majorHAnsi" w:hint="eastAsia"/>
                          <w:b/>
                          <w:i/>
                          <w:color w:val="FF0000"/>
                          <w:u w:val="single"/>
                        </w:rPr>
                        <w:t xml:space="preserve">FOOD SALE REQUEST </w:t>
                      </w:r>
                      <w:r w:rsidRPr="000F3224">
                        <w:rPr>
                          <w:rFonts w:asciiTheme="majorHAnsi" w:hAnsiTheme="majorHAnsi" w:hint="eastAsia"/>
                          <w:b/>
                          <w:i/>
                          <w:color w:val="FF0000"/>
                          <w:sz w:val="24"/>
                          <w:szCs w:val="24"/>
                          <w:u w:val="single"/>
                        </w:rPr>
                        <w:t>FORM</w:t>
                      </w:r>
                      <w:r w:rsidRPr="000F3224">
                        <w:rPr>
                          <w:rFonts w:asciiTheme="majorHAnsi" w:hAnsiTheme="majorHAnsi" w:hint="eastAsia"/>
                          <w:sz w:val="24"/>
                          <w:szCs w:val="24"/>
                        </w:rPr>
                        <w:t xml:space="preserve"> must be submitted along with fundraising request.</w:t>
                      </w:r>
                    </w:p>
                    <w:p w14:paraId="5413F4B0" w14:textId="77777777" w:rsidR="00807907" w:rsidRPr="00E40BC9" w:rsidRDefault="00807907" w:rsidP="00807907">
                      <w:pPr>
                        <w:rPr>
                          <w:rFonts w:asciiTheme="majorHAnsi" w:hAnsiTheme="majorHAnsi"/>
                          <w:sz w:val="24"/>
                        </w:rPr>
                      </w:pPr>
                    </w:p>
                    <w:p w14:paraId="1C9EE3D9" w14:textId="77777777" w:rsidR="00807907" w:rsidRPr="00902DF7" w:rsidRDefault="00807907" w:rsidP="00807907">
                      <w:pPr>
                        <w:rPr>
                          <w:rFonts w:asciiTheme="majorHAnsi" w:hAnsiTheme="majorHAnsi"/>
                          <w:sz w:val="24"/>
                        </w:rPr>
                      </w:pPr>
                    </w:p>
                  </w:txbxContent>
                </v:textbox>
              </v:shape>
            </w:pict>
          </mc:Fallback>
        </mc:AlternateContent>
      </w:r>
      <w:r>
        <w:rPr>
          <w:rFonts w:asciiTheme="majorHAnsi" w:eastAsia="Times New Roman" w:hAnsiTheme="majorHAnsi" w:cs="Times New Roman"/>
          <w:noProof/>
          <w:sz w:val="26"/>
          <w:szCs w:val="26"/>
        </w:rPr>
        <mc:AlternateContent>
          <mc:Choice Requires="wps">
            <w:drawing>
              <wp:anchor distT="0" distB="0" distL="114300" distR="114300" simplePos="0" relativeHeight="252044288" behindDoc="0" locked="0" layoutInCell="1" allowOverlap="1" wp14:anchorId="6EA7597B" wp14:editId="36BE3056">
                <wp:simplePos x="0" y="0"/>
                <wp:positionH relativeFrom="column">
                  <wp:posOffset>351155</wp:posOffset>
                </wp:positionH>
                <wp:positionV relativeFrom="paragraph">
                  <wp:posOffset>209550</wp:posOffset>
                </wp:positionV>
                <wp:extent cx="3019425" cy="1190625"/>
                <wp:effectExtent l="0" t="0" r="28575" b="28575"/>
                <wp:wrapNone/>
                <wp:docPr id="200" name="Text Box 200"/>
                <wp:cNvGraphicFramePr/>
                <a:graphic xmlns:a="http://schemas.openxmlformats.org/drawingml/2006/main">
                  <a:graphicData uri="http://schemas.microsoft.com/office/word/2010/wordprocessingShape">
                    <wps:wsp>
                      <wps:cNvSpPr txBox="1"/>
                      <wps:spPr>
                        <a:xfrm>
                          <a:off x="0" y="0"/>
                          <a:ext cx="3019425" cy="1190625"/>
                        </a:xfrm>
                        <a:prstGeom prst="rect">
                          <a:avLst/>
                        </a:prstGeom>
                        <a:ln/>
                      </wps:spPr>
                      <wps:style>
                        <a:lnRef idx="2">
                          <a:schemeClr val="dk1"/>
                        </a:lnRef>
                        <a:fillRef idx="1">
                          <a:schemeClr val="lt1"/>
                        </a:fillRef>
                        <a:effectRef idx="0">
                          <a:schemeClr val="dk1"/>
                        </a:effectRef>
                        <a:fontRef idx="minor">
                          <a:schemeClr val="dk1"/>
                        </a:fontRef>
                      </wps:style>
                      <wps:txbx>
                        <w:txbxContent>
                          <w:p w14:paraId="51E8B39D" w14:textId="77777777" w:rsidR="00807907" w:rsidRPr="00807907" w:rsidRDefault="00807907" w:rsidP="00807907">
                            <w:pPr>
                              <w:rPr>
                                <w:rFonts w:asciiTheme="majorHAnsi" w:hAnsiTheme="majorHAnsi"/>
                                <w:b/>
                                <w:sz w:val="24"/>
                                <w:szCs w:val="24"/>
                              </w:rPr>
                            </w:pPr>
                            <w:r w:rsidRPr="00807907">
                              <w:rPr>
                                <w:rFonts w:asciiTheme="majorHAnsi" w:hAnsiTheme="majorHAnsi"/>
                                <w:b/>
                                <w:sz w:val="24"/>
                                <w:szCs w:val="24"/>
                              </w:rPr>
                              <w:t xml:space="preserve">Facility Manager of location of event </w:t>
                            </w:r>
                          </w:p>
                          <w:p w14:paraId="673F70CA" w14:textId="77777777" w:rsidR="00807907" w:rsidRPr="00807907" w:rsidRDefault="00807907" w:rsidP="00807907">
                            <w:pPr>
                              <w:rPr>
                                <w:rFonts w:asciiTheme="majorHAnsi" w:hAnsiTheme="majorHAnsi"/>
                                <w:b/>
                                <w:sz w:val="12"/>
                                <w:szCs w:val="12"/>
                              </w:rPr>
                            </w:pPr>
                          </w:p>
                          <w:p w14:paraId="07D6DEA9" w14:textId="77777777" w:rsidR="00807907" w:rsidRPr="00807907" w:rsidRDefault="00807907" w:rsidP="00807907">
                            <w:pPr>
                              <w:rPr>
                                <w:rFonts w:asciiTheme="majorHAnsi" w:hAnsiTheme="majorHAnsi"/>
                                <w:sz w:val="24"/>
                                <w:szCs w:val="24"/>
                              </w:rPr>
                            </w:pPr>
                            <w:r w:rsidRPr="00807907">
                              <w:rPr>
                                <w:rFonts w:asciiTheme="majorHAnsi" w:hAnsiTheme="majorHAnsi"/>
                                <w:sz w:val="24"/>
                                <w:szCs w:val="24"/>
                              </w:rPr>
                              <w:t>Ensure the facility manager must sign on all fundraiser request to ensure knowledge of the event.  This requirement also pertains to AAFES and the Commissary.</w:t>
                            </w:r>
                          </w:p>
                          <w:p w14:paraId="5928B4BD" w14:textId="77777777" w:rsidR="00807907" w:rsidRDefault="00807907" w:rsidP="00807907"/>
                        </w:txbxContent>
                      </wps:txbx>
                      <wps:bodyPr rot="0" spcFirstLastPara="0" vertOverflow="overflow" horzOverflow="overflow" vert="horz" wrap="square" lIns="457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597B" id="Text Box 200" o:spid="_x0000_s1067" type="#_x0000_t202" style="position:absolute;left:0;text-align:left;margin-left:27.65pt;margin-top:16.5pt;width:237.75pt;height:93.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" fillcolor="white [3201]" strokecolor="black [3200]" strokeweight="2pt">
                <v:textbox inset="3.6pt">
                  <w:txbxContent>
                    <w:p w14:paraId="51E8B39D" w14:textId="77777777" w:rsidR="00807907" w:rsidRPr="00807907" w:rsidRDefault="00807907" w:rsidP="00807907">
                      <w:pPr>
                        <w:rPr>
                          <w:rFonts w:asciiTheme="majorHAnsi" w:hAnsiTheme="majorHAnsi"/>
                          <w:b/>
                          <w:sz w:val="24"/>
                          <w:szCs w:val="24"/>
                        </w:rPr>
                      </w:pPr>
                      <w:r w:rsidRPr="00807907">
                        <w:rPr>
                          <w:rFonts w:asciiTheme="majorHAnsi" w:hAnsiTheme="majorHAnsi"/>
                          <w:b/>
                          <w:sz w:val="24"/>
                          <w:szCs w:val="24"/>
                        </w:rPr>
                        <w:t xml:space="preserve">Facility Manager of location of event </w:t>
                      </w:r>
                    </w:p>
                    <w:p w14:paraId="673F70CA" w14:textId="77777777" w:rsidR="00807907" w:rsidRPr="00807907" w:rsidRDefault="00807907" w:rsidP="00807907">
                      <w:pPr>
                        <w:rPr>
                          <w:rFonts w:asciiTheme="majorHAnsi" w:hAnsiTheme="majorHAnsi"/>
                          <w:b/>
                          <w:sz w:val="12"/>
                          <w:szCs w:val="12"/>
                        </w:rPr>
                      </w:pPr>
                    </w:p>
                    <w:p w14:paraId="07D6DEA9" w14:textId="77777777" w:rsidR="00807907" w:rsidRPr="00807907" w:rsidRDefault="00807907" w:rsidP="00807907">
                      <w:pPr>
                        <w:rPr>
                          <w:rFonts w:asciiTheme="majorHAnsi" w:hAnsiTheme="majorHAnsi"/>
                          <w:sz w:val="24"/>
                          <w:szCs w:val="24"/>
                        </w:rPr>
                      </w:pPr>
                      <w:r w:rsidRPr="00807907">
                        <w:rPr>
                          <w:rFonts w:asciiTheme="majorHAnsi" w:hAnsiTheme="majorHAnsi"/>
                          <w:sz w:val="24"/>
                          <w:szCs w:val="24"/>
                        </w:rPr>
                        <w:t>Ensure the facility manager must sign on all fundraiser request to ensure knowledge of the event.  This requirement also pertains to AAFES and the Commissary.</w:t>
                      </w:r>
                    </w:p>
                    <w:p w14:paraId="5928B4BD" w14:textId="77777777" w:rsidR="00807907" w:rsidRDefault="00807907" w:rsidP="00807907"/>
                  </w:txbxContent>
                </v:textbox>
              </v:shape>
            </w:pict>
          </mc:Fallback>
        </mc:AlternateContent>
      </w:r>
    </w:p>
    <w:p w14:paraId="2BDD3AF5" w14:textId="70838361" w:rsidR="00807907" w:rsidRDefault="00807907" w:rsidP="007E1626">
      <w:pPr>
        <w:widowControl/>
        <w:autoSpaceDE/>
        <w:autoSpaceDN/>
        <w:ind w:firstLine="90"/>
        <w:contextualSpacing/>
        <w:rPr>
          <w:rFonts w:ascii="Cambria" w:hAnsi="Cambria"/>
          <w:sz w:val="28"/>
          <w:szCs w:val="28"/>
        </w:rPr>
      </w:pPr>
    </w:p>
    <w:p w14:paraId="6091DB78" w14:textId="22433781" w:rsidR="00807907" w:rsidRDefault="00807907" w:rsidP="007E1626">
      <w:pPr>
        <w:widowControl/>
        <w:autoSpaceDE/>
        <w:autoSpaceDN/>
        <w:ind w:firstLine="90"/>
        <w:contextualSpacing/>
        <w:rPr>
          <w:rFonts w:ascii="Cambria" w:hAnsi="Cambria"/>
          <w:sz w:val="28"/>
          <w:szCs w:val="28"/>
        </w:rPr>
      </w:pPr>
    </w:p>
    <w:p w14:paraId="71562EA5" w14:textId="30046F94" w:rsidR="00807907" w:rsidRDefault="00807907" w:rsidP="007E1626">
      <w:pPr>
        <w:widowControl/>
        <w:autoSpaceDE/>
        <w:autoSpaceDN/>
        <w:ind w:firstLine="90"/>
        <w:contextualSpacing/>
        <w:rPr>
          <w:rFonts w:ascii="Cambria" w:hAnsi="Cambria"/>
          <w:sz w:val="28"/>
          <w:szCs w:val="28"/>
        </w:rPr>
      </w:pPr>
    </w:p>
    <w:p w14:paraId="7FA15195" w14:textId="3EF18D3E" w:rsidR="00807907" w:rsidRDefault="00807907" w:rsidP="007E1626">
      <w:pPr>
        <w:widowControl/>
        <w:autoSpaceDE/>
        <w:autoSpaceDN/>
        <w:ind w:firstLine="90"/>
        <w:contextualSpacing/>
        <w:rPr>
          <w:rFonts w:ascii="Cambria" w:hAnsi="Cambria"/>
          <w:sz w:val="28"/>
          <w:szCs w:val="28"/>
        </w:rPr>
      </w:pPr>
    </w:p>
    <w:p w14:paraId="71D71751" w14:textId="3CB483B3" w:rsidR="00807907" w:rsidRDefault="00807907" w:rsidP="007E1626">
      <w:pPr>
        <w:widowControl/>
        <w:autoSpaceDE/>
        <w:autoSpaceDN/>
        <w:ind w:firstLine="90"/>
        <w:contextualSpacing/>
        <w:rPr>
          <w:rFonts w:ascii="Cambria" w:hAnsi="Cambria"/>
          <w:sz w:val="28"/>
          <w:szCs w:val="28"/>
        </w:rPr>
      </w:pPr>
    </w:p>
    <w:p w14:paraId="03F8E7F6" w14:textId="7EE78940" w:rsidR="00807907" w:rsidRDefault="00807907" w:rsidP="007E1626">
      <w:pPr>
        <w:widowControl/>
        <w:autoSpaceDE/>
        <w:autoSpaceDN/>
        <w:ind w:firstLine="90"/>
        <w:contextualSpacing/>
        <w:rPr>
          <w:rFonts w:ascii="Cambria" w:hAnsi="Cambria"/>
          <w:sz w:val="28"/>
          <w:szCs w:val="28"/>
        </w:rPr>
      </w:pPr>
    </w:p>
    <w:p w14:paraId="138967FF" w14:textId="2470C758" w:rsidR="00807907" w:rsidRDefault="00807907" w:rsidP="007E1626">
      <w:pPr>
        <w:widowControl/>
        <w:autoSpaceDE/>
        <w:autoSpaceDN/>
        <w:ind w:firstLine="90"/>
        <w:contextualSpacing/>
        <w:rPr>
          <w:rFonts w:ascii="Cambria" w:hAnsi="Cambria"/>
          <w:sz w:val="28"/>
          <w:szCs w:val="28"/>
        </w:rPr>
      </w:pPr>
    </w:p>
    <w:p w14:paraId="2ADA5AFD" w14:textId="652EC70F" w:rsidR="00807907" w:rsidRDefault="00807907" w:rsidP="007E1626">
      <w:pPr>
        <w:widowControl/>
        <w:autoSpaceDE/>
        <w:autoSpaceDN/>
        <w:ind w:firstLine="90"/>
        <w:contextualSpacing/>
        <w:rPr>
          <w:rFonts w:ascii="Cambria" w:hAnsi="Cambria"/>
          <w:sz w:val="28"/>
          <w:szCs w:val="28"/>
        </w:rPr>
      </w:pPr>
    </w:p>
    <w:p w14:paraId="0039546F" w14:textId="019E6B38" w:rsidR="00807907" w:rsidRDefault="00807907" w:rsidP="007E1626">
      <w:pPr>
        <w:widowControl/>
        <w:autoSpaceDE/>
        <w:autoSpaceDN/>
        <w:ind w:firstLine="90"/>
        <w:contextualSpacing/>
        <w:rPr>
          <w:rFonts w:ascii="Cambria" w:hAnsi="Cambria"/>
          <w:sz w:val="28"/>
          <w:szCs w:val="28"/>
        </w:rPr>
      </w:pPr>
    </w:p>
    <w:p w14:paraId="7A812A44" w14:textId="766E07C0" w:rsidR="00807907" w:rsidRDefault="00807907" w:rsidP="007E1626">
      <w:pPr>
        <w:widowControl/>
        <w:autoSpaceDE/>
        <w:autoSpaceDN/>
        <w:ind w:firstLine="90"/>
        <w:contextualSpacing/>
        <w:rPr>
          <w:rFonts w:ascii="Cambria" w:hAnsi="Cambria"/>
          <w:sz w:val="28"/>
          <w:szCs w:val="28"/>
        </w:rPr>
      </w:pPr>
    </w:p>
    <w:p w14:paraId="42DD9A69" w14:textId="615D2F11" w:rsidR="00807907" w:rsidRDefault="00807907" w:rsidP="007E1626">
      <w:pPr>
        <w:widowControl/>
        <w:autoSpaceDE/>
        <w:autoSpaceDN/>
        <w:ind w:firstLine="90"/>
        <w:contextualSpacing/>
        <w:rPr>
          <w:rFonts w:ascii="Cambria" w:hAnsi="Cambria"/>
          <w:sz w:val="28"/>
          <w:szCs w:val="28"/>
        </w:rPr>
      </w:pPr>
    </w:p>
    <w:p w14:paraId="4EE38FDE" w14:textId="75DB4E94" w:rsidR="00807907" w:rsidRDefault="00807907" w:rsidP="007E1626">
      <w:pPr>
        <w:widowControl/>
        <w:autoSpaceDE/>
        <w:autoSpaceDN/>
        <w:ind w:firstLine="90"/>
        <w:contextualSpacing/>
        <w:rPr>
          <w:rFonts w:ascii="Cambria" w:hAnsi="Cambria"/>
          <w:sz w:val="28"/>
          <w:szCs w:val="28"/>
        </w:rPr>
      </w:pPr>
    </w:p>
    <w:p w14:paraId="7962841D" w14:textId="53735295" w:rsidR="00807907" w:rsidRDefault="00807907" w:rsidP="007E1626">
      <w:pPr>
        <w:widowControl/>
        <w:autoSpaceDE/>
        <w:autoSpaceDN/>
        <w:ind w:firstLine="90"/>
        <w:contextualSpacing/>
        <w:rPr>
          <w:rFonts w:ascii="Cambria" w:hAnsi="Cambria"/>
          <w:sz w:val="28"/>
          <w:szCs w:val="28"/>
        </w:rPr>
      </w:pPr>
    </w:p>
    <w:p w14:paraId="0A33F653" w14:textId="067D799D" w:rsidR="00807907" w:rsidRDefault="00807907" w:rsidP="007E1626">
      <w:pPr>
        <w:widowControl/>
        <w:autoSpaceDE/>
        <w:autoSpaceDN/>
        <w:ind w:firstLine="90"/>
        <w:contextualSpacing/>
        <w:rPr>
          <w:rFonts w:ascii="Cambria" w:hAnsi="Cambria"/>
          <w:sz w:val="28"/>
          <w:szCs w:val="28"/>
        </w:rPr>
      </w:pPr>
    </w:p>
    <w:p w14:paraId="22340627" w14:textId="2C113776" w:rsidR="00807907" w:rsidRDefault="00807907" w:rsidP="00807907">
      <w:pPr>
        <w:widowControl/>
        <w:tabs>
          <w:tab w:val="left" w:pos="1290"/>
        </w:tabs>
        <w:autoSpaceDE/>
        <w:autoSpaceDN/>
        <w:ind w:firstLine="90"/>
        <w:contextualSpacing/>
        <w:rPr>
          <w:rFonts w:ascii="Cambria" w:hAnsi="Cambria"/>
          <w:sz w:val="28"/>
          <w:szCs w:val="28"/>
        </w:rPr>
      </w:pPr>
      <w:r w:rsidRPr="009040D5">
        <w:rPr>
          <w:rFonts w:asciiTheme="majorHAnsi" w:eastAsia="Times New Roman" w:hAnsiTheme="majorHAnsi" w:cs="Times New Roman"/>
          <w:noProof/>
          <w:sz w:val="26"/>
          <w:szCs w:val="26"/>
        </w:rPr>
        <w:lastRenderedPageBreak/>
        <mc:AlternateContent>
          <mc:Choice Requires="wps">
            <w:drawing>
              <wp:anchor distT="0" distB="0" distL="114300" distR="114300" simplePos="0" relativeHeight="251878400" behindDoc="0" locked="0" layoutInCell="1" allowOverlap="1" wp14:anchorId="485EA80F" wp14:editId="7F471A93">
                <wp:simplePos x="0" y="0"/>
                <wp:positionH relativeFrom="page">
                  <wp:posOffset>371475</wp:posOffset>
                </wp:positionH>
                <wp:positionV relativeFrom="paragraph">
                  <wp:posOffset>628015</wp:posOffset>
                </wp:positionV>
                <wp:extent cx="9096375" cy="755015"/>
                <wp:effectExtent l="0" t="0" r="0" b="6985"/>
                <wp:wrapNone/>
                <wp:docPr id="301" name="Text Box 301"/>
                <wp:cNvGraphicFramePr/>
                <a:graphic xmlns:a="http://schemas.openxmlformats.org/drawingml/2006/main">
                  <a:graphicData uri="http://schemas.microsoft.com/office/word/2010/wordprocessingShape">
                    <wps:wsp>
                      <wps:cNvSpPr txBox="1"/>
                      <wps:spPr>
                        <a:xfrm>
                          <a:off x="0" y="0"/>
                          <a:ext cx="9096375" cy="755015"/>
                        </a:xfrm>
                        <a:prstGeom prst="rect">
                          <a:avLst/>
                        </a:prstGeom>
                        <a:noFill/>
                        <a:ln w="6350">
                          <a:noFill/>
                        </a:ln>
                      </wps:spPr>
                      <wps:txbx>
                        <w:txbxContent>
                          <w:p w14:paraId="7BAEABB9" w14:textId="77777777" w:rsidR="00673624" w:rsidRPr="00807907" w:rsidRDefault="00673624" w:rsidP="007E1626">
                            <w:pPr>
                              <w:rPr>
                                <w:rFonts w:asciiTheme="majorHAnsi" w:eastAsiaTheme="minorEastAsia" w:hAnsiTheme="majorHAnsi"/>
                                <w:b/>
                                <w:color w:val="000000" w:themeColor="text1"/>
                                <w:sz w:val="34"/>
                                <w:szCs w:val="34"/>
                              </w:rPr>
                            </w:pPr>
                            <w:r w:rsidRPr="00807907">
                              <w:rPr>
                                <w:rFonts w:asciiTheme="majorHAnsi" w:hAnsiTheme="majorHAnsi"/>
                                <w:b/>
                                <w:color w:val="000000" w:themeColor="text1"/>
                                <w:sz w:val="34"/>
                                <w:szCs w:val="34"/>
                              </w:rPr>
                              <w:t xml:space="preserve">3. </w:t>
                            </w:r>
                            <w:r w:rsidRPr="00807907">
                              <w:rPr>
                                <w:rFonts w:asciiTheme="majorHAnsi" w:eastAsiaTheme="minorEastAsia" w:hAnsiTheme="majorHAnsi"/>
                                <w:b/>
                                <w:color w:val="000000" w:themeColor="text1"/>
                                <w:sz w:val="34"/>
                                <w:szCs w:val="34"/>
                              </w:rPr>
                              <w:t>Please initial each paragraph after reading on the back of the Fundraiser Request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A80F" id="Text Box 301" o:spid="_x0000_s1068" type="#_x0000_t202" style="position:absolute;left:0;text-align:left;margin-left:29.25pt;margin-top:49.45pt;width:716.25pt;height:59.4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" filled="f" stroked="f" strokeweight=".5pt">
                <v:textbox>
                  <w:txbxContent>
                    <w:p w14:paraId="7BAEABB9" w14:textId="77777777" w:rsidR="00673624" w:rsidRPr="00807907" w:rsidRDefault="00673624" w:rsidP="007E1626">
                      <w:pPr>
                        <w:rPr>
                          <w:rFonts w:asciiTheme="majorHAnsi" w:eastAsiaTheme="minorEastAsia" w:hAnsiTheme="majorHAnsi"/>
                          <w:b/>
                          <w:color w:val="000000" w:themeColor="text1"/>
                          <w:sz w:val="34"/>
                          <w:szCs w:val="34"/>
                        </w:rPr>
                      </w:pPr>
                      <w:r w:rsidRPr="00807907">
                        <w:rPr>
                          <w:rFonts w:asciiTheme="majorHAnsi" w:hAnsiTheme="majorHAnsi"/>
                          <w:b/>
                          <w:color w:val="000000" w:themeColor="text1"/>
                          <w:sz w:val="34"/>
                          <w:szCs w:val="34"/>
                        </w:rPr>
                        <w:t xml:space="preserve">3. </w:t>
                      </w:r>
                      <w:r w:rsidRPr="00807907">
                        <w:rPr>
                          <w:rFonts w:asciiTheme="majorHAnsi" w:eastAsiaTheme="minorEastAsia" w:hAnsiTheme="majorHAnsi"/>
                          <w:b/>
                          <w:color w:val="000000" w:themeColor="text1"/>
                          <w:sz w:val="34"/>
                          <w:szCs w:val="34"/>
                        </w:rPr>
                        <w:t>Please initial each paragraph after reading on the back of the Fundraiser Request Form.</w:t>
                      </w:r>
                    </w:p>
                  </w:txbxContent>
                </v:textbox>
                <w10:wrap anchorx="page"/>
              </v:shape>
            </w:pict>
          </mc:Fallback>
        </mc:AlternateContent>
      </w: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794432" behindDoc="0" locked="0" layoutInCell="1" allowOverlap="1" wp14:anchorId="3A9DFA4E" wp14:editId="2937496F">
                <wp:simplePos x="0" y="0"/>
                <wp:positionH relativeFrom="page">
                  <wp:posOffset>371475</wp:posOffset>
                </wp:positionH>
                <wp:positionV relativeFrom="paragraph">
                  <wp:posOffset>818515</wp:posOffset>
                </wp:positionV>
                <wp:extent cx="9086850" cy="381000"/>
                <wp:effectExtent l="76200" t="38100" r="76200" b="114300"/>
                <wp:wrapNone/>
                <wp:docPr id="300" name="Rounded Rectangle 300"/>
                <wp:cNvGraphicFramePr/>
                <a:graphic xmlns:a="http://schemas.openxmlformats.org/drawingml/2006/main">
                  <a:graphicData uri="http://schemas.microsoft.com/office/word/2010/wordprocessingShape">
                    <wps:wsp>
                      <wps:cNvSpPr/>
                      <wps:spPr>
                        <a:xfrm>
                          <a:off x="0" y="0"/>
                          <a:ext cx="9086850" cy="38100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15260" id="Rounded Rectangle 300" o:spid="_x0000_s1026" style="position:absolute;margin-left:29.25pt;margin-top:64.45pt;width:715.5pt;height:30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" fillcolor="#506329 [1638]" stroked="f">
                <v:fill color2="#93b64c [3014]" rotate="t" angle="180" colors="0 #769535;52429f #9bc348;1 #9cc746" focus="100%" type="gradient">
                  <o:fill v:ext="view" type="gradientUnscaled"/>
                </v:fill>
                <v:shadow on="t" color="black" opacity="22937f" origin=",.5" offset="0,.63889mm"/>
                <w10:wrap anchorx="page"/>
              </v:roundrect>
            </w:pict>
          </mc:Fallback>
        </mc:AlternateContent>
      </w:r>
      <w:r>
        <w:rPr>
          <w:noProof/>
        </w:rPr>
        <w:drawing>
          <wp:anchor distT="0" distB="0" distL="114300" distR="114300" simplePos="0" relativeHeight="252051456" behindDoc="0" locked="0" layoutInCell="1" allowOverlap="1" wp14:anchorId="1612544A" wp14:editId="0AD032B2">
            <wp:simplePos x="0" y="0"/>
            <wp:positionH relativeFrom="page">
              <wp:posOffset>390525</wp:posOffset>
            </wp:positionH>
            <wp:positionV relativeFrom="paragraph">
              <wp:posOffset>104140</wp:posOffset>
            </wp:positionV>
            <wp:extent cx="9134475" cy="600075"/>
            <wp:effectExtent l="76200" t="57150" r="85725" b="123825"/>
            <wp:wrapThrough wrapText="bothSides">
              <wp:wrapPolygon edited="0">
                <wp:start x="-45" y="-2057"/>
                <wp:lineTo x="-180" y="-686"/>
                <wp:lineTo x="-180" y="21257"/>
                <wp:lineTo x="-90" y="25371"/>
                <wp:lineTo x="21623" y="25371"/>
                <wp:lineTo x="21758" y="21257"/>
                <wp:lineTo x="21758" y="10286"/>
                <wp:lineTo x="21623" y="0"/>
                <wp:lineTo x="21623" y="-2057"/>
                <wp:lineTo x="-45" y="-2057"/>
              </wp:wrapPolygon>
            </wp:wrapThrough>
            <wp:docPr id="205" name="Diagram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14:sizeRelH relativeFrom="page">
              <wp14:pctWidth>0</wp14:pctWidth>
            </wp14:sizeRelH>
            <wp14:sizeRelV relativeFrom="page">
              <wp14:pctHeight>0</wp14:pctHeight>
            </wp14:sizeRelV>
          </wp:anchor>
        </w:drawing>
      </w:r>
      <w:r>
        <w:rPr>
          <w:rFonts w:ascii="Cambria" w:hAnsi="Cambria"/>
          <w:sz w:val="28"/>
          <w:szCs w:val="28"/>
        </w:rPr>
        <w:tab/>
      </w:r>
    </w:p>
    <w:p w14:paraId="0384636D" w14:textId="174FCBC6" w:rsidR="007E1626" w:rsidRDefault="007E1626" w:rsidP="007E1626">
      <w:pPr>
        <w:widowControl/>
        <w:autoSpaceDE/>
        <w:autoSpaceDN/>
        <w:contextualSpacing/>
        <w:rPr>
          <w:rFonts w:asciiTheme="majorHAnsi" w:eastAsia="Times New Roman" w:hAnsiTheme="majorHAnsi" w:cs="Times New Roman"/>
          <w:sz w:val="26"/>
          <w:szCs w:val="26"/>
        </w:rPr>
      </w:pPr>
    </w:p>
    <w:p w14:paraId="08E70C11" w14:textId="104D0A09" w:rsidR="007E1626" w:rsidRDefault="007E1626" w:rsidP="007E1626">
      <w:pPr>
        <w:widowControl/>
        <w:autoSpaceDE/>
        <w:autoSpaceDN/>
        <w:contextualSpacing/>
        <w:rPr>
          <w:rFonts w:asciiTheme="majorHAnsi" w:eastAsia="Times New Roman" w:hAnsiTheme="majorHAnsi" w:cs="Times New Roman"/>
          <w:sz w:val="26"/>
          <w:szCs w:val="26"/>
        </w:rPr>
      </w:pPr>
    </w:p>
    <w:p w14:paraId="22C695E2" w14:textId="312EDBA7" w:rsidR="007E1626" w:rsidRDefault="007E1626" w:rsidP="007E1626">
      <w:pPr>
        <w:widowControl/>
        <w:autoSpaceDE/>
        <w:autoSpaceDN/>
        <w:contextualSpacing/>
        <w:rPr>
          <w:rFonts w:asciiTheme="majorHAnsi" w:eastAsia="Times New Roman" w:hAnsiTheme="majorHAnsi" w:cs="Times New Roman"/>
          <w:sz w:val="26"/>
          <w:szCs w:val="26"/>
        </w:rPr>
      </w:pPr>
    </w:p>
    <w:p w14:paraId="3770D14C" w14:textId="37F072B0" w:rsidR="007E1626"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2057600" behindDoc="0" locked="0" layoutInCell="1" allowOverlap="1" wp14:anchorId="44345EB6" wp14:editId="799A5D09">
                <wp:simplePos x="0" y="0"/>
                <wp:positionH relativeFrom="margin">
                  <wp:posOffset>5113020</wp:posOffset>
                </wp:positionH>
                <wp:positionV relativeFrom="paragraph">
                  <wp:posOffset>71754</wp:posOffset>
                </wp:positionV>
                <wp:extent cx="514350" cy="4733925"/>
                <wp:effectExtent l="0" t="0" r="19050" b="28575"/>
                <wp:wrapNone/>
                <wp:docPr id="212" name="Frame 212"/>
                <wp:cNvGraphicFramePr/>
                <a:graphic xmlns:a="http://schemas.openxmlformats.org/drawingml/2006/main">
                  <a:graphicData uri="http://schemas.microsoft.com/office/word/2010/wordprocessingShape">
                    <wps:wsp>
                      <wps:cNvSpPr/>
                      <wps:spPr>
                        <a:xfrm>
                          <a:off x="0" y="0"/>
                          <a:ext cx="514350" cy="4733925"/>
                        </a:xfrm>
                        <a:prstGeom prst="frame">
                          <a:avLst>
                            <a:gd name="adj1" fmla="val 7955"/>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8979" id="Frame 212" o:spid="_x0000_s1026" style="position:absolute;margin-left:402.6pt;margin-top:5.65pt;width:40.5pt;height:372.7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4350,473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" path="m,l514350,r,4733925l,4733925,,xm40917,40917r,4652091l473433,4693008r,-4652091l40917,40917xe" fillcolor="blue" strokecolor="blue" strokeweight="2pt">
                <v:path arrowok="t" o:connecttype="custom" o:connectlocs="0,0;514350,0;514350,4733925;0,4733925;0,0;40917,40917;40917,4693008;473433,4693008;473433,40917;40917,40917" o:connectangles="0,0,0,0,0,0,0,0,0,0"/>
                <w10:wrap anchorx="margin"/>
              </v:shape>
            </w:pict>
          </mc:Fallback>
        </mc:AlternateContent>
      </w:r>
      <w:r w:rsidRPr="00807907">
        <w:rPr>
          <w:rFonts w:ascii="Cambria" w:hAnsi="Cambria"/>
          <w:noProof/>
          <w:sz w:val="28"/>
          <w:szCs w:val="28"/>
        </w:rPr>
        <w:drawing>
          <wp:anchor distT="0" distB="0" distL="114300" distR="114300" simplePos="0" relativeHeight="252053504" behindDoc="0" locked="0" layoutInCell="1" allowOverlap="1" wp14:anchorId="67AEA5E5" wp14:editId="16553444">
            <wp:simplePos x="0" y="0"/>
            <wp:positionH relativeFrom="column">
              <wp:posOffset>5184775</wp:posOffset>
            </wp:positionH>
            <wp:positionV relativeFrom="paragraph">
              <wp:posOffset>43180</wp:posOffset>
            </wp:positionV>
            <wp:extent cx="3851910" cy="4914900"/>
            <wp:effectExtent l="38100" t="38100" r="34290" b="38100"/>
            <wp:wrapThrough wrapText="bothSides">
              <wp:wrapPolygon edited="0">
                <wp:start x="-214" y="-167"/>
                <wp:lineTo x="-214" y="21684"/>
                <wp:lineTo x="21685" y="21684"/>
                <wp:lineTo x="21685" y="-167"/>
                <wp:lineTo x="-214" y="-167"/>
              </wp:wrapPolygon>
            </wp:wrapThrough>
            <wp:docPr id="210" name="Picture 210"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ext, application&#10;&#10;Description automatically generated"/>
                    <pic:cNvPicPr/>
                  </pic:nvPicPr>
                  <pic:blipFill>
                    <a:blip r:embed="rId169">
                      <a:extLst>
                        <a:ext uri="{28A0092B-C50C-407E-A947-70E740481C1C}">
                          <a14:useLocalDpi xmlns:a14="http://schemas.microsoft.com/office/drawing/2010/main" val="0"/>
                        </a:ext>
                      </a:extLst>
                    </a:blip>
                    <a:stretch>
                      <a:fillRect/>
                    </a:stretch>
                  </pic:blipFill>
                  <pic:spPr>
                    <a:xfrm>
                      <a:off x="0" y="0"/>
                      <a:ext cx="3851910" cy="49149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807907">
        <w:rPr>
          <w:rFonts w:ascii="Cambria" w:hAnsi="Cambria"/>
          <w:noProof/>
          <w:sz w:val="28"/>
          <w:szCs w:val="28"/>
        </w:rPr>
        <w:drawing>
          <wp:anchor distT="0" distB="0" distL="114300" distR="114300" simplePos="0" relativeHeight="252052480" behindDoc="0" locked="0" layoutInCell="1" allowOverlap="1" wp14:anchorId="102ADBFC" wp14:editId="35BE9DF9">
            <wp:simplePos x="0" y="0"/>
            <wp:positionH relativeFrom="column">
              <wp:posOffset>407035</wp:posOffset>
            </wp:positionH>
            <wp:positionV relativeFrom="paragraph">
              <wp:posOffset>62230</wp:posOffset>
            </wp:positionV>
            <wp:extent cx="4540885" cy="3705225"/>
            <wp:effectExtent l="38100" t="38100" r="31115" b="47625"/>
            <wp:wrapThrough wrapText="bothSides">
              <wp:wrapPolygon edited="0">
                <wp:start x="-181" y="-222"/>
                <wp:lineTo x="-181" y="21767"/>
                <wp:lineTo x="21657" y="21767"/>
                <wp:lineTo x="21657" y="-222"/>
                <wp:lineTo x="-181" y="-222"/>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4540885" cy="3705225"/>
                    </a:xfrm>
                    <a:prstGeom prst="rect">
                      <a:avLst/>
                    </a:prstGeom>
                    <a:solidFill>
                      <a:sysClr val="windowText" lastClr="000000"/>
                    </a:solidFill>
                    <a:ln w="38100">
                      <a:solidFill>
                        <a:schemeClr val="tx1"/>
                      </a:solidFill>
                    </a:ln>
                  </pic:spPr>
                </pic:pic>
              </a:graphicData>
            </a:graphic>
            <wp14:sizeRelH relativeFrom="page">
              <wp14:pctWidth>0</wp14:pctWidth>
            </wp14:sizeRelH>
            <wp14:sizeRelV relativeFrom="page">
              <wp14:pctHeight>0</wp14:pctHeight>
            </wp14:sizeRelV>
          </wp:anchor>
        </w:drawing>
      </w:r>
    </w:p>
    <w:p w14:paraId="7E1A3469" w14:textId="1B8687FE" w:rsidR="007E1626" w:rsidRDefault="007E1626" w:rsidP="007E1626">
      <w:pPr>
        <w:widowControl/>
        <w:autoSpaceDE/>
        <w:autoSpaceDN/>
        <w:ind w:firstLine="90"/>
        <w:contextualSpacing/>
        <w:rPr>
          <w:rFonts w:ascii="Cambria" w:hAnsi="Cambria"/>
          <w:sz w:val="28"/>
          <w:szCs w:val="28"/>
        </w:rPr>
      </w:pPr>
    </w:p>
    <w:p w14:paraId="4E599E40" w14:textId="08301709" w:rsidR="007E1626" w:rsidRDefault="00807907" w:rsidP="007E1626">
      <w:pPr>
        <w:widowControl/>
        <w:autoSpaceDE/>
        <w:autoSpaceDN/>
        <w:ind w:firstLine="90"/>
        <w:contextualSpacing/>
        <w:rPr>
          <w:rFonts w:ascii="Cambria" w:hAnsi="Cambria"/>
          <w:sz w:val="28"/>
          <w:szCs w:val="28"/>
        </w:rPr>
      </w:pPr>
      <w:r>
        <w:rPr>
          <w:rFonts w:asciiTheme="majorHAnsi" w:eastAsia="Times New Roman" w:hAnsiTheme="majorHAnsi" w:cs="Times New Roman"/>
          <w:noProof/>
          <w:sz w:val="26"/>
          <w:szCs w:val="26"/>
        </w:rPr>
        <mc:AlternateContent>
          <mc:Choice Requires="wps">
            <w:drawing>
              <wp:anchor distT="0" distB="0" distL="114300" distR="114300" simplePos="0" relativeHeight="252055552" behindDoc="0" locked="0" layoutInCell="1" allowOverlap="1" wp14:anchorId="71628A6B" wp14:editId="0220A58F">
                <wp:simplePos x="0" y="0"/>
                <wp:positionH relativeFrom="margin">
                  <wp:posOffset>331470</wp:posOffset>
                </wp:positionH>
                <wp:positionV relativeFrom="paragraph">
                  <wp:posOffset>64770</wp:posOffset>
                </wp:positionV>
                <wp:extent cx="514350" cy="3086100"/>
                <wp:effectExtent l="0" t="0" r="19050" b="19050"/>
                <wp:wrapNone/>
                <wp:docPr id="211" name="Frame 211"/>
                <wp:cNvGraphicFramePr/>
                <a:graphic xmlns:a="http://schemas.openxmlformats.org/drawingml/2006/main">
                  <a:graphicData uri="http://schemas.microsoft.com/office/word/2010/wordprocessingShape">
                    <wps:wsp>
                      <wps:cNvSpPr/>
                      <wps:spPr>
                        <a:xfrm>
                          <a:off x="0" y="0"/>
                          <a:ext cx="514350" cy="3086100"/>
                        </a:xfrm>
                        <a:prstGeom prst="frame">
                          <a:avLst>
                            <a:gd name="adj1" fmla="val 7955"/>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25D0A" id="Frame 211" o:spid="_x0000_s1026" style="position:absolute;margin-left:26.1pt;margin-top:5.1pt;width:40.5pt;height:243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4350,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" path="m,l514350,r,3086100l,3086100,,xm40917,40917r,3004266l473433,3045183r,-3004266l40917,40917xe" fillcolor="blue" strokecolor="blue" strokeweight="2pt">
                <v:path arrowok="t" o:connecttype="custom" o:connectlocs="0,0;514350,0;514350,3086100;0,3086100;0,0;40917,40917;40917,3045183;473433,3045183;473433,40917;40917,40917" o:connectangles="0,0,0,0,0,0,0,0,0,0"/>
                <w10:wrap anchorx="margin"/>
              </v:shape>
            </w:pict>
          </mc:Fallback>
        </mc:AlternateContent>
      </w:r>
    </w:p>
    <w:p w14:paraId="5F18CBB3" w14:textId="3EB1DF5D" w:rsidR="007E1626" w:rsidRDefault="007E1626" w:rsidP="007E1626">
      <w:pPr>
        <w:widowControl/>
        <w:autoSpaceDE/>
        <w:autoSpaceDN/>
        <w:ind w:firstLine="90"/>
        <w:contextualSpacing/>
        <w:rPr>
          <w:rFonts w:ascii="Cambria" w:hAnsi="Cambria"/>
          <w:sz w:val="28"/>
          <w:szCs w:val="28"/>
        </w:rPr>
      </w:pPr>
    </w:p>
    <w:p w14:paraId="33F55AE9" w14:textId="22C86BE0" w:rsidR="00807907" w:rsidRDefault="00807907" w:rsidP="007E1626">
      <w:pPr>
        <w:widowControl/>
        <w:autoSpaceDE/>
        <w:autoSpaceDN/>
        <w:ind w:firstLine="90"/>
        <w:contextualSpacing/>
        <w:rPr>
          <w:rFonts w:ascii="Cambria" w:hAnsi="Cambria"/>
          <w:sz w:val="28"/>
          <w:szCs w:val="28"/>
        </w:rPr>
      </w:pPr>
    </w:p>
    <w:p w14:paraId="26AD2FF9" w14:textId="38195B3A" w:rsidR="00807907" w:rsidRDefault="00807907" w:rsidP="007E1626">
      <w:pPr>
        <w:widowControl/>
        <w:autoSpaceDE/>
        <w:autoSpaceDN/>
        <w:ind w:firstLine="90"/>
        <w:contextualSpacing/>
        <w:rPr>
          <w:rFonts w:ascii="Cambria" w:hAnsi="Cambria"/>
          <w:sz w:val="28"/>
          <w:szCs w:val="28"/>
        </w:rPr>
      </w:pPr>
    </w:p>
    <w:p w14:paraId="35662A62" w14:textId="238F8616" w:rsidR="00807907" w:rsidRDefault="00807907" w:rsidP="007E1626">
      <w:pPr>
        <w:widowControl/>
        <w:autoSpaceDE/>
        <w:autoSpaceDN/>
        <w:ind w:firstLine="90"/>
        <w:contextualSpacing/>
        <w:rPr>
          <w:rFonts w:ascii="Cambria" w:hAnsi="Cambria"/>
          <w:sz w:val="28"/>
          <w:szCs w:val="28"/>
        </w:rPr>
      </w:pPr>
    </w:p>
    <w:p w14:paraId="387CF8F1" w14:textId="2D670CEB" w:rsidR="00807907" w:rsidRDefault="00807907" w:rsidP="007E1626">
      <w:pPr>
        <w:widowControl/>
        <w:autoSpaceDE/>
        <w:autoSpaceDN/>
        <w:ind w:firstLine="90"/>
        <w:contextualSpacing/>
        <w:rPr>
          <w:rFonts w:ascii="Cambria" w:hAnsi="Cambria"/>
          <w:sz w:val="28"/>
          <w:szCs w:val="28"/>
        </w:rPr>
      </w:pPr>
    </w:p>
    <w:p w14:paraId="65676544" w14:textId="4AA4CFFF" w:rsidR="00807907" w:rsidRDefault="00807907" w:rsidP="007E1626">
      <w:pPr>
        <w:widowControl/>
        <w:autoSpaceDE/>
        <w:autoSpaceDN/>
        <w:ind w:firstLine="90"/>
        <w:contextualSpacing/>
        <w:rPr>
          <w:rFonts w:ascii="Cambria" w:hAnsi="Cambria"/>
          <w:sz w:val="28"/>
          <w:szCs w:val="28"/>
        </w:rPr>
      </w:pPr>
    </w:p>
    <w:p w14:paraId="2FCC51DD" w14:textId="2BA75B2F" w:rsidR="00807907" w:rsidRDefault="00807907" w:rsidP="007E1626">
      <w:pPr>
        <w:widowControl/>
        <w:autoSpaceDE/>
        <w:autoSpaceDN/>
        <w:ind w:firstLine="90"/>
        <w:contextualSpacing/>
        <w:rPr>
          <w:rFonts w:ascii="Cambria" w:hAnsi="Cambria"/>
          <w:sz w:val="28"/>
          <w:szCs w:val="28"/>
        </w:rPr>
      </w:pPr>
    </w:p>
    <w:p w14:paraId="19DC04AC" w14:textId="28AC03EA" w:rsidR="00807907" w:rsidRDefault="00807907" w:rsidP="007E1626">
      <w:pPr>
        <w:widowControl/>
        <w:autoSpaceDE/>
        <w:autoSpaceDN/>
        <w:ind w:firstLine="90"/>
        <w:contextualSpacing/>
        <w:rPr>
          <w:rFonts w:ascii="Cambria" w:hAnsi="Cambria"/>
          <w:sz w:val="28"/>
          <w:szCs w:val="28"/>
        </w:rPr>
      </w:pPr>
    </w:p>
    <w:p w14:paraId="6A1F0225" w14:textId="42A232FD" w:rsidR="00807907" w:rsidRDefault="00807907" w:rsidP="007E1626">
      <w:pPr>
        <w:widowControl/>
        <w:autoSpaceDE/>
        <w:autoSpaceDN/>
        <w:ind w:firstLine="90"/>
        <w:contextualSpacing/>
        <w:rPr>
          <w:rFonts w:ascii="Cambria" w:hAnsi="Cambria"/>
          <w:sz w:val="28"/>
          <w:szCs w:val="28"/>
        </w:rPr>
      </w:pPr>
    </w:p>
    <w:p w14:paraId="638ADCD0" w14:textId="64F9DD23" w:rsidR="00807907" w:rsidRDefault="00807907" w:rsidP="007E1626">
      <w:pPr>
        <w:widowControl/>
        <w:autoSpaceDE/>
        <w:autoSpaceDN/>
        <w:ind w:firstLine="90"/>
        <w:contextualSpacing/>
        <w:rPr>
          <w:rFonts w:ascii="Cambria" w:hAnsi="Cambria"/>
          <w:sz w:val="28"/>
          <w:szCs w:val="28"/>
        </w:rPr>
      </w:pPr>
    </w:p>
    <w:p w14:paraId="57867D55" w14:textId="5D831286" w:rsidR="00807907" w:rsidRDefault="00807907" w:rsidP="007E1626">
      <w:pPr>
        <w:widowControl/>
        <w:autoSpaceDE/>
        <w:autoSpaceDN/>
        <w:ind w:firstLine="90"/>
        <w:contextualSpacing/>
        <w:rPr>
          <w:rFonts w:ascii="Cambria" w:hAnsi="Cambria"/>
          <w:sz w:val="28"/>
          <w:szCs w:val="28"/>
        </w:rPr>
      </w:pPr>
    </w:p>
    <w:p w14:paraId="086A870F" w14:textId="79CBFEE5" w:rsidR="00807907" w:rsidRDefault="00807907" w:rsidP="007E1626">
      <w:pPr>
        <w:widowControl/>
        <w:autoSpaceDE/>
        <w:autoSpaceDN/>
        <w:ind w:firstLine="90"/>
        <w:contextualSpacing/>
        <w:rPr>
          <w:rFonts w:ascii="Cambria" w:hAnsi="Cambria"/>
          <w:sz w:val="28"/>
          <w:szCs w:val="28"/>
        </w:rPr>
      </w:pPr>
    </w:p>
    <w:p w14:paraId="21FE9D17" w14:textId="3FDD459C" w:rsidR="00807907" w:rsidRDefault="00807907" w:rsidP="007E1626">
      <w:pPr>
        <w:widowControl/>
        <w:autoSpaceDE/>
        <w:autoSpaceDN/>
        <w:ind w:firstLine="90"/>
        <w:contextualSpacing/>
        <w:rPr>
          <w:rFonts w:ascii="Cambria" w:hAnsi="Cambria"/>
          <w:sz w:val="28"/>
          <w:szCs w:val="28"/>
        </w:rPr>
      </w:pPr>
    </w:p>
    <w:p w14:paraId="26C44BBD" w14:textId="6D1640B3" w:rsidR="00807907" w:rsidRDefault="00807907" w:rsidP="007E1626">
      <w:pPr>
        <w:widowControl/>
        <w:autoSpaceDE/>
        <w:autoSpaceDN/>
        <w:ind w:firstLine="90"/>
        <w:contextualSpacing/>
        <w:rPr>
          <w:rFonts w:ascii="Cambria" w:hAnsi="Cambria"/>
          <w:sz w:val="28"/>
          <w:szCs w:val="28"/>
        </w:rPr>
      </w:pPr>
    </w:p>
    <w:p w14:paraId="6243CB66" w14:textId="5DDEFDC4" w:rsidR="00807907" w:rsidRDefault="00807907" w:rsidP="007E1626">
      <w:pPr>
        <w:widowControl/>
        <w:autoSpaceDE/>
        <w:autoSpaceDN/>
        <w:ind w:firstLine="90"/>
        <w:contextualSpacing/>
        <w:rPr>
          <w:rFonts w:ascii="Cambria" w:hAnsi="Cambria"/>
          <w:sz w:val="28"/>
          <w:szCs w:val="28"/>
        </w:rPr>
      </w:pPr>
    </w:p>
    <w:p w14:paraId="4EBA2FC1" w14:textId="57C6DA00" w:rsidR="00807907" w:rsidRDefault="00807907" w:rsidP="007E1626">
      <w:pPr>
        <w:widowControl/>
        <w:autoSpaceDE/>
        <w:autoSpaceDN/>
        <w:ind w:firstLine="90"/>
        <w:contextualSpacing/>
        <w:rPr>
          <w:rFonts w:ascii="Cambria" w:hAnsi="Cambria"/>
          <w:sz w:val="28"/>
          <w:szCs w:val="28"/>
        </w:rPr>
      </w:pPr>
    </w:p>
    <w:p w14:paraId="02A61882" w14:textId="473A719D" w:rsidR="00807907" w:rsidRDefault="00807907" w:rsidP="007E1626">
      <w:pPr>
        <w:widowControl/>
        <w:autoSpaceDE/>
        <w:autoSpaceDN/>
        <w:ind w:firstLine="90"/>
        <w:contextualSpacing/>
        <w:rPr>
          <w:rFonts w:ascii="Cambria" w:hAnsi="Cambria"/>
          <w:sz w:val="28"/>
          <w:szCs w:val="28"/>
        </w:rPr>
      </w:pPr>
    </w:p>
    <w:p w14:paraId="55D67B35" w14:textId="20417812" w:rsidR="00807907" w:rsidRDefault="00807907" w:rsidP="007E1626">
      <w:pPr>
        <w:widowControl/>
        <w:autoSpaceDE/>
        <w:autoSpaceDN/>
        <w:ind w:firstLine="90"/>
        <w:contextualSpacing/>
        <w:rPr>
          <w:rFonts w:ascii="Cambria" w:hAnsi="Cambria"/>
          <w:sz w:val="28"/>
          <w:szCs w:val="28"/>
        </w:rPr>
      </w:pPr>
    </w:p>
    <w:p w14:paraId="0AA81FE3" w14:textId="1668AD63" w:rsidR="00807907" w:rsidRDefault="00807907" w:rsidP="007E1626">
      <w:pPr>
        <w:widowControl/>
        <w:autoSpaceDE/>
        <w:autoSpaceDN/>
        <w:ind w:firstLine="90"/>
        <w:contextualSpacing/>
        <w:rPr>
          <w:rFonts w:ascii="Cambria" w:hAnsi="Cambria"/>
          <w:sz w:val="28"/>
          <w:szCs w:val="28"/>
        </w:rPr>
      </w:pPr>
    </w:p>
    <w:p w14:paraId="0792E899" w14:textId="29F1ED68" w:rsidR="00807907" w:rsidRDefault="00807907" w:rsidP="007E1626">
      <w:pPr>
        <w:widowControl/>
        <w:autoSpaceDE/>
        <w:autoSpaceDN/>
        <w:ind w:firstLine="90"/>
        <w:contextualSpacing/>
        <w:rPr>
          <w:rFonts w:ascii="Cambria" w:hAnsi="Cambria"/>
          <w:sz w:val="28"/>
          <w:szCs w:val="28"/>
        </w:rPr>
      </w:pPr>
    </w:p>
    <w:p w14:paraId="412D6E9F" w14:textId="06F99A50" w:rsidR="00807907" w:rsidRDefault="00807907" w:rsidP="007E1626">
      <w:pPr>
        <w:widowControl/>
        <w:autoSpaceDE/>
        <w:autoSpaceDN/>
        <w:ind w:firstLine="90"/>
        <w:contextualSpacing/>
        <w:rPr>
          <w:rFonts w:ascii="Cambria" w:hAnsi="Cambria"/>
          <w:sz w:val="28"/>
          <w:szCs w:val="28"/>
        </w:rPr>
      </w:pPr>
    </w:p>
    <w:p w14:paraId="30A1ACA8" w14:textId="45696858" w:rsidR="00807907" w:rsidRDefault="00807907" w:rsidP="007E1626">
      <w:pPr>
        <w:widowControl/>
        <w:autoSpaceDE/>
        <w:autoSpaceDN/>
        <w:ind w:firstLine="90"/>
        <w:contextualSpacing/>
        <w:rPr>
          <w:rFonts w:ascii="Cambria" w:hAnsi="Cambria"/>
          <w:sz w:val="28"/>
          <w:szCs w:val="28"/>
        </w:rPr>
      </w:pPr>
    </w:p>
    <w:p w14:paraId="77D4E476" w14:textId="3D4D83AB" w:rsidR="00807907" w:rsidRDefault="00807907" w:rsidP="007E1626">
      <w:pPr>
        <w:widowControl/>
        <w:autoSpaceDE/>
        <w:autoSpaceDN/>
        <w:ind w:firstLine="90"/>
        <w:contextualSpacing/>
        <w:rPr>
          <w:rFonts w:ascii="Cambria" w:hAnsi="Cambria"/>
          <w:sz w:val="28"/>
          <w:szCs w:val="28"/>
        </w:rPr>
      </w:pPr>
    </w:p>
    <w:p w14:paraId="61C11A40" w14:textId="4818EF01" w:rsidR="00807907" w:rsidRDefault="00807907" w:rsidP="007E1626">
      <w:pPr>
        <w:widowControl/>
        <w:autoSpaceDE/>
        <w:autoSpaceDN/>
        <w:ind w:firstLine="90"/>
        <w:contextualSpacing/>
        <w:rPr>
          <w:rFonts w:ascii="Cambria" w:hAnsi="Cambria"/>
          <w:sz w:val="28"/>
          <w:szCs w:val="28"/>
        </w:rPr>
      </w:pPr>
    </w:p>
    <w:p w14:paraId="7F95C676" w14:textId="2FEB998D" w:rsidR="00807907" w:rsidRDefault="00807907" w:rsidP="007E1626">
      <w:pPr>
        <w:widowControl/>
        <w:autoSpaceDE/>
        <w:autoSpaceDN/>
        <w:ind w:firstLine="90"/>
        <w:contextualSpacing/>
        <w:rPr>
          <w:rFonts w:ascii="Cambria" w:hAnsi="Cambria"/>
          <w:sz w:val="28"/>
          <w:szCs w:val="28"/>
        </w:rPr>
      </w:pPr>
    </w:p>
    <w:p w14:paraId="554B72AF" w14:textId="77777777" w:rsidR="007E1626" w:rsidRDefault="007E1626" w:rsidP="007E1626">
      <w:pPr>
        <w:widowControl/>
        <w:autoSpaceDE/>
        <w:autoSpaceDN/>
        <w:ind w:right="118" w:firstLine="90"/>
        <w:contextualSpacing/>
        <w:rPr>
          <w:rFonts w:ascii="Cambria" w:hAnsi="Cambria"/>
          <w:sz w:val="28"/>
          <w:szCs w:val="28"/>
        </w:rPr>
      </w:pPr>
      <w:r>
        <w:rPr>
          <w:noProof/>
        </w:rPr>
        <w:drawing>
          <wp:inline distT="0" distB="0" distL="0" distR="0" wp14:anchorId="4309D38F" wp14:editId="1C7C610C">
            <wp:extent cx="9449435" cy="523875"/>
            <wp:effectExtent l="76200" t="57150" r="75565" b="123825"/>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4A7B898D" w14:textId="77777777" w:rsidR="007E1626" w:rsidRDefault="000F3224" w:rsidP="007E1626">
      <w:pPr>
        <w:widowControl/>
        <w:autoSpaceDE/>
        <w:autoSpaceDN/>
        <w:contextualSpacing/>
        <w:rPr>
          <w:rFonts w:asciiTheme="majorHAnsi" w:eastAsia="Times New Roman" w:hAnsiTheme="majorHAnsi" w:cs="Times New Roman"/>
          <w:sz w:val="26"/>
          <w:szCs w:val="26"/>
        </w:rPr>
      </w:pP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06720" behindDoc="0" locked="0" layoutInCell="1" allowOverlap="1" wp14:anchorId="5B002B93" wp14:editId="30948D6E">
                <wp:simplePos x="0" y="0"/>
                <wp:positionH relativeFrom="column">
                  <wp:posOffset>138430</wp:posOffset>
                </wp:positionH>
                <wp:positionV relativeFrom="paragraph">
                  <wp:posOffset>11095</wp:posOffset>
                </wp:positionV>
                <wp:extent cx="7596505" cy="361315"/>
                <wp:effectExtent l="0" t="0" r="0" b="635"/>
                <wp:wrapNone/>
                <wp:docPr id="331" name="Text Box 331"/>
                <wp:cNvGraphicFramePr/>
                <a:graphic xmlns:a="http://schemas.openxmlformats.org/drawingml/2006/main">
                  <a:graphicData uri="http://schemas.microsoft.com/office/word/2010/wordprocessingShape">
                    <wps:wsp>
                      <wps:cNvSpPr txBox="1"/>
                      <wps:spPr>
                        <a:xfrm>
                          <a:off x="0" y="0"/>
                          <a:ext cx="7596505" cy="361315"/>
                        </a:xfrm>
                        <a:prstGeom prst="rect">
                          <a:avLst/>
                        </a:prstGeom>
                        <a:noFill/>
                        <a:ln w="6350">
                          <a:noFill/>
                        </a:ln>
                      </wps:spPr>
                      <wps:txbx>
                        <w:txbxContent>
                          <w:p w14:paraId="2ADD992A" w14:textId="77777777" w:rsidR="00673624" w:rsidRPr="00D70A27" w:rsidRDefault="00673624" w:rsidP="007E1626">
                            <w:pPr>
                              <w:rPr>
                                <w:rFonts w:asciiTheme="majorHAnsi" w:eastAsiaTheme="minorEastAsia" w:hAnsiTheme="majorHAnsi"/>
                                <w:b/>
                                <w:color w:val="000000" w:themeColor="text1"/>
                                <w:sz w:val="36"/>
                                <w:szCs w:val="36"/>
                              </w:rPr>
                            </w:pPr>
                            <w:r w:rsidRPr="00D70A27">
                              <w:rPr>
                                <w:rFonts w:asciiTheme="majorHAnsi" w:hAnsiTheme="majorHAnsi"/>
                                <w:b/>
                                <w:color w:val="000000" w:themeColor="text1"/>
                                <w:sz w:val="36"/>
                                <w:szCs w:val="36"/>
                              </w:rPr>
                              <w:t xml:space="preserve">4. </w:t>
                            </w:r>
                            <w:r w:rsidRPr="00D70A27">
                              <w:rPr>
                                <w:rFonts w:asciiTheme="majorHAnsi" w:eastAsiaTheme="minorEastAsia" w:hAnsiTheme="majorHAnsi"/>
                                <w:b/>
                                <w:color w:val="000000" w:themeColor="text1"/>
                                <w:sz w:val="36"/>
                                <w:szCs w:val="36"/>
                              </w:rPr>
                              <w:t>Submit fundraiser request form and any support docs to FSR.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02B93" id="Text Box 331" o:spid="_x0000_s1069" type="#_x0000_t202" style="position:absolute;margin-left:10.9pt;margin-top:.85pt;width:598.15pt;height:28.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BJHQIAADYEAAAOAAAAZHJzL2Uyb0RvYy54bWysU8tu2zAQvBfoPxC815Jsy0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" filled="f" stroked="f" strokeweight=".5pt">
                <v:textbox>
                  <w:txbxContent>
                    <w:p w14:paraId="2ADD992A" w14:textId="77777777" w:rsidR="00673624" w:rsidRPr="00D70A27" w:rsidRDefault="00673624" w:rsidP="007E1626">
                      <w:pPr>
                        <w:rPr>
                          <w:rFonts w:asciiTheme="majorHAnsi" w:eastAsiaTheme="minorEastAsia" w:hAnsiTheme="majorHAnsi"/>
                          <w:b/>
                          <w:color w:val="000000" w:themeColor="text1"/>
                          <w:sz w:val="36"/>
                          <w:szCs w:val="36"/>
                        </w:rPr>
                      </w:pPr>
                      <w:r w:rsidRPr="00D70A27">
                        <w:rPr>
                          <w:rFonts w:asciiTheme="majorHAnsi" w:hAnsiTheme="majorHAnsi"/>
                          <w:b/>
                          <w:color w:val="000000" w:themeColor="text1"/>
                          <w:sz w:val="36"/>
                          <w:szCs w:val="36"/>
                        </w:rPr>
                        <w:t xml:space="preserve">4. </w:t>
                      </w:r>
                      <w:r w:rsidRPr="00D70A27">
                        <w:rPr>
                          <w:rFonts w:asciiTheme="majorHAnsi" w:eastAsiaTheme="minorEastAsia" w:hAnsiTheme="majorHAnsi"/>
                          <w:b/>
                          <w:color w:val="000000" w:themeColor="text1"/>
                          <w:sz w:val="36"/>
                          <w:szCs w:val="36"/>
                        </w:rPr>
                        <w:t>Submit fundraiser request form and any support docs to FSR.</w:t>
                      </w:r>
                    </w:p>
                  </w:txbxContent>
                </v:textbox>
              </v:shape>
            </w:pict>
          </mc:Fallback>
        </mc:AlternateContent>
      </w: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05696" behindDoc="0" locked="0" layoutInCell="1" allowOverlap="1" wp14:anchorId="4E02856F" wp14:editId="51C5D04F">
                <wp:simplePos x="0" y="0"/>
                <wp:positionH relativeFrom="column">
                  <wp:posOffset>138667</wp:posOffset>
                </wp:positionH>
                <wp:positionV relativeFrom="paragraph">
                  <wp:posOffset>12030</wp:posOffset>
                </wp:positionV>
                <wp:extent cx="6923315" cy="381837"/>
                <wp:effectExtent l="76200" t="38100" r="87630" b="113665"/>
                <wp:wrapNone/>
                <wp:docPr id="330" name="Rounded Rectangle 330"/>
                <wp:cNvGraphicFramePr/>
                <a:graphic xmlns:a="http://schemas.openxmlformats.org/drawingml/2006/main">
                  <a:graphicData uri="http://schemas.microsoft.com/office/word/2010/wordprocessingShape">
                    <wps:wsp>
                      <wps:cNvSpPr/>
                      <wps:spPr>
                        <a:xfrm>
                          <a:off x="0" y="0"/>
                          <a:ext cx="6923315" cy="381837"/>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B0BE5" id="Rounded Rectangle 330" o:spid="_x0000_s1026" style="position:absolute;margin-left:10.9pt;margin-top:.95pt;width:545.15pt;height:3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" fillcolor="#506329 [1638]" stroked="f">
                <v:fill color2="#93b64c [3014]" rotate="t" angle="180" colors="0 #769535;52429f #9bc348;1 #9cc746" focus="100%" type="gradient">
                  <o:fill v:ext="view" type="gradientUnscaled"/>
                </v:fill>
                <v:shadow on="t" color="black" opacity="22937f" origin=",.5" offset="0,.63889mm"/>
              </v:roundrect>
            </w:pict>
          </mc:Fallback>
        </mc:AlternateContent>
      </w:r>
    </w:p>
    <w:p w14:paraId="0058C83C" w14:textId="77777777" w:rsidR="007E1626" w:rsidRDefault="00F70FB1" w:rsidP="007E1626">
      <w:pPr>
        <w:widowControl/>
        <w:autoSpaceDE/>
        <w:autoSpaceDN/>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s">
            <w:drawing>
              <wp:anchor distT="0" distB="0" distL="114300" distR="114300" simplePos="0" relativeHeight="251839488" behindDoc="0" locked="0" layoutInCell="1" allowOverlap="1" wp14:anchorId="2CD55080" wp14:editId="0E7E0443">
                <wp:simplePos x="0" y="0"/>
                <wp:positionH relativeFrom="column">
                  <wp:posOffset>138430</wp:posOffset>
                </wp:positionH>
                <wp:positionV relativeFrom="paragraph">
                  <wp:posOffset>114435</wp:posOffset>
                </wp:positionV>
                <wp:extent cx="9385161" cy="793819"/>
                <wp:effectExtent l="0" t="0" r="0" b="6350"/>
                <wp:wrapNone/>
                <wp:docPr id="302" name="Text Box 302"/>
                <wp:cNvGraphicFramePr/>
                <a:graphic xmlns:a="http://schemas.openxmlformats.org/drawingml/2006/main">
                  <a:graphicData uri="http://schemas.microsoft.com/office/word/2010/wordprocessingShape">
                    <wps:wsp>
                      <wps:cNvSpPr txBox="1"/>
                      <wps:spPr>
                        <a:xfrm>
                          <a:off x="0" y="0"/>
                          <a:ext cx="9385161" cy="793819"/>
                        </a:xfrm>
                        <a:prstGeom prst="rect">
                          <a:avLst/>
                        </a:prstGeom>
                        <a:noFill/>
                        <a:ln w="6350">
                          <a:noFill/>
                        </a:ln>
                      </wps:spPr>
                      <wps:txbx>
                        <w:txbxContent>
                          <w:p w14:paraId="2FD73561" w14:textId="77777777" w:rsidR="00673624" w:rsidRPr="00D70A27" w:rsidRDefault="00673624" w:rsidP="007E1626">
                            <w:pPr>
                              <w:pStyle w:val="ListParagraph"/>
                              <w:widowControl/>
                              <w:tabs>
                                <w:tab w:val="left" w:pos="360"/>
                              </w:tabs>
                              <w:autoSpaceDE/>
                              <w:autoSpaceDN/>
                              <w:ind w:left="360"/>
                              <w:contextualSpacing/>
                              <w:rPr>
                                <w:rFonts w:ascii="Cambria" w:eastAsia="Times New Roman" w:hAnsi="Cambria" w:cs="Times New Roman"/>
                                <w:sz w:val="10"/>
                                <w:szCs w:val="10"/>
                              </w:rPr>
                            </w:pPr>
                          </w:p>
                          <w:p w14:paraId="6E278F3F" w14:textId="77777777" w:rsidR="00673624" w:rsidRPr="00D70A27" w:rsidRDefault="00673624" w:rsidP="00DA735E">
                            <w:pPr>
                              <w:pStyle w:val="ListParagraph"/>
                              <w:widowControl/>
                              <w:numPr>
                                <w:ilvl w:val="0"/>
                                <w:numId w:val="42"/>
                              </w:numPr>
                              <w:tabs>
                                <w:tab w:val="left" w:pos="90"/>
                              </w:tabs>
                              <w:autoSpaceDE/>
                              <w:autoSpaceDN/>
                              <w:ind w:left="360" w:hanging="450"/>
                              <w:contextualSpacing/>
                              <w:rPr>
                                <w:rFonts w:ascii="Cambria" w:eastAsia="Times New Roman" w:hAnsi="Cambria" w:cs="Times New Roman"/>
                                <w:sz w:val="26"/>
                                <w:szCs w:val="26"/>
                              </w:rPr>
                            </w:pPr>
                            <w:r w:rsidRPr="00D70A27">
                              <w:rPr>
                                <w:rFonts w:ascii="Cambria" w:hAnsi="Cambria"/>
                                <w:sz w:val="26"/>
                                <w:szCs w:val="26"/>
                              </w:rPr>
                              <w:t xml:space="preserve">Only electronic submission is accepted. </w:t>
                            </w:r>
                          </w:p>
                          <w:p w14:paraId="7EAF48E3" w14:textId="77777777" w:rsidR="00673624" w:rsidRPr="00D70A27" w:rsidRDefault="00673624" w:rsidP="007E1626">
                            <w:pPr>
                              <w:pStyle w:val="ListParagraph"/>
                              <w:widowControl/>
                              <w:tabs>
                                <w:tab w:val="left" w:pos="90"/>
                              </w:tabs>
                              <w:autoSpaceDE/>
                              <w:autoSpaceDN/>
                              <w:ind w:left="360" w:hanging="450"/>
                              <w:contextualSpacing/>
                              <w:rPr>
                                <w:rFonts w:ascii="Cambria" w:eastAsia="Times New Roman" w:hAnsi="Cambria" w:cs="Times New Roman"/>
                                <w:sz w:val="10"/>
                                <w:szCs w:val="10"/>
                              </w:rPr>
                            </w:pPr>
                          </w:p>
                          <w:p w14:paraId="258C26F9" w14:textId="77777777" w:rsidR="00673624" w:rsidRPr="00CF598C" w:rsidRDefault="00673624" w:rsidP="00DA735E">
                            <w:pPr>
                              <w:pStyle w:val="ListParagraph"/>
                              <w:widowControl/>
                              <w:numPr>
                                <w:ilvl w:val="0"/>
                                <w:numId w:val="42"/>
                              </w:numPr>
                              <w:tabs>
                                <w:tab w:val="left" w:pos="90"/>
                              </w:tabs>
                              <w:autoSpaceDE/>
                              <w:autoSpaceDN/>
                              <w:ind w:left="90" w:hanging="180"/>
                              <w:contextualSpacing/>
                              <w:rPr>
                                <w:rFonts w:ascii="Cambria" w:eastAsia="Times New Roman" w:hAnsi="Cambria" w:cs="Times New Roman"/>
                                <w:sz w:val="26"/>
                                <w:szCs w:val="26"/>
                              </w:rPr>
                            </w:pPr>
                            <w:r w:rsidRPr="00D70A27">
                              <w:rPr>
                                <w:rFonts w:ascii="Cambria" w:hAnsi="Cambria"/>
                                <w:sz w:val="26"/>
                                <w:szCs w:val="26"/>
                              </w:rPr>
                              <w:t>Please send completed fundraiser request and all other necessary documents (flyers, public healt</w:t>
                            </w:r>
                            <w:r>
                              <w:rPr>
                                <w:rFonts w:ascii="Cambria" w:hAnsi="Cambria"/>
                                <w:sz w:val="26"/>
                                <w:szCs w:val="26"/>
                              </w:rPr>
                              <w:t xml:space="preserve">h food sale request form, etc.) </w:t>
                            </w:r>
                          </w:p>
                          <w:p w14:paraId="0CBFF7B3" w14:textId="77777777" w:rsidR="00673624" w:rsidRPr="00CF598C" w:rsidRDefault="00673624" w:rsidP="007E1626">
                            <w:pPr>
                              <w:pStyle w:val="ListParagraph"/>
                              <w:widowControl/>
                              <w:tabs>
                                <w:tab w:val="left" w:pos="90"/>
                              </w:tabs>
                              <w:autoSpaceDE/>
                              <w:autoSpaceDN/>
                              <w:ind w:left="90"/>
                              <w:contextualSpacing/>
                              <w:rPr>
                                <w:rFonts w:ascii="Cambria" w:eastAsia="Times New Roman" w:hAnsi="Cambria" w:cs="Times New Roman"/>
                                <w:sz w:val="26"/>
                                <w:szCs w:val="26"/>
                              </w:rPr>
                            </w:pPr>
                            <w:r>
                              <w:rPr>
                                <w:rFonts w:ascii="Cambria" w:hAnsi="Cambria"/>
                                <w:sz w:val="26"/>
                                <w:szCs w:val="26"/>
                              </w:rPr>
                              <w:t xml:space="preserve">as </w:t>
                            </w:r>
                            <w:r w:rsidRPr="00D70A27">
                              <w:rPr>
                                <w:rFonts w:ascii="Cambria" w:hAnsi="Cambria"/>
                                <w:sz w:val="26"/>
                                <w:szCs w:val="26"/>
                              </w:rPr>
                              <w:t xml:space="preserve">PDF files to </w:t>
                            </w:r>
                            <w:r w:rsidRPr="00D70A27">
                              <w:rPr>
                                <w:rFonts w:ascii="Cambria" w:hAnsi="Cambria"/>
                                <w:b/>
                                <w:color w:val="0000FF"/>
                                <w:sz w:val="26"/>
                                <w:szCs w:val="26"/>
                                <w:u w:val="single"/>
                              </w:rPr>
                              <w:t>51</w:t>
                            </w:r>
                            <w:hyperlink r:id="rId176" w:history="1">
                              <w:r w:rsidRPr="00D70A27">
                                <w:rPr>
                                  <w:rStyle w:val="Hyperlink"/>
                                  <w:rFonts w:ascii="Cambria" w:hAnsi="Cambria"/>
                                  <w:b/>
                                  <w:sz w:val="26"/>
                                  <w:szCs w:val="26"/>
                                </w:rPr>
                                <w:t>fss.fsr@us.af.mil</w:t>
                              </w:r>
                            </w:hyperlink>
                            <w:r w:rsidRPr="00D70A27">
                              <w:rPr>
                                <w:rFonts w:ascii="Cambria" w:hAnsi="Cambria"/>
                                <w:b/>
                                <w:color w:val="0000FF"/>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55080" id="Text Box 302" o:spid="_x0000_s1070" type="#_x0000_t202" style="position:absolute;margin-left:10.9pt;margin-top:9pt;width:739pt;height: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" filled="f" stroked="f" strokeweight=".5pt">
                <v:textbox>
                  <w:txbxContent>
                    <w:p w14:paraId="2FD73561" w14:textId="77777777" w:rsidR="00673624" w:rsidRPr="00D70A27" w:rsidRDefault="00673624" w:rsidP="007E1626">
                      <w:pPr>
                        <w:pStyle w:val="ListParagraph"/>
                        <w:widowControl/>
                        <w:tabs>
                          <w:tab w:val="left" w:pos="360"/>
                        </w:tabs>
                        <w:autoSpaceDE/>
                        <w:autoSpaceDN/>
                        <w:ind w:left="360"/>
                        <w:contextualSpacing/>
                        <w:rPr>
                          <w:rFonts w:ascii="Cambria" w:eastAsia="Times New Roman" w:hAnsi="Cambria" w:cs="Times New Roman"/>
                          <w:sz w:val="10"/>
                          <w:szCs w:val="10"/>
                        </w:rPr>
                      </w:pPr>
                    </w:p>
                    <w:p w14:paraId="6E278F3F" w14:textId="77777777" w:rsidR="00673624" w:rsidRPr="00D70A27" w:rsidRDefault="00673624" w:rsidP="00DA735E">
                      <w:pPr>
                        <w:pStyle w:val="ListParagraph"/>
                        <w:widowControl/>
                        <w:numPr>
                          <w:ilvl w:val="0"/>
                          <w:numId w:val="42"/>
                        </w:numPr>
                        <w:tabs>
                          <w:tab w:val="left" w:pos="90"/>
                        </w:tabs>
                        <w:autoSpaceDE/>
                        <w:autoSpaceDN/>
                        <w:ind w:left="360" w:hanging="450"/>
                        <w:contextualSpacing/>
                        <w:rPr>
                          <w:rFonts w:ascii="Cambria" w:eastAsia="Times New Roman" w:hAnsi="Cambria" w:cs="Times New Roman"/>
                          <w:sz w:val="26"/>
                          <w:szCs w:val="26"/>
                        </w:rPr>
                      </w:pPr>
                      <w:r w:rsidRPr="00D70A27">
                        <w:rPr>
                          <w:rFonts w:ascii="Cambria" w:hAnsi="Cambria"/>
                          <w:sz w:val="26"/>
                          <w:szCs w:val="26"/>
                        </w:rPr>
                        <w:t xml:space="preserve">Only electronic submission is accepted. </w:t>
                      </w:r>
                    </w:p>
                    <w:p w14:paraId="7EAF48E3" w14:textId="77777777" w:rsidR="00673624" w:rsidRPr="00D70A27" w:rsidRDefault="00673624" w:rsidP="007E1626">
                      <w:pPr>
                        <w:pStyle w:val="ListParagraph"/>
                        <w:widowControl/>
                        <w:tabs>
                          <w:tab w:val="left" w:pos="90"/>
                        </w:tabs>
                        <w:autoSpaceDE/>
                        <w:autoSpaceDN/>
                        <w:ind w:left="360" w:hanging="450"/>
                        <w:contextualSpacing/>
                        <w:rPr>
                          <w:rFonts w:ascii="Cambria" w:eastAsia="Times New Roman" w:hAnsi="Cambria" w:cs="Times New Roman"/>
                          <w:sz w:val="10"/>
                          <w:szCs w:val="10"/>
                        </w:rPr>
                      </w:pPr>
                    </w:p>
                    <w:p w14:paraId="258C26F9" w14:textId="77777777" w:rsidR="00673624" w:rsidRPr="00CF598C" w:rsidRDefault="00673624" w:rsidP="00DA735E">
                      <w:pPr>
                        <w:pStyle w:val="ListParagraph"/>
                        <w:widowControl/>
                        <w:numPr>
                          <w:ilvl w:val="0"/>
                          <w:numId w:val="42"/>
                        </w:numPr>
                        <w:tabs>
                          <w:tab w:val="left" w:pos="90"/>
                        </w:tabs>
                        <w:autoSpaceDE/>
                        <w:autoSpaceDN/>
                        <w:ind w:left="90" w:hanging="180"/>
                        <w:contextualSpacing/>
                        <w:rPr>
                          <w:rFonts w:ascii="Cambria" w:eastAsia="Times New Roman" w:hAnsi="Cambria" w:cs="Times New Roman"/>
                          <w:sz w:val="26"/>
                          <w:szCs w:val="26"/>
                        </w:rPr>
                      </w:pPr>
                      <w:r w:rsidRPr="00D70A27">
                        <w:rPr>
                          <w:rFonts w:ascii="Cambria" w:hAnsi="Cambria"/>
                          <w:sz w:val="26"/>
                          <w:szCs w:val="26"/>
                        </w:rPr>
                        <w:t>Please send completed fundraiser request and all other necessary documents (flyers, public healt</w:t>
                      </w:r>
                      <w:r>
                        <w:rPr>
                          <w:rFonts w:ascii="Cambria" w:hAnsi="Cambria"/>
                          <w:sz w:val="26"/>
                          <w:szCs w:val="26"/>
                        </w:rPr>
                        <w:t xml:space="preserve">h food sale request form, etc.) </w:t>
                      </w:r>
                    </w:p>
                    <w:p w14:paraId="0CBFF7B3" w14:textId="77777777" w:rsidR="00673624" w:rsidRPr="00CF598C" w:rsidRDefault="00673624" w:rsidP="007E1626">
                      <w:pPr>
                        <w:pStyle w:val="ListParagraph"/>
                        <w:widowControl/>
                        <w:tabs>
                          <w:tab w:val="left" w:pos="90"/>
                        </w:tabs>
                        <w:autoSpaceDE/>
                        <w:autoSpaceDN/>
                        <w:ind w:left="90"/>
                        <w:contextualSpacing/>
                        <w:rPr>
                          <w:rFonts w:ascii="Cambria" w:eastAsia="Times New Roman" w:hAnsi="Cambria" w:cs="Times New Roman"/>
                          <w:sz w:val="26"/>
                          <w:szCs w:val="26"/>
                        </w:rPr>
                      </w:pPr>
                      <w:r>
                        <w:rPr>
                          <w:rFonts w:ascii="Cambria" w:hAnsi="Cambria"/>
                          <w:sz w:val="26"/>
                          <w:szCs w:val="26"/>
                        </w:rPr>
                        <w:t xml:space="preserve">as </w:t>
                      </w:r>
                      <w:r w:rsidRPr="00D70A27">
                        <w:rPr>
                          <w:rFonts w:ascii="Cambria" w:hAnsi="Cambria"/>
                          <w:sz w:val="26"/>
                          <w:szCs w:val="26"/>
                        </w:rPr>
                        <w:t xml:space="preserve">PDF files to </w:t>
                      </w:r>
                      <w:r w:rsidRPr="00D70A27">
                        <w:rPr>
                          <w:rFonts w:ascii="Cambria" w:hAnsi="Cambria"/>
                          <w:b/>
                          <w:color w:val="0000FF"/>
                          <w:sz w:val="26"/>
                          <w:szCs w:val="26"/>
                          <w:u w:val="single"/>
                        </w:rPr>
                        <w:t>51</w:t>
                      </w:r>
                      <w:hyperlink r:id="rId177" w:history="1">
                        <w:r w:rsidRPr="00D70A27">
                          <w:rPr>
                            <w:rStyle w:val="Hyperlink"/>
                            <w:rFonts w:ascii="Cambria" w:hAnsi="Cambria"/>
                            <w:b/>
                            <w:sz w:val="26"/>
                            <w:szCs w:val="26"/>
                          </w:rPr>
                          <w:t>fss.fsr@us.af.mil</w:t>
                        </w:r>
                      </w:hyperlink>
                      <w:r w:rsidRPr="00D70A27">
                        <w:rPr>
                          <w:rFonts w:ascii="Cambria" w:hAnsi="Cambria"/>
                          <w:b/>
                          <w:color w:val="0000FF"/>
                          <w:sz w:val="26"/>
                          <w:szCs w:val="26"/>
                        </w:rPr>
                        <w:t>.</w:t>
                      </w:r>
                    </w:p>
                  </w:txbxContent>
                </v:textbox>
              </v:shape>
            </w:pict>
          </mc:Fallback>
        </mc:AlternateContent>
      </w:r>
    </w:p>
    <w:p w14:paraId="69064963"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313A3F85"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22A3B067"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7CB32626"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7FCB6B9F" w14:textId="77777777" w:rsidR="007E1626" w:rsidRDefault="000F3224" w:rsidP="007E1626">
      <w:pPr>
        <w:widowControl/>
        <w:autoSpaceDE/>
        <w:autoSpaceDN/>
        <w:contextualSpacing/>
        <w:rPr>
          <w:rFonts w:asciiTheme="majorHAnsi" w:eastAsia="Times New Roman" w:hAnsiTheme="majorHAnsi" w:cs="Times New Roman"/>
          <w:sz w:val="26"/>
          <w:szCs w:val="26"/>
        </w:rPr>
      </w:pP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42560" behindDoc="0" locked="0" layoutInCell="1" allowOverlap="1" wp14:anchorId="137635F1" wp14:editId="3900097C">
                <wp:simplePos x="0" y="0"/>
                <wp:positionH relativeFrom="column">
                  <wp:posOffset>138667</wp:posOffset>
                </wp:positionH>
                <wp:positionV relativeFrom="paragraph">
                  <wp:posOffset>136804</wp:posOffset>
                </wp:positionV>
                <wp:extent cx="6762115" cy="371475"/>
                <wp:effectExtent l="76200" t="38100" r="95885" b="123825"/>
                <wp:wrapNone/>
                <wp:docPr id="333" name="Rounded Rectangle 333"/>
                <wp:cNvGraphicFramePr/>
                <a:graphic xmlns:a="http://schemas.openxmlformats.org/drawingml/2006/main">
                  <a:graphicData uri="http://schemas.microsoft.com/office/word/2010/wordprocessingShape">
                    <wps:wsp>
                      <wps:cNvSpPr/>
                      <wps:spPr>
                        <a:xfrm>
                          <a:off x="0" y="0"/>
                          <a:ext cx="6762115" cy="37147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D94E5" id="Rounded Rectangle 333" o:spid="_x0000_s1026" style="position:absolute;margin-left:10.9pt;margin-top:10.75pt;width:532.45pt;height:29.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" fillcolor="#506329 [1638]" stroked="f">
                <v:fill color2="#93b64c [3014]" rotate="t" angle="180" colors="0 #769535;52429f #9bc348;1 #9cc746" focus="100%" type="gradient">
                  <o:fill v:ext="view" type="gradientUnscaled"/>
                </v:fill>
                <v:shadow on="t" color="black" opacity="22937f" origin=",.5" offset="0,.63889mm"/>
              </v:roundrect>
            </w:pict>
          </mc:Fallback>
        </mc:AlternateContent>
      </w:r>
      <w:r w:rsidRPr="009040D5">
        <w:rPr>
          <w:rFonts w:asciiTheme="majorHAnsi" w:eastAsia="Times New Roman" w:hAnsiTheme="majorHAnsi" w:cs="Times New Roman"/>
          <w:noProof/>
          <w:sz w:val="26"/>
          <w:szCs w:val="26"/>
        </w:rPr>
        <mc:AlternateContent>
          <mc:Choice Requires="wps">
            <w:drawing>
              <wp:anchor distT="0" distB="0" distL="114300" distR="114300" simplePos="0" relativeHeight="251843584" behindDoc="0" locked="0" layoutInCell="1" allowOverlap="1" wp14:anchorId="5178B6F5" wp14:editId="1F0FB7D6">
                <wp:simplePos x="0" y="0"/>
                <wp:positionH relativeFrom="column">
                  <wp:posOffset>168812</wp:posOffset>
                </wp:positionH>
                <wp:positionV relativeFrom="paragraph">
                  <wp:posOffset>136803</wp:posOffset>
                </wp:positionV>
                <wp:extent cx="7214235" cy="371789"/>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7214235" cy="371789"/>
                        </a:xfrm>
                        <a:prstGeom prst="rect">
                          <a:avLst/>
                        </a:prstGeom>
                        <a:noFill/>
                        <a:ln w="6350">
                          <a:noFill/>
                        </a:ln>
                      </wps:spPr>
                      <wps:txbx>
                        <w:txbxContent>
                          <w:p w14:paraId="5D5F4D6B"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5</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reviews your request and starts the approval process.</w:t>
                            </w:r>
                          </w:p>
                          <w:p w14:paraId="2C29F377" w14:textId="77777777" w:rsidR="00673624" w:rsidRPr="00D70A27" w:rsidRDefault="00673624" w:rsidP="007E1626">
                            <w:pPr>
                              <w:rPr>
                                <w:rFonts w:asciiTheme="majorHAnsi" w:eastAsiaTheme="minorEastAsia" w:hAnsiTheme="majorHAnsi"/>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8B6F5" id="Text Box 322" o:spid="_x0000_s1071" type="#_x0000_t202" style="position:absolute;margin-left:13.3pt;margin-top:10.75pt;width:568.05pt;height:29.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" filled="f" stroked="f" strokeweight=".5pt">
                <v:textbox>
                  <w:txbxContent>
                    <w:p w14:paraId="5D5F4D6B"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5</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reviews your request and starts the approval process.</w:t>
                      </w:r>
                    </w:p>
                    <w:p w14:paraId="2C29F377" w14:textId="77777777" w:rsidR="00673624" w:rsidRPr="00D70A27" w:rsidRDefault="00673624" w:rsidP="007E1626">
                      <w:pPr>
                        <w:rPr>
                          <w:rFonts w:asciiTheme="majorHAnsi" w:eastAsiaTheme="minorEastAsia" w:hAnsiTheme="majorHAnsi"/>
                          <w:b/>
                          <w:color w:val="000000" w:themeColor="text1"/>
                          <w:sz w:val="36"/>
                          <w:szCs w:val="36"/>
                        </w:rPr>
                      </w:pPr>
                    </w:p>
                  </w:txbxContent>
                </v:textbox>
              </v:shape>
            </w:pict>
          </mc:Fallback>
        </mc:AlternateContent>
      </w:r>
    </w:p>
    <w:p w14:paraId="39ECC1A7"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4ACDE621" w14:textId="77777777" w:rsidR="007E1626" w:rsidRDefault="00F70FB1" w:rsidP="007E1626">
      <w:pPr>
        <w:widowControl/>
        <w:autoSpaceDE/>
        <w:autoSpaceDN/>
        <w:contextualSpacing/>
        <w:rPr>
          <w:rFonts w:asciiTheme="majorHAnsi" w:eastAsia="Times New Roman" w:hAnsiTheme="majorHAnsi" w:cs="Times New Roman"/>
          <w:sz w:val="26"/>
          <w:szCs w:val="26"/>
        </w:rPr>
      </w:pPr>
      <w:r>
        <w:rPr>
          <w:rFonts w:asciiTheme="majorHAnsi" w:eastAsia="Times New Roman" w:hAnsiTheme="majorHAnsi" w:cs="Times New Roman"/>
          <w:noProof/>
          <w:sz w:val="26"/>
          <w:szCs w:val="26"/>
        </w:rPr>
        <mc:AlternateContent>
          <mc:Choice Requires="wps">
            <w:drawing>
              <wp:anchor distT="0" distB="0" distL="114300" distR="114300" simplePos="0" relativeHeight="251840512" behindDoc="0" locked="0" layoutInCell="1" allowOverlap="1" wp14:anchorId="390C569F" wp14:editId="2963EF59">
                <wp:simplePos x="0" y="0"/>
                <wp:positionH relativeFrom="column">
                  <wp:posOffset>67945</wp:posOffset>
                </wp:positionH>
                <wp:positionV relativeFrom="paragraph">
                  <wp:posOffset>191567</wp:posOffset>
                </wp:positionV>
                <wp:extent cx="9575974" cy="1155560"/>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575974" cy="1155560"/>
                        </a:xfrm>
                        <a:prstGeom prst="rect">
                          <a:avLst/>
                        </a:prstGeom>
                        <a:noFill/>
                        <a:ln w="6350">
                          <a:noFill/>
                        </a:ln>
                      </wps:spPr>
                      <wps:txbx>
                        <w:txbxContent>
                          <w:p w14:paraId="71E28C1C"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a quick review for any issue that will hold up the process or require clarification and revision.</w:t>
                            </w:r>
                          </w:p>
                          <w:p w14:paraId="1B26066F" w14:textId="77777777" w:rsidR="00673624" w:rsidRPr="00D70A27" w:rsidRDefault="00673624" w:rsidP="007E1626">
                            <w:pPr>
                              <w:pStyle w:val="ListParagraph"/>
                              <w:tabs>
                                <w:tab w:val="left" w:pos="720"/>
                                <w:tab w:val="left" w:pos="810"/>
                              </w:tabs>
                              <w:ind w:left="270" w:hanging="180"/>
                              <w:rPr>
                                <w:rFonts w:asciiTheme="majorHAnsi" w:hAnsiTheme="majorHAnsi"/>
                                <w:sz w:val="10"/>
                                <w:szCs w:val="10"/>
                              </w:rPr>
                            </w:pPr>
                          </w:p>
                          <w:p w14:paraId="1CD19855"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Fixes are requested, if needed.</w:t>
                            </w:r>
                          </w:p>
                          <w:p w14:paraId="2FCDBDB6" w14:textId="77777777" w:rsidR="00673624" w:rsidRPr="00D70A27" w:rsidRDefault="00673624" w:rsidP="007E1626">
                            <w:pPr>
                              <w:pStyle w:val="ListParagraph"/>
                              <w:tabs>
                                <w:tab w:val="left" w:pos="720"/>
                                <w:tab w:val="left" w:pos="810"/>
                              </w:tabs>
                              <w:ind w:left="270" w:hanging="180"/>
                              <w:rPr>
                                <w:rFonts w:asciiTheme="majorHAnsi" w:hAnsiTheme="majorHAnsi"/>
                                <w:sz w:val="10"/>
                                <w:szCs w:val="10"/>
                              </w:rPr>
                            </w:pPr>
                          </w:p>
                          <w:p w14:paraId="02F3B7E0"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one more quick review to make sure everything looks good.</w:t>
                            </w:r>
                          </w:p>
                          <w:p w14:paraId="5AE1CE29" w14:textId="77777777" w:rsidR="00673624" w:rsidRPr="00D70A27" w:rsidRDefault="00673624" w:rsidP="007E1626">
                            <w:pPr>
                              <w:pStyle w:val="ListParagraph"/>
                              <w:tabs>
                                <w:tab w:val="left" w:pos="720"/>
                                <w:tab w:val="left" w:pos="810"/>
                              </w:tabs>
                              <w:ind w:left="270" w:hanging="180"/>
                              <w:rPr>
                                <w:rFonts w:asciiTheme="majorHAnsi" w:hAnsiTheme="majorHAnsi"/>
                                <w:sz w:val="10"/>
                                <w:szCs w:val="10"/>
                              </w:rPr>
                            </w:pPr>
                          </w:p>
                          <w:p w14:paraId="23AEE72C"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requests packet up the chain of command for final approval authority.</w:t>
                            </w:r>
                          </w:p>
                          <w:p w14:paraId="07E73929" w14:textId="77777777" w:rsidR="00673624" w:rsidRDefault="00673624" w:rsidP="007E1626">
                            <w:pPr>
                              <w:ind w:left="270" w:hanging="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569F" id="Text Box 323" o:spid="_x0000_s1072" type="#_x0000_t202" style="position:absolute;margin-left:5.35pt;margin-top:15.1pt;width:754pt;height:9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" filled="f" stroked="f" strokeweight=".5pt">
                <v:textbox>
                  <w:txbxContent>
                    <w:p w14:paraId="71E28C1C"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a quick review for any issue that will hold up the process or require clarification and revision.</w:t>
                      </w:r>
                    </w:p>
                    <w:p w14:paraId="1B26066F" w14:textId="77777777" w:rsidR="00673624" w:rsidRPr="00D70A27" w:rsidRDefault="00673624" w:rsidP="007E1626">
                      <w:pPr>
                        <w:pStyle w:val="ListParagraph"/>
                        <w:tabs>
                          <w:tab w:val="left" w:pos="720"/>
                          <w:tab w:val="left" w:pos="810"/>
                        </w:tabs>
                        <w:ind w:left="270" w:hanging="180"/>
                        <w:rPr>
                          <w:rFonts w:asciiTheme="majorHAnsi" w:hAnsiTheme="majorHAnsi"/>
                          <w:sz w:val="10"/>
                          <w:szCs w:val="10"/>
                        </w:rPr>
                      </w:pPr>
                    </w:p>
                    <w:p w14:paraId="1CD19855"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Fixes are requested, if needed.</w:t>
                      </w:r>
                    </w:p>
                    <w:p w14:paraId="2FCDBDB6" w14:textId="77777777" w:rsidR="00673624" w:rsidRPr="00D70A27" w:rsidRDefault="00673624" w:rsidP="007E1626">
                      <w:pPr>
                        <w:pStyle w:val="ListParagraph"/>
                        <w:tabs>
                          <w:tab w:val="left" w:pos="720"/>
                          <w:tab w:val="left" w:pos="810"/>
                        </w:tabs>
                        <w:ind w:left="270" w:hanging="180"/>
                        <w:rPr>
                          <w:rFonts w:asciiTheme="majorHAnsi" w:hAnsiTheme="majorHAnsi"/>
                          <w:sz w:val="10"/>
                          <w:szCs w:val="10"/>
                        </w:rPr>
                      </w:pPr>
                    </w:p>
                    <w:p w14:paraId="02F3B7E0"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does one more quick review to make sure everything looks good.</w:t>
                      </w:r>
                    </w:p>
                    <w:p w14:paraId="5AE1CE29" w14:textId="77777777" w:rsidR="00673624" w:rsidRPr="00D70A27" w:rsidRDefault="00673624" w:rsidP="007E1626">
                      <w:pPr>
                        <w:pStyle w:val="ListParagraph"/>
                        <w:tabs>
                          <w:tab w:val="left" w:pos="720"/>
                          <w:tab w:val="left" w:pos="810"/>
                        </w:tabs>
                        <w:ind w:left="270" w:hanging="180"/>
                        <w:rPr>
                          <w:rFonts w:asciiTheme="majorHAnsi" w:hAnsiTheme="majorHAnsi"/>
                          <w:sz w:val="10"/>
                          <w:szCs w:val="10"/>
                        </w:rPr>
                      </w:pPr>
                    </w:p>
                    <w:p w14:paraId="23AEE72C" w14:textId="77777777" w:rsidR="00673624" w:rsidRPr="00D70A27" w:rsidRDefault="00673624" w:rsidP="00DA735E">
                      <w:pPr>
                        <w:pStyle w:val="ListParagraph"/>
                        <w:numPr>
                          <w:ilvl w:val="0"/>
                          <w:numId w:val="43"/>
                        </w:numPr>
                        <w:tabs>
                          <w:tab w:val="left" w:pos="720"/>
                          <w:tab w:val="left" w:pos="810"/>
                        </w:tabs>
                        <w:ind w:left="270" w:hanging="180"/>
                        <w:rPr>
                          <w:rFonts w:asciiTheme="majorHAnsi" w:hAnsiTheme="majorHAnsi"/>
                          <w:sz w:val="26"/>
                          <w:szCs w:val="26"/>
                        </w:rPr>
                      </w:pPr>
                      <w:r w:rsidRPr="00D70A27">
                        <w:rPr>
                          <w:rFonts w:asciiTheme="majorHAnsi" w:hAnsiTheme="majorHAnsi"/>
                          <w:sz w:val="26"/>
                          <w:szCs w:val="26"/>
                        </w:rPr>
                        <w:t>FSR requests packet up the chain of command for final approval authority.</w:t>
                      </w:r>
                    </w:p>
                    <w:p w14:paraId="07E73929" w14:textId="77777777" w:rsidR="00673624" w:rsidRDefault="00673624" w:rsidP="007E1626">
                      <w:pPr>
                        <w:ind w:left="270" w:hanging="180"/>
                      </w:pPr>
                    </w:p>
                  </w:txbxContent>
                </v:textbox>
              </v:shape>
            </w:pict>
          </mc:Fallback>
        </mc:AlternateContent>
      </w:r>
    </w:p>
    <w:p w14:paraId="58025E3F"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6DE6840E"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3F64FFE0"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20B918B5"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77F5938B"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232A39C1"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25F65723" w14:textId="77777777" w:rsidR="007E1626" w:rsidRDefault="007E1626" w:rsidP="007E1626">
      <w:pPr>
        <w:widowControl/>
        <w:autoSpaceDE/>
        <w:autoSpaceDN/>
        <w:contextualSpacing/>
        <w:rPr>
          <w:rFonts w:asciiTheme="majorHAnsi" w:eastAsia="Times New Roman" w:hAnsiTheme="majorHAnsi" w:cs="Times New Roman"/>
          <w:sz w:val="26"/>
          <w:szCs w:val="26"/>
        </w:rPr>
      </w:pPr>
      <w:r>
        <w:rPr>
          <w:rFonts w:ascii="Cambria" w:hAnsi="Cambria"/>
          <w:noProof/>
          <w:sz w:val="28"/>
          <w:szCs w:val="28"/>
        </w:rPr>
        <mc:AlternateContent>
          <mc:Choice Requires="wpg">
            <w:drawing>
              <wp:anchor distT="0" distB="0" distL="114300" distR="114300" simplePos="0" relativeHeight="251796480" behindDoc="0" locked="0" layoutInCell="1" allowOverlap="1" wp14:anchorId="79E1FE26" wp14:editId="6DDFE952">
                <wp:simplePos x="0" y="0"/>
                <wp:positionH relativeFrom="column">
                  <wp:posOffset>157588</wp:posOffset>
                </wp:positionH>
                <wp:positionV relativeFrom="paragraph">
                  <wp:posOffset>44639</wp:posOffset>
                </wp:positionV>
                <wp:extent cx="4058990" cy="457200"/>
                <wp:effectExtent l="95250" t="57150" r="93980" b="114300"/>
                <wp:wrapNone/>
                <wp:docPr id="307" name="Group 307"/>
                <wp:cNvGraphicFramePr/>
                <a:graphic xmlns:a="http://schemas.openxmlformats.org/drawingml/2006/main">
                  <a:graphicData uri="http://schemas.microsoft.com/office/word/2010/wordprocessingGroup">
                    <wpg:wgp>
                      <wpg:cNvGrpSpPr/>
                      <wpg:grpSpPr>
                        <a:xfrm>
                          <a:off x="0" y="0"/>
                          <a:ext cx="4058990" cy="457200"/>
                          <a:chOff x="0" y="0"/>
                          <a:chExt cx="6924675" cy="466725"/>
                        </a:xfrm>
                      </wpg:grpSpPr>
                      <wps:wsp>
                        <wps:cNvPr id="308" name="Rounded Rectangle 308"/>
                        <wps:cNvSpPr/>
                        <wps:spPr>
                          <a:xfrm>
                            <a:off x="0" y="0"/>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309"/>
                        <wps:cNvSpPr txBox="1"/>
                        <wps:spPr>
                          <a:xfrm>
                            <a:off x="10886" y="23569"/>
                            <a:ext cx="6655253" cy="443156"/>
                          </a:xfrm>
                          <a:prstGeom prst="rect">
                            <a:avLst/>
                          </a:prstGeom>
                          <a:noFill/>
                          <a:ln w="6350">
                            <a:noFill/>
                          </a:ln>
                        </wps:spPr>
                        <wps:txbx>
                          <w:txbxContent>
                            <w:p w14:paraId="2F845196"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6</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FW/JA Legal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1FE26" id="Group 307" o:spid="_x0000_s1073" style="position:absolute;margin-left:12.4pt;margin-top:3.5pt;width:319.6pt;height:36pt;z-index:251796480;mso-width-relative:margin;mso-height-relative:margin" coordsize="6924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">
                <v:roundrect id="Rounded Rectangle 308" o:spid="_x0000_s1074" style="position:absolute;width:6924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" fillcolor="#506329 [1638]" stroked="f">
                  <v:fill color2="#93b64c [3014]" rotate="t" angle="180" colors="0 #769535;52429f #9bc348;1 #9cc746" focus="100%" type="gradient">
                    <o:fill v:ext="view" type="gradientUnscaled"/>
                  </v:fill>
                  <v:shadow on="t" color="black" opacity="22937f" origin=",.5" offset="0,.63889mm"/>
                </v:roundrect>
                <v:shape id="Text Box 309" o:spid="_x0000_s1075" type="#_x0000_t202" style="position:absolute;left:108;top:235;width:66553;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" filled="f" stroked="f" strokeweight=".5pt">
                  <v:textbox>
                    <w:txbxContent>
                      <w:p w14:paraId="2F845196"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6</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FW/JA Legal Review</w:t>
                        </w:r>
                      </w:p>
                    </w:txbxContent>
                  </v:textbox>
                </v:shape>
              </v:group>
            </w:pict>
          </mc:Fallback>
        </mc:AlternateContent>
      </w:r>
    </w:p>
    <w:p w14:paraId="7679B221"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35B382B7" w14:textId="77777777" w:rsidR="007E1626" w:rsidRDefault="000F3224" w:rsidP="007E1626">
      <w:pPr>
        <w:widowControl/>
        <w:autoSpaceDE/>
        <w:autoSpaceDN/>
        <w:contextualSpacing/>
        <w:rPr>
          <w:rFonts w:asciiTheme="majorHAnsi" w:eastAsia="Times New Roman" w:hAnsiTheme="majorHAnsi" w:cs="Times New Roman"/>
          <w:sz w:val="26"/>
          <w:szCs w:val="26"/>
        </w:rPr>
      </w:pPr>
      <w:r>
        <w:rPr>
          <w:rFonts w:ascii="Cambria" w:hAnsi="Cambria"/>
          <w:noProof/>
          <w:sz w:val="28"/>
          <w:szCs w:val="28"/>
        </w:rPr>
        <mc:AlternateContent>
          <mc:Choice Requires="wps">
            <w:drawing>
              <wp:anchor distT="0" distB="0" distL="114300" distR="114300" simplePos="0" relativeHeight="251841536" behindDoc="0" locked="0" layoutInCell="1" allowOverlap="1" wp14:anchorId="4206CFD2" wp14:editId="1A5F8DD3">
                <wp:simplePos x="0" y="0"/>
                <wp:positionH relativeFrom="column">
                  <wp:posOffset>68433</wp:posOffset>
                </wp:positionH>
                <wp:positionV relativeFrom="paragraph">
                  <wp:posOffset>116840</wp:posOffset>
                </wp:positionV>
                <wp:extent cx="9455003" cy="167767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9455003" cy="1677670"/>
                        </a:xfrm>
                        <a:prstGeom prst="rect">
                          <a:avLst/>
                        </a:prstGeom>
                        <a:noFill/>
                        <a:ln w="6350">
                          <a:noFill/>
                        </a:ln>
                      </wps:spPr>
                      <wps:txbx>
                        <w:txbxContent>
                          <w:p w14:paraId="235F8852" w14:textId="77777777" w:rsidR="00673624" w:rsidRPr="00D70A27" w:rsidRDefault="00673624"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 xml:space="preserve">How long it takes legal office to process your application depends on their business. </w:t>
                            </w:r>
                          </w:p>
                          <w:p w14:paraId="22FD70E2" w14:textId="77777777" w:rsidR="00673624" w:rsidRPr="00D70A27" w:rsidRDefault="00673624" w:rsidP="007E1626">
                            <w:pPr>
                              <w:pStyle w:val="ListParagraph"/>
                              <w:widowControl/>
                              <w:autoSpaceDE/>
                              <w:autoSpaceDN/>
                              <w:ind w:left="360" w:hanging="270"/>
                              <w:contextualSpacing/>
                              <w:rPr>
                                <w:rFonts w:ascii="Cambria" w:eastAsia="Times New Roman" w:hAnsi="Cambria" w:cs="Times New Roman"/>
                                <w:sz w:val="10"/>
                                <w:szCs w:val="10"/>
                              </w:rPr>
                            </w:pPr>
                          </w:p>
                          <w:p w14:paraId="6FE05654" w14:textId="77777777" w:rsidR="00673624" w:rsidRDefault="00673624"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Remember to submit FSR at least 3 weeks prior to when your PO wants to begin advertising the event to allow for the approval process to complete.</w:t>
                            </w:r>
                          </w:p>
                          <w:p w14:paraId="0C5CD89E" w14:textId="77777777" w:rsidR="00673624" w:rsidRPr="00D70A27" w:rsidRDefault="00673624" w:rsidP="007E1626">
                            <w:pPr>
                              <w:pStyle w:val="ListParagraph"/>
                              <w:widowControl/>
                              <w:autoSpaceDE/>
                              <w:autoSpaceDN/>
                              <w:ind w:left="360"/>
                              <w:contextualSpacing/>
                              <w:rPr>
                                <w:rFonts w:ascii="Cambria" w:eastAsia="Times New Roman" w:hAnsi="Cambria" w:cs="Times New Roman"/>
                                <w:sz w:val="10"/>
                                <w:szCs w:val="10"/>
                              </w:rPr>
                            </w:pPr>
                          </w:p>
                          <w:p w14:paraId="60EEE1DD" w14:textId="77777777" w:rsidR="00673624" w:rsidRPr="00D70A27" w:rsidRDefault="00673624"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Pr>
                                <w:rFonts w:ascii="Cambria" w:eastAsia="Times New Roman" w:hAnsi="Cambria" w:cs="Times New Roman"/>
                                <w:sz w:val="26"/>
                                <w:szCs w:val="26"/>
                              </w:rPr>
                              <w:t>The earlier the better!</w:t>
                            </w:r>
                          </w:p>
                          <w:p w14:paraId="475BCB87" w14:textId="77777777" w:rsidR="00673624" w:rsidRDefault="00673624" w:rsidP="007E1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6CFD2" id="Text Box 325" o:spid="_x0000_s1076" type="#_x0000_t202" style="position:absolute;margin-left:5.4pt;margin-top:9.2pt;width:744.5pt;height:13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2NHgIAADU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" filled="f" stroked="f" strokeweight=".5pt">
                <v:textbox>
                  <w:txbxContent>
                    <w:p w14:paraId="235F8852" w14:textId="77777777" w:rsidR="00673624" w:rsidRPr="00D70A27" w:rsidRDefault="00673624"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 xml:space="preserve">How long it takes legal office to process your application depends on their business. </w:t>
                      </w:r>
                    </w:p>
                    <w:p w14:paraId="22FD70E2" w14:textId="77777777" w:rsidR="00673624" w:rsidRPr="00D70A27" w:rsidRDefault="00673624" w:rsidP="007E1626">
                      <w:pPr>
                        <w:pStyle w:val="ListParagraph"/>
                        <w:widowControl/>
                        <w:autoSpaceDE/>
                        <w:autoSpaceDN/>
                        <w:ind w:left="360" w:hanging="270"/>
                        <w:contextualSpacing/>
                        <w:rPr>
                          <w:rFonts w:ascii="Cambria" w:eastAsia="Times New Roman" w:hAnsi="Cambria" w:cs="Times New Roman"/>
                          <w:sz w:val="10"/>
                          <w:szCs w:val="10"/>
                        </w:rPr>
                      </w:pPr>
                    </w:p>
                    <w:p w14:paraId="6FE05654" w14:textId="77777777" w:rsidR="00673624" w:rsidRDefault="00673624"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Remember to submit FSR at least 3 weeks prior to when your PO wants to begin advertising the event to allow for the approval process to complete.</w:t>
                      </w:r>
                    </w:p>
                    <w:p w14:paraId="0C5CD89E" w14:textId="77777777" w:rsidR="00673624" w:rsidRPr="00D70A27" w:rsidRDefault="00673624" w:rsidP="007E1626">
                      <w:pPr>
                        <w:pStyle w:val="ListParagraph"/>
                        <w:widowControl/>
                        <w:autoSpaceDE/>
                        <w:autoSpaceDN/>
                        <w:ind w:left="360"/>
                        <w:contextualSpacing/>
                        <w:rPr>
                          <w:rFonts w:ascii="Cambria" w:eastAsia="Times New Roman" w:hAnsi="Cambria" w:cs="Times New Roman"/>
                          <w:sz w:val="10"/>
                          <w:szCs w:val="10"/>
                        </w:rPr>
                      </w:pPr>
                    </w:p>
                    <w:p w14:paraId="60EEE1DD" w14:textId="77777777" w:rsidR="00673624" w:rsidRPr="00D70A27" w:rsidRDefault="00673624" w:rsidP="00DA735E">
                      <w:pPr>
                        <w:pStyle w:val="ListParagraph"/>
                        <w:widowControl/>
                        <w:numPr>
                          <w:ilvl w:val="0"/>
                          <w:numId w:val="45"/>
                        </w:numPr>
                        <w:autoSpaceDE/>
                        <w:autoSpaceDN/>
                        <w:ind w:left="360" w:hanging="270"/>
                        <w:contextualSpacing/>
                        <w:rPr>
                          <w:rFonts w:ascii="Cambria" w:eastAsia="Times New Roman" w:hAnsi="Cambria" w:cs="Times New Roman"/>
                          <w:sz w:val="26"/>
                          <w:szCs w:val="26"/>
                        </w:rPr>
                      </w:pPr>
                      <w:r>
                        <w:rPr>
                          <w:rFonts w:ascii="Cambria" w:eastAsia="Times New Roman" w:hAnsi="Cambria" w:cs="Times New Roman"/>
                          <w:sz w:val="26"/>
                          <w:szCs w:val="26"/>
                        </w:rPr>
                        <w:t>The earlier the better!</w:t>
                      </w:r>
                    </w:p>
                    <w:p w14:paraId="475BCB87" w14:textId="77777777" w:rsidR="00673624" w:rsidRDefault="00673624" w:rsidP="007E1626"/>
                  </w:txbxContent>
                </v:textbox>
              </v:shape>
            </w:pict>
          </mc:Fallback>
        </mc:AlternateContent>
      </w:r>
    </w:p>
    <w:p w14:paraId="42AA8185"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22379965"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4A047582"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281CD073"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7475858B" w14:textId="77777777" w:rsidR="007E1626" w:rsidRDefault="007E1626" w:rsidP="007E1626">
      <w:pPr>
        <w:widowControl/>
        <w:autoSpaceDE/>
        <w:autoSpaceDN/>
        <w:contextualSpacing/>
        <w:rPr>
          <w:rFonts w:asciiTheme="majorHAnsi" w:eastAsia="Times New Roman" w:hAnsiTheme="majorHAnsi" w:cs="Times New Roman"/>
          <w:sz w:val="26"/>
          <w:szCs w:val="26"/>
        </w:rPr>
      </w:pPr>
    </w:p>
    <w:p w14:paraId="5B91276C" w14:textId="77777777" w:rsidR="007E1626" w:rsidRDefault="000F3224" w:rsidP="007E1626">
      <w:pPr>
        <w:widowControl/>
        <w:autoSpaceDE/>
        <w:autoSpaceDN/>
        <w:contextualSpacing/>
        <w:rPr>
          <w:rFonts w:asciiTheme="majorHAnsi" w:eastAsia="Times New Roman" w:hAnsiTheme="majorHAnsi" w:cs="Times New Roman"/>
          <w:sz w:val="26"/>
          <w:szCs w:val="26"/>
        </w:rPr>
      </w:pPr>
      <w:r>
        <w:rPr>
          <w:noProof/>
        </w:rPr>
        <mc:AlternateContent>
          <mc:Choice Requires="wps">
            <w:drawing>
              <wp:anchor distT="0" distB="0" distL="114300" distR="114300" simplePos="0" relativeHeight="251797504" behindDoc="0" locked="0" layoutInCell="1" allowOverlap="1" wp14:anchorId="5ED085A8" wp14:editId="00A46C1B">
                <wp:simplePos x="0" y="0"/>
                <wp:positionH relativeFrom="column">
                  <wp:posOffset>218440</wp:posOffset>
                </wp:positionH>
                <wp:positionV relativeFrom="paragraph">
                  <wp:posOffset>171450</wp:posOffset>
                </wp:positionV>
                <wp:extent cx="9363710" cy="1115060"/>
                <wp:effectExtent l="57150" t="38100" r="66040" b="85090"/>
                <wp:wrapNone/>
                <wp:docPr id="311" name="Rectangle 311"/>
                <wp:cNvGraphicFramePr/>
                <a:graphic xmlns:a="http://schemas.openxmlformats.org/drawingml/2006/main">
                  <a:graphicData uri="http://schemas.microsoft.com/office/word/2010/wordprocessingShape">
                    <wps:wsp>
                      <wps:cNvSpPr/>
                      <wps:spPr>
                        <a:xfrm>
                          <a:off x="0" y="0"/>
                          <a:ext cx="9363710" cy="1115060"/>
                        </a:xfrm>
                        <a:prstGeom prst="rect">
                          <a:avLst/>
                        </a:prstGeom>
                        <a:blipFill>
                          <a:blip r:embed="rId178"/>
                          <a:tile tx="0" ty="0" sx="100000" sy="100000" flip="none" algn="tl"/>
                        </a:blipFill>
                        <a:ln>
                          <a:noFill/>
                        </a:ln>
                      </wps:spPr>
                      <wps:style>
                        <a:lnRef idx="1">
                          <a:schemeClr val="accent2"/>
                        </a:lnRef>
                        <a:fillRef idx="1003">
                          <a:schemeClr val="lt1"/>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9F7A" id="Rectangle 311" o:spid="_x0000_s1026" style="position:absolute;margin-left:17.2pt;margin-top:13.5pt;width:737.3pt;height:87.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" stroked="f">
                <v:fill r:id="rId185" o:title="" recolor="t" rotate="t" type="tile"/>
                <v:shadow on="t" color="black" opacity="24903f" origin=",.5" offset="0,.55556mm"/>
              </v:rect>
            </w:pict>
          </mc:Fallback>
        </mc:AlternateContent>
      </w:r>
    </w:p>
    <w:p w14:paraId="6AA232DF" w14:textId="77777777" w:rsidR="007E1626" w:rsidRPr="003C56C0" w:rsidRDefault="007E1626" w:rsidP="007E1626">
      <w:pPr>
        <w:widowControl/>
        <w:autoSpaceDE/>
        <w:autoSpaceDN/>
        <w:contextualSpacing/>
        <w:rPr>
          <w:rFonts w:asciiTheme="majorHAnsi" w:eastAsia="Times New Roman" w:hAnsiTheme="majorHAnsi" w:cs="Times New Roman"/>
          <w:sz w:val="10"/>
          <w:szCs w:val="10"/>
        </w:rPr>
      </w:pPr>
    </w:p>
    <w:p w14:paraId="6B8690A4" w14:textId="77777777" w:rsidR="007E1626" w:rsidRPr="00D70A27" w:rsidRDefault="000F3224" w:rsidP="007E1626">
      <w:pPr>
        <w:pStyle w:val="ListParagraph"/>
        <w:widowControl/>
        <w:tabs>
          <w:tab w:val="left" w:pos="360"/>
        </w:tabs>
        <w:autoSpaceDE/>
        <w:autoSpaceDN/>
        <w:ind w:left="360"/>
        <w:contextualSpacing/>
        <w:rPr>
          <w:rFonts w:ascii="Cambria" w:eastAsia="Times New Roman" w:hAnsi="Cambria" w:cs="Times New Roman"/>
          <w:sz w:val="10"/>
          <w:szCs w:val="10"/>
        </w:rPr>
      </w:pPr>
      <w:r w:rsidRPr="00A91CBF">
        <w:rPr>
          <w:rFonts w:ascii="Times New Roman" w:hAnsi="Times New Roman"/>
          <w:noProof/>
          <w:szCs w:val="24"/>
        </w:rPr>
        <mc:AlternateContent>
          <mc:Choice Requires="wps">
            <w:drawing>
              <wp:anchor distT="45720" distB="45720" distL="114300" distR="114300" simplePos="0" relativeHeight="251798528" behindDoc="0" locked="0" layoutInCell="1" allowOverlap="1" wp14:anchorId="3ED3F4C4" wp14:editId="6461DC71">
                <wp:simplePos x="0" y="0"/>
                <wp:positionH relativeFrom="column">
                  <wp:posOffset>318135</wp:posOffset>
                </wp:positionH>
                <wp:positionV relativeFrom="paragraph">
                  <wp:posOffset>43201</wp:posOffset>
                </wp:positionV>
                <wp:extent cx="8982710" cy="1034415"/>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710" cy="1034415"/>
                        </a:xfrm>
                        <a:prstGeom prst="rect">
                          <a:avLst/>
                        </a:prstGeom>
                        <a:noFill/>
                        <a:ln w="9525">
                          <a:noFill/>
                          <a:miter lim="800000"/>
                          <a:headEnd/>
                          <a:tailEnd/>
                        </a:ln>
                      </wps:spPr>
                      <wps:txbx>
                        <w:txbxContent>
                          <w:p w14:paraId="20AC104F" w14:textId="77777777" w:rsidR="00673624" w:rsidRPr="00CF598C" w:rsidRDefault="00673624" w:rsidP="007E1626">
                            <w:pPr>
                              <w:rPr>
                                <w:rFonts w:asciiTheme="majorHAnsi" w:hAnsiTheme="majorHAnsi"/>
                                <w:b/>
                                <w:sz w:val="32"/>
                                <w:szCs w:val="36"/>
                              </w:rPr>
                            </w:pPr>
                            <w:r w:rsidRPr="00D70A27">
                              <w:rPr>
                                <w:rFonts w:asciiTheme="majorHAnsi" w:hAnsiTheme="majorHAnsi"/>
                                <w:b/>
                                <w:sz w:val="32"/>
                                <w:szCs w:val="36"/>
                              </w:rPr>
                              <w:t xml:space="preserve">No individuals sent directly to the base legal office or commander section for approval of PO businesses. </w:t>
                            </w:r>
                            <w:r>
                              <w:rPr>
                                <w:rFonts w:asciiTheme="majorHAnsi" w:hAnsiTheme="majorHAnsi"/>
                                <w:b/>
                                <w:sz w:val="32"/>
                                <w:szCs w:val="36"/>
                              </w:rPr>
                              <w:t xml:space="preserve"> </w:t>
                            </w:r>
                            <w:r w:rsidRPr="00D70A27">
                              <w:rPr>
                                <w:rFonts w:asciiTheme="majorHAnsi" w:hAnsiTheme="majorHAnsi"/>
                                <w:b/>
                                <w:sz w:val="32"/>
                                <w:szCs w:val="36"/>
                              </w:rPr>
                              <w:t>Per the website referred to you, the timeline clearly states a lead time of 15 days for app</w:t>
                            </w:r>
                            <w:r>
                              <w:rPr>
                                <w:rFonts w:asciiTheme="majorHAnsi" w:hAnsiTheme="majorHAnsi"/>
                                <w:b/>
                                <w:sz w:val="32"/>
                                <w:szCs w:val="36"/>
                              </w:rPr>
                              <w:t xml:space="preserve">roval.  </w:t>
                            </w:r>
                            <w:r w:rsidRPr="00D70A27">
                              <w:rPr>
                                <w:rFonts w:asciiTheme="majorHAnsi" w:hAnsiTheme="majorHAnsi"/>
                                <w:b/>
                                <w:sz w:val="32"/>
                                <w:szCs w:val="34"/>
                              </w:rPr>
                              <w:t xml:space="preserve">Please understand that FSR cannot rush anyone for fund-raising activity. </w:t>
                            </w:r>
                          </w:p>
                          <w:p w14:paraId="03FA71DB" w14:textId="77777777" w:rsidR="00673624" w:rsidRDefault="00673624" w:rsidP="007E1626">
                            <w:pPr>
                              <w:ind w:left="270"/>
                              <w:rPr>
                                <w:rFonts w:asciiTheme="majorHAnsi" w:hAnsiTheme="majorHAnsi"/>
                                <w:sz w:val="24"/>
                                <w:szCs w:val="24"/>
                              </w:rPr>
                            </w:pPr>
                          </w:p>
                          <w:p w14:paraId="39EE9927" w14:textId="77777777" w:rsidR="00673624" w:rsidRDefault="00673624" w:rsidP="007E1626">
                            <w:pPr>
                              <w:rPr>
                                <w:rFonts w:asciiTheme="majorHAnsi" w:hAnsiTheme="majorHAnsi"/>
                                <w:sz w:val="24"/>
                                <w:szCs w:val="24"/>
                              </w:rPr>
                            </w:pPr>
                          </w:p>
                          <w:p w14:paraId="117648A9" w14:textId="77777777" w:rsidR="00673624" w:rsidRPr="00A91CBF" w:rsidRDefault="00673624" w:rsidP="007E1626">
                            <w:pPr>
                              <w:rPr>
                                <w:rFonts w:asciiTheme="majorHAnsi" w:hAnsiTheme="majorHAnsi"/>
                                <w:sz w:val="24"/>
                                <w:szCs w:val="24"/>
                              </w:rPr>
                            </w:pPr>
                          </w:p>
                        </w:txbxContent>
                      </wps:txbx>
                      <wps:bodyPr rot="0" vert="horz" wrap="square" lIns="4572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3F4C4" id="Text Box 2" o:spid="_x0000_s1077" type="#_x0000_t202" style="position:absolute;left:0;text-align:left;margin-left:25.05pt;margin-top:3.4pt;width:707.3pt;height:81.4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" filled="f" stroked="f">
                <v:textbox inset="3.6pt">
                  <w:txbxContent>
                    <w:p w14:paraId="20AC104F" w14:textId="77777777" w:rsidR="00673624" w:rsidRPr="00CF598C" w:rsidRDefault="00673624" w:rsidP="007E1626">
                      <w:pPr>
                        <w:rPr>
                          <w:rFonts w:asciiTheme="majorHAnsi" w:hAnsiTheme="majorHAnsi"/>
                          <w:b/>
                          <w:sz w:val="32"/>
                          <w:szCs w:val="36"/>
                        </w:rPr>
                      </w:pPr>
                      <w:r w:rsidRPr="00D70A27">
                        <w:rPr>
                          <w:rFonts w:asciiTheme="majorHAnsi" w:hAnsiTheme="majorHAnsi"/>
                          <w:b/>
                          <w:sz w:val="32"/>
                          <w:szCs w:val="36"/>
                        </w:rPr>
                        <w:t xml:space="preserve">No individuals sent directly to the base legal office or commander section for approval of PO businesses. </w:t>
                      </w:r>
                      <w:r>
                        <w:rPr>
                          <w:rFonts w:asciiTheme="majorHAnsi" w:hAnsiTheme="majorHAnsi"/>
                          <w:b/>
                          <w:sz w:val="32"/>
                          <w:szCs w:val="36"/>
                        </w:rPr>
                        <w:t xml:space="preserve"> </w:t>
                      </w:r>
                      <w:r w:rsidRPr="00D70A27">
                        <w:rPr>
                          <w:rFonts w:asciiTheme="majorHAnsi" w:hAnsiTheme="majorHAnsi"/>
                          <w:b/>
                          <w:sz w:val="32"/>
                          <w:szCs w:val="36"/>
                        </w:rPr>
                        <w:t>Per the website referred to you, the timeline clearly states a lead time of 15 days for app</w:t>
                      </w:r>
                      <w:r>
                        <w:rPr>
                          <w:rFonts w:asciiTheme="majorHAnsi" w:hAnsiTheme="majorHAnsi"/>
                          <w:b/>
                          <w:sz w:val="32"/>
                          <w:szCs w:val="36"/>
                        </w:rPr>
                        <w:t xml:space="preserve">roval.  </w:t>
                      </w:r>
                      <w:r w:rsidRPr="00D70A27">
                        <w:rPr>
                          <w:rFonts w:asciiTheme="majorHAnsi" w:hAnsiTheme="majorHAnsi"/>
                          <w:b/>
                          <w:sz w:val="32"/>
                          <w:szCs w:val="34"/>
                        </w:rPr>
                        <w:t xml:space="preserve">Please understand that FSR cannot rush anyone for fund-raising activity. </w:t>
                      </w:r>
                    </w:p>
                    <w:p w14:paraId="03FA71DB" w14:textId="77777777" w:rsidR="00673624" w:rsidRDefault="00673624" w:rsidP="007E1626">
                      <w:pPr>
                        <w:ind w:left="270"/>
                        <w:rPr>
                          <w:rFonts w:asciiTheme="majorHAnsi" w:hAnsiTheme="majorHAnsi"/>
                          <w:sz w:val="24"/>
                          <w:szCs w:val="24"/>
                        </w:rPr>
                      </w:pPr>
                    </w:p>
                    <w:p w14:paraId="39EE9927" w14:textId="77777777" w:rsidR="00673624" w:rsidRDefault="00673624" w:rsidP="007E1626">
                      <w:pPr>
                        <w:rPr>
                          <w:rFonts w:asciiTheme="majorHAnsi" w:hAnsiTheme="majorHAnsi"/>
                          <w:sz w:val="24"/>
                          <w:szCs w:val="24"/>
                        </w:rPr>
                      </w:pPr>
                    </w:p>
                    <w:p w14:paraId="117648A9" w14:textId="77777777" w:rsidR="00673624" w:rsidRPr="00A91CBF" w:rsidRDefault="00673624" w:rsidP="007E1626">
                      <w:pPr>
                        <w:rPr>
                          <w:rFonts w:asciiTheme="majorHAnsi" w:hAnsiTheme="majorHAnsi"/>
                          <w:sz w:val="24"/>
                          <w:szCs w:val="24"/>
                        </w:rPr>
                      </w:pPr>
                    </w:p>
                  </w:txbxContent>
                </v:textbox>
                <w10:wrap type="square"/>
              </v:shape>
            </w:pict>
          </mc:Fallback>
        </mc:AlternateContent>
      </w:r>
    </w:p>
    <w:p w14:paraId="2467D88B" w14:textId="77777777" w:rsidR="007E1626" w:rsidRPr="003C56C0" w:rsidRDefault="007E1626" w:rsidP="007E1626">
      <w:pPr>
        <w:widowControl/>
        <w:autoSpaceDE/>
        <w:autoSpaceDN/>
        <w:ind w:right="118" w:firstLine="90"/>
        <w:contextualSpacing/>
        <w:rPr>
          <w:rFonts w:ascii="Cambria" w:hAnsi="Cambria"/>
          <w:sz w:val="20"/>
          <w:szCs w:val="20"/>
        </w:rPr>
      </w:pPr>
    </w:p>
    <w:p w14:paraId="3EEB14CD" w14:textId="77777777" w:rsidR="007E1626" w:rsidRDefault="007E1626" w:rsidP="007E1626">
      <w:pPr>
        <w:widowControl/>
        <w:autoSpaceDE/>
        <w:autoSpaceDN/>
        <w:ind w:right="118" w:firstLine="90"/>
        <w:contextualSpacing/>
        <w:rPr>
          <w:rFonts w:ascii="Cambria" w:hAnsi="Cambria"/>
          <w:sz w:val="28"/>
          <w:szCs w:val="28"/>
        </w:rPr>
      </w:pPr>
    </w:p>
    <w:p w14:paraId="5B89E12D" w14:textId="77777777" w:rsidR="007E1626" w:rsidRDefault="007E1626" w:rsidP="007E1626">
      <w:pPr>
        <w:widowControl/>
        <w:autoSpaceDE/>
        <w:autoSpaceDN/>
        <w:ind w:right="118" w:firstLine="90"/>
        <w:contextualSpacing/>
        <w:rPr>
          <w:rFonts w:ascii="Cambria" w:hAnsi="Cambria"/>
          <w:sz w:val="28"/>
          <w:szCs w:val="28"/>
        </w:rPr>
      </w:pPr>
    </w:p>
    <w:p w14:paraId="539059FB" w14:textId="77777777" w:rsidR="007E1626" w:rsidRDefault="007E1626" w:rsidP="007E1626">
      <w:pPr>
        <w:widowControl/>
        <w:autoSpaceDE/>
        <w:autoSpaceDN/>
        <w:ind w:right="118" w:firstLine="90"/>
        <w:contextualSpacing/>
        <w:rPr>
          <w:rFonts w:ascii="Cambria" w:hAnsi="Cambria"/>
          <w:sz w:val="28"/>
          <w:szCs w:val="28"/>
        </w:rPr>
      </w:pPr>
    </w:p>
    <w:p w14:paraId="63D8DBD5" w14:textId="77777777" w:rsidR="007E1626" w:rsidRDefault="007E1626" w:rsidP="007E1626">
      <w:pPr>
        <w:widowControl/>
        <w:autoSpaceDE/>
        <w:autoSpaceDN/>
        <w:ind w:right="118" w:firstLine="90"/>
        <w:contextualSpacing/>
        <w:rPr>
          <w:rFonts w:ascii="Cambria" w:hAnsi="Cambria"/>
          <w:sz w:val="28"/>
          <w:szCs w:val="28"/>
        </w:rPr>
      </w:pPr>
    </w:p>
    <w:p w14:paraId="11765891" w14:textId="77777777" w:rsidR="007E1626" w:rsidRDefault="007E1626" w:rsidP="007E1626">
      <w:pPr>
        <w:widowControl/>
        <w:autoSpaceDE/>
        <w:autoSpaceDN/>
        <w:ind w:right="118" w:firstLine="90"/>
        <w:contextualSpacing/>
        <w:rPr>
          <w:rFonts w:ascii="Cambria" w:hAnsi="Cambria"/>
          <w:sz w:val="28"/>
          <w:szCs w:val="28"/>
        </w:rPr>
      </w:pPr>
    </w:p>
    <w:p w14:paraId="04307285" w14:textId="77777777" w:rsidR="007E1626" w:rsidRDefault="007E1626" w:rsidP="007E1626">
      <w:pPr>
        <w:widowControl/>
        <w:autoSpaceDE/>
        <w:autoSpaceDN/>
        <w:ind w:right="118" w:firstLine="90"/>
        <w:contextualSpacing/>
        <w:rPr>
          <w:rFonts w:ascii="Cambria" w:hAnsi="Cambria"/>
          <w:sz w:val="28"/>
          <w:szCs w:val="28"/>
        </w:rPr>
      </w:pPr>
    </w:p>
    <w:p w14:paraId="51A60280" w14:textId="77777777" w:rsidR="007E1626" w:rsidRDefault="007E1626" w:rsidP="007E1626">
      <w:pPr>
        <w:jc w:val="right"/>
        <w:rPr>
          <w:rFonts w:ascii="Cambria" w:hAnsi="Cambria"/>
          <w:sz w:val="28"/>
          <w:szCs w:val="28"/>
        </w:rPr>
      </w:pPr>
    </w:p>
    <w:p w14:paraId="68BACC74" w14:textId="77777777" w:rsidR="007E1626" w:rsidRDefault="007E1626" w:rsidP="007E1626">
      <w:pPr>
        <w:jc w:val="right"/>
        <w:rPr>
          <w:rFonts w:ascii="Cambria" w:hAnsi="Cambria"/>
          <w:sz w:val="28"/>
          <w:szCs w:val="28"/>
        </w:rPr>
      </w:pPr>
      <w:r>
        <w:rPr>
          <w:noProof/>
        </w:rPr>
        <w:lastRenderedPageBreak/>
        <w:drawing>
          <wp:inline distT="0" distB="0" distL="0" distR="0" wp14:anchorId="1952CD2B" wp14:editId="3A8EFEA8">
            <wp:extent cx="9556115" cy="688769"/>
            <wp:effectExtent l="76200" t="57150" r="64135" b="111760"/>
            <wp:docPr id="310" name="Diagram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14:paraId="614263D1" w14:textId="77777777" w:rsidR="007E1626" w:rsidRDefault="007E1626" w:rsidP="007E1626">
      <w:pPr>
        <w:jc w:val="right"/>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799552" behindDoc="0" locked="0" layoutInCell="1" allowOverlap="1" wp14:anchorId="428AEC77" wp14:editId="669E65BF">
                <wp:simplePos x="0" y="0"/>
                <wp:positionH relativeFrom="column">
                  <wp:posOffset>89494</wp:posOffset>
                </wp:positionH>
                <wp:positionV relativeFrom="paragraph">
                  <wp:posOffset>48612</wp:posOffset>
                </wp:positionV>
                <wp:extent cx="3492500" cy="431636"/>
                <wp:effectExtent l="95250" t="57150" r="88900" b="121285"/>
                <wp:wrapNone/>
                <wp:docPr id="313" name="Group 313"/>
                <wp:cNvGraphicFramePr/>
                <a:graphic xmlns:a="http://schemas.openxmlformats.org/drawingml/2006/main">
                  <a:graphicData uri="http://schemas.microsoft.com/office/word/2010/wordprocessingGroup">
                    <wpg:wgp>
                      <wpg:cNvGrpSpPr/>
                      <wpg:grpSpPr>
                        <a:xfrm>
                          <a:off x="0" y="0"/>
                          <a:ext cx="3492500" cy="431636"/>
                          <a:chOff x="0" y="0"/>
                          <a:chExt cx="6924675" cy="466725"/>
                        </a:xfrm>
                      </wpg:grpSpPr>
                      <wps:wsp>
                        <wps:cNvPr id="314" name="Rounded Rectangle 314"/>
                        <wps:cNvSpPr/>
                        <wps:spPr>
                          <a:xfrm>
                            <a:off x="0" y="0"/>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10886" y="54429"/>
                            <a:ext cx="6655254" cy="390525"/>
                          </a:xfrm>
                          <a:prstGeom prst="rect">
                            <a:avLst/>
                          </a:prstGeom>
                          <a:noFill/>
                          <a:ln w="6350">
                            <a:noFill/>
                          </a:ln>
                        </wps:spPr>
                        <wps:txbx>
                          <w:txbxContent>
                            <w:p w14:paraId="5CA9E10A"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7</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FSS/CC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AEC77" id="Group 313" o:spid="_x0000_s1078" style="position:absolute;left:0;text-align:left;margin-left:7.05pt;margin-top:3.85pt;width:275pt;height:34pt;z-index:251799552;mso-width-relative:margin;mso-height-relative:margin" coordsize="6924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">
                <v:roundrect id="Rounded Rectangle 314" o:spid="_x0000_s1079" style="position:absolute;width:6924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roundrect>
                <v:shape id="Text Box 315" o:spid="_x0000_s1080" type="#_x0000_t202" style="position:absolute;left:108;top:544;width:6655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" filled="f" stroked="f" strokeweight=".5pt">
                  <v:textbox>
                    <w:txbxContent>
                      <w:p w14:paraId="5CA9E10A"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7</w:t>
                        </w:r>
                        <w:r w:rsidRPr="0065647D">
                          <w:rPr>
                            <w:rFonts w:asciiTheme="majorHAnsi" w:hAnsiTheme="majorHAnsi"/>
                            <w:b/>
                            <w:color w:val="000000" w:themeColor="text1"/>
                            <w:sz w:val="36"/>
                          </w:rPr>
                          <w:t>.</w:t>
                        </w:r>
                        <w:r>
                          <w:rPr>
                            <w:rFonts w:asciiTheme="majorHAnsi" w:hAnsiTheme="majorHAnsi"/>
                            <w:b/>
                            <w:color w:val="000000" w:themeColor="text1"/>
                            <w:sz w:val="36"/>
                          </w:rPr>
                          <w:t xml:space="preserve"> 51 FSS/CC Approval</w:t>
                        </w:r>
                      </w:p>
                    </w:txbxContent>
                  </v:textbox>
                </v:shape>
              </v:group>
            </w:pict>
          </mc:Fallback>
        </mc:AlternateContent>
      </w:r>
    </w:p>
    <w:p w14:paraId="4AFC356C" w14:textId="77777777" w:rsidR="007E1626" w:rsidRDefault="007E1626" w:rsidP="007E1626">
      <w:pPr>
        <w:jc w:val="right"/>
        <w:rPr>
          <w:rFonts w:ascii="Cambria" w:hAnsi="Cambria"/>
          <w:sz w:val="28"/>
          <w:szCs w:val="28"/>
        </w:rPr>
      </w:pPr>
    </w:p>
    <w:p w14:paraId="489A4AAC" w14:textId="77777777" w:rsidR="007E1626" w:rsidRPr="00F70FB1" w:rsidRDefault="007E1626" w:rsidP="007E1626">
      <w:pPr>
        <w:widowControl/>
        <w:autoSpaceDE/>
        <w:autoSpaceDN/>
        <w:contextualSpacing/>
        <w:rPr>
          <w:rFonts w:ascii="Cambria" w:eastAsia="Times New Roman" w:hAnsi="Cambria" w:cs="Times New Roman"/>
          <w:sz w:val="16"/>
          <w:szCs w:val="16"/>
        </w:rPr>
      </w:pPr>
    </w:p>
    <w:p w14:paraId="622F8B8A" w14:textId="77777777" w:rsidR="007E1626" w:rsidRPr="007B0823" w:rsidRDefault="007E1626" w:rsidP="007E1626">
      <w:pPr>
        <w:jc w:val="center"/>
        <w:rPr>
          <w:rFonts w:ascii="Cambria" w:hAnsi="Cambria"/>
          <w:sz w:val="4"/>
          <w:szCs w:val="4"/>
        </w:rPr>
      </w:pPr>
    </w:p>
    <w:p w14:paraId="55090BEB" w14:textId="77777777" w:rsidR="007E1626" w:rsidRPr="00D70A27" w:rsidRDefault="007E1626" w:rsidP="00DA735E">
      <w:pPr>
        <w:pStyle w:val="ListParagraph"/>
        <w:widowControl/>
        <w:numPr>
          <w:ilvl w:val="0"/>
          <w:numId w:val="44"/>
        </w:numPr>
        <w:tabs>
          <w:tab w:val="left" w:pos="90"/>
          <w:tab w:val="left" w:pos="990"/>
        </w:tabs>
        <w:autoSpaceDE/>
        <w:autoSpaceDN/>
        <w:ind w:left="450" w:hanging="270"/>
        <w:contextualSpacing/>
        <w:rPr>
          <w:rFonts w:ascii="Cambria" w:eastAsia="Times New Roman" w:hAnsi="Cambria" w:cs="Times New Roman"/>
          <w:sz w:val="26"/>
          <w:szCs w:val="26"/>
        </w:rPr>
      </w:pPr>
      <w:r w:rsidRPr="00D70A27">
        <w:rPr>
          <w:rFonts w:ascii="Cambria" w:eastAsia="Times New Roman" w:hAnsi="Cambria" w:cs="Times New Roman"/>
          <w:sz w:val="26"/>
          <w:szCs w:val="26"/>
        </w:rPr>
        <w:t xml:space="preserve">After the fundraiser request has either been approved or denied by the 51 FSS/CC, PO requester will be emailed a copy of request form along with any additional instruction. </w:t>
      </w:r>
    </w:p>
    <w:p w14:paraId="571B0798" w14:textId="77777777" w:rsidR="007E1626" w:rsidRPr="007B0823" w:rsidRDefault="007E1626" w:rsidP="007E1626">
      <w:pPr>
        <w:pStyle w:val="ListParagraph"/>
        <w:widowControl/>
        <w:autoSpaceDE/>
        <w:autoSpaceDN/>
        <w:ind w:left="450" w:hanging="180"/>
        <w:contextualSpacing/>
        <w:rPr>
          <w:rFonts w:ascii="Cambria" w:eastAsia="Times New Roman" w:hAnsi="Cambria" w:cs="Times New Roman"/>
          <w:sz w:val="4"/>
          <w:szCs w:val="4"/>
        </w:rPr>
      </w:pPr>
    </w:p>
    <w:p w14:paraId="42FF2829" w14:textId="77777777" w:rsidR="007E1626" w:rsidRPr="007B0823" w:rsidRDefault="007E1626" w:rsidP="007E1626">
      <w:pPr>
        <w:ind w:hanging="180"/>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800576" behindDoc="0" locked="0" layoutInCell="1" allowOverlap="1" wp14:anchorId="65B24C64" wp14:editId="042989C6">
                <wp:simplePos x="0" y="0"/>
                <wp:positionH relativeFrom="column">
                  <wp:posOffset>79767</wp:posOffset>
                </wp:positionH>
                <wp:positionV relativeFrom="paragraph">
                  <wp:posOffset>28670</wp:posOffset>
                </wp:positionV>
                <wp:extent cx="5257800" cy="447472"/>
                <wp:effectExtent l="76200" t="57150" r="95250" b="105410"/>
                <wp:wrapNone/>
                <wp:docPr id="316" name="Group 316"/>
                <wp:cNvGraphicFramePr/>
                <a:graphic xmlns:a="http://schemas.openxmlformats.org/drawingml/2006/main">
                  <a:graphicData uri="http://schemas.microsoft.com/office/word/2010/wordprocessingGroup">
                    <wpg:wgp>
                      <wpg:cNvGrpSpPr/>
                      <wpg:grpSpPr>
                        <a:xfrm>
                          <a:off x="0" y="0"/>
                          <a:ext cx="5257800" cy="447472"/>
                          <a:chOff x="0" y="-71663"/>
                          <a:chExt cx="6924675" cy="466808"/>
                        </a:xfrm>
                      </wpg:grpSpPr>
                      <wps:wsp>
                        <wps:cNvPr id="317" name="Rounded Rectangle 317"/>
                        <wps:cNvSpPr/>
                        <wps:spPr>
                          <a:xfrm>
                            <a:off x="0" y="-71580"/>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wps:spPr>
                          <a:xfrm>
                            <a:off x="0" y="-71663"/>
                            <a:ext cx="6655254" cy="390524"/>
                          </a:xfrm>
                          <a:prstGeom prst="rect">
                            <a:avLst/>
                          </a:prstGeom>
                          <a:noFill/>
                          <a:ln w="6350">
                            <a:noFill/>
                          </a:ln>
                        </wps:spPr>
                        <wps:txbx>
                          <w:txbxContent>
                            <w:p w14:paraId="1B88AE74"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8</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issues ‘Fundraiser License’ by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B24C64" id="Group 316" o:spid="_x0000_s1081" style="position:absolute;margin-left:6.3pt;margin-top:2.25pt;width:414pt;height:35.25pt;z-index:251800576;mso-width-relative:margin;mso-height-relative:margin" coordorigin=",-716" coordsize="69246,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">
                <v:roundrect id="Rounded Rectangle 317" o:spid="_x0000_s1082" style="position:absolute;top:-715;width:69246;height:4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roundrect>
                <v:shape id="Text Box 318" o:spid="_x0000_s1083" type="#_x0000_t202" style="position:absolute;top:-716;width:66552;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" filled="f" stroked="f" strokeweight=".5pt">
                  <v:textbox>
                    <w:txbxContent>
                      <w:p w14:paraId="1B88AE74"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8</w:t>
                        </w:r>
                        <w:r w:rsidRPr="0065647D">
                          <w:rPr>
                            <w:rFonts w:asciiTheme="majorHAnsi" w:hAnsiTheme="majorHAnsi"/>
                            <w:b/>
                            <w:color w:val="000000" w:themeColor="text1"/>
                            <w:sz w:val="36"/>
                          </w:rPr>
                          <w:t>.</w:t>
                        </w:r>
                        <w:r>
                          <w:rPr>
                            <w:rFonts w:asciiTheme="majorHAnsi" w:hAnsiTheme="majorHAnsi"/>
                            <w:b/>
                            <w:color w:val="000000" w:themeColor="text1"/>
                            <w:sz w:val="36"/>
                          </w:rPr>
                          <w:t xml:space="preserve"> FSR issues ‘Fundraiser License’ by email</w:t>
                        </w:r>
                      </w:p>
                    </w:txbxContent>
                  </v:textbox>
                </v:shape>
              </v:group>
            </w:pict>
          </mc:Fallback>
        </mc:AlternateContent>
      </w:r>
    </w:p>
    <w:p w14:paraId="51B493D8" w14:textId="77777777" w:rsidR="007E1626" w:rsidRDefault="007E1626" w:rsidP="007E1626">
      <w:pPr>
        <w:ind w:hanging="180"/>
        <w:rPr>
          <w:rFonts w:ascii="Cambria" w:hAnsi="Cambria"/>
          <w:sz w:val="28"/>
          <w:szCs w:val="28"/>
        </w:rPr>
      </w:pPr>
    </w:p>
    <w:p w14:paraId="1798B557" w14:textId="77777777" w:rsidR="007E1626" w:rsidRPr="00460652" w:rsidRDefault="007E1626" w:rsidP="00460652">
      <w:pPr>
        <w:tabs>
          <w:tab w:val="left" w:pos="8606"/>
        </w:tabs>
        <w:rPr>
          <w:rFonts w:ascii="Cambria" w:hAnsi="Cambria"/>
          <w:sz w:val="16"/>
          <w:szCs w:val="16"/>
        </w:rPr>
      </w:pPr>
    </w:p>
    <w:p w14:paraId="58718559" w14:textId="77777777" w:rsidR="007E1626" w:rsidRPr="00CF598C" w:rsidRDefault="00AE3EBF" w:rsidP="00DA735E">
      <w:pPr>
        <w:pStyle w:val="ListParagraph"/>
        <w:numPr>
          <w:ilvl w:val="0"/>
          <w:numId w:val="46"/>
        </w:numPr>
        <w:ind w:left="450" w:hanging="270"/>
        <w:rPr>
          <w:rFonts w:ascii="Cambria" w:hAnsi="Cambria"/>
          <w:sz w:val="26"/>
          <w:szCs w:val="26"/>
        </w:rPr>
      </w:pPr>
      <w:r>
        <w:rPr>
          <w:rFonts w:ascii="Cambria" w:hAnsi="Cambria"/>
          <w:sz w:val="26"/>
          <w:szCs w:val="26"/>
        </w:rPr>
        <w:t>Once</w:t>
      </w:r>
      <w:r w:rsidR="007E1626" w:rsidRPr="00CF598C">
        <w:rPr>
          <w:rFonts w:ascii="Cambria" w:hAnsi="Cambria"/>
          <w:sz w:val="26"/>
          <w:szCs w:val="26"/>
        </w:rPr>
        <w:t xml:space="preserve"> your request has been approved, PO requester will receive an email with approved request form and fundraising license.</w:t>
      </w:r>
    </w:p>
    <w:p w14:paraId="161590C2" w14:textId="77777777" w:rsidR="007E1626" w:rsidRPr="00CF598C" w:rsidRDefault="007E1626" w:rsidP="007E1626">
      <w:pPr>
        <w:pStyle w:val="ListParagraph"/>
        <w:ind w:left="450" w:hanging="270"/>
        <w:rPr>
          <w:rFonts w:ascii="Cambria" w:hAnsi="Cambria"/>
          <w:sz w:val="10"/>
          <w:szCs w:val="10"/>
        </w:rPr>
      </w:pPr>
    </w:p>
    <w:p w14:paraId="545F2BC1" w14:textId="77777777" w:rsidR="007E1626" w:rsidRPr="00CF598C" w:rsidRDefault="007E1626" w:rsidP="00DA735E">
      <w:pPr>
        <w:pStyle w:val="ListParagraph"/>
        <w:numPr>
          <w:ilvl w:val="0"/>
          <w:numId w:val="46"/>
        </w:numPr>
        <w:ind w:left="450" w:hanging="270"/>
        <w:rPr>
          <w:rFonts w:ascii="Cambria" w:hAnsi="Cambria"/>
          <w:sz w:val="26"/>
          <w:szCs w:val="26"/>
        </w:rPr>
      </w:pPr>
      <w:r w:rsidRPr="00CF598C">
        <w:rPr>
          <w:rFonts w:ascii="Cambria" w:hAnsi="Cambria"/>
          <w:sz w:val="26"/>
          <w:szCs w:val="26"/>
        </w:rPr>
        <w:t>PO posts flyers, bulletin posts, and other adverts and is allowed to conduct the event. (Only if 51 FSS/CC approves)</w:t>
      </w:r>
    </w:p>
    <w:p w14:paraId="621E7DAD" w14:textId="77777777" w:rsidR="007E1626" w:rsidRPr="00DD1FF5" w:rsidRDefault="007E1626" w:rsidP="007E1626">
      <w:pPr>
        <w:tabs>
          <w:tab w:val="left" w:pos="8606"/>
        </w:tabs>
        <w:ind w:hanging="180"/>
        <w:rPr>
          <w:rFonts w:ascii="Cambria" w:hAnsi="Cambria"/>
          <w:sz w:val="16"/>
          <w:szCs w:val="16"/>
        </w:rPr>
      </w:pPr>
    </w:p>
    <w:p w14:paraId="46C84BA3" w14:textId="77777777" w:rsidR="007E1626" w:rsidRDefault="007E1626" w:rsidP="007E1626">
      <w:pPr>
        <w:ind w:hanging="180"/>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801600" behindDoc="0" locked="0" layoutInCell="1" allowOverlap="1" wp14:anchorId="4897248E" wp14:editId="69623B31">
                <wp:simplePos x="0" y="0"/>
                <wp:positionH relativeFrom="column">
                  <wp:posOffset>89494</wp:posOffset>
                </wp:positionH>
                <wp:positionV relativeFrom="paragraph">
                  <wp:posOffset>40748</wp:posOffset>
                </wp:positionV>
                <wp:extent cx="3048000" cy="405766"/>
                <wp:effectExtent l="76200" t="38100" r="95250" b="108585"/>
                <wp:wrapNone/>
                <wp:docPr id="319" name="Group 319"/>
                <wp:cNvGraphicFramePr/>
                <a:graphic xmlns:a="http://schemas.openxmlformats.org/drawingml/2006/main">
                  <a:graphicData uri="http://schemas.microsoft.com/office/word/2010/wordprocessingGroup">
                    <wpg:wgp>
                      <wpg:cNvGrpSpPr/>
                      <wpg:grpSpPr>
                        <a:xfrm>
                          <a:off x="0" y="0"/>
                          <a:ext cx="3048000" cy="405766"/>
                          <a:chOff x="-114144" y="-122159"/>
                          <a:chExt cx="6924675" cy="466725"/>
                        </a:xfrm>
                      </wpg:grpSpPr>
                      <wps:wsp>
                        <wps:cNvPr id="320" name="Rounded Rectangle 320"/>
                        <wps:cNvSpPr/>
                        <wps:spPr>
                          <a:xfrm>
                            <a:off x="-114144" y="-122159"/>
                            <a:ext cx="6924675" cy="466725"/>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114144" y="-122159"/>
                            <a:ext cx="6655253" cy="390524"/>
                          </a:xfrm>
                          <a:prstGeom prst="rect">
                            <a:avLst/>
                          </a:prstGeom>
                          <a:noFill/>
                          <a:ln w="6350">
                            <a:noFill/>
                          </a:ln>
                        </wps:spPr>
                        <wps:txbx>
                          <w:txbxContent>
                            <w:p w14:paraId="48551746"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9</w:t>
                              </w:r>
                              <w:r w:rsidRPr="0065647D">
                                <w:rPr>
                                  <w:rFonts w:asciiTheme="majorHAnsi" w:hAnsiTheme="majorHAnsi"/>
                                  <w:b/>
                                  <w:color w:val="000000" w:themeColor="text1"/>
                                  <w:sz w:val="36"/>
                                </w:rPr>
                                <w:t>.</w:t>
                              </w:r>
                              <w:r>
                                <w:rPr>
                                  <w:rFonts w:asciiTheme="majorHAnsi" w:hAnsiTheme="majorHAnsi"/>
                                  <w:b/>
                                  <w:color w:val="000000" w:themeColor="text1"/>
                                  <w:sz w:val="36"/>
                                </w:rPr>
                                <w:t xml:space="preserve"> PO Conducts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7248E" id="Group 319" o:spid="_x0000_s1084" style="position:absolute;margin-left:7.05pt;margin-top:3.2pt;width:240pt;height:31.95pt;z-index:251801600;mso-width-relative:margin;mso-height-relative:margin" coordorigin="-1141,-1221" coordsize="6924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">
                <v:roundrect id="Rounded Rectangle 320" o:spid="_x0000_s1085" style="position:absolute;left:-1141;top:-1221;width:69246;height:4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" fillcolor="#506329 [1638]" stroked="f">
                  <v:fill color2="#93b64c [3014]" rotate="t" angle="180" colors="0 #769535;52429f #9bc348;1 #9cc746" focus="100%" type="gradient">
                    <o:fill v:ext="view" type="gradientUnscaled"/>
                  </v:fill>
                  <v:shadow on="t" color="black" opacity="22937f" origin=",.5" offset="0,.63889mm"/>
                </v:roundrect>
                <v:shape id="Text Box 321" o:spid="_x0000_s1086" type="#_x0000_t202" style="position:absolute;left:-1141;top:-1221;width:66552;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" filled="f" stroked="f" strokeweight=".5pt">
                  <v:textbox>
                    <w:txbxContent>
                      <w:p w14:paraId="48551746" w14:textId="77777777" w:rsidR="00673624" w:rsidRPr="0065647D" w:rsidRDefault="00673624" w:rsidP="007E1626">
                        <w:pPr>
                          <w:rPr>
                            <w:rFonts w:asciiTheme="majorHAnsi" w:hAnsiTheme="majorHAnsi"/>
                            <w:b/>
                            <w:color w:val="000000" w:themeColor="text1"/>
                            <w:sz w:val="36"/>
                          </w:rPr>
                        </w:pPr>
                        <w:r>
                          <w:rPr>
                            <w:rFonts w:asciiTheme="majorHAnsi" w:hAnsiTheme="majorHAnsi"/>
                            <w:b/>
                            <w:color w:val="000000" w:themeColor="text1"/>
                            <w:sz w:val="36"/>
                          </w:rPr>
                          <w:t>9</w:t>
                        </w:r>
                        <w:r w:rsidRPr="0065647D">
                          <w:rPr>
                            <w:rFonts w:asciiTheme="majorHAnsi" w:hAnsiTheme="majorHAnsi"/>
                            <w:b/>
                            <w:color w:val="000000" w:themeColor="text1"/>
                            <w:sz w:val="36"/>
                          </w:rPr>
                          <w:t>.</w:t>
                        </w:r>
                        <w:r>
                          <w:rPr>
                            <w:rFonts w:asciiTheme="majorHAnsi" w:hAnsiTheme="majorHAnsi"/>
                            <w:b/>
                            <w:color w:val="000000" w:themeColor="text1"/>
                            <w:sz w:val="36"/>
                          </w:rPr>
                          <w:t xml:space="preserve"> PO Conducts Event</w:t>
                        </w:r>
                      </w:p>
                    </w:txbxContent>
                  </v:textbox>
                </v:shape>
              </v:group>
            </w:pict>
          </mc:Fallback>
        </mc:AlternateContent>
      </w:r>
    </w:p>
    <w:p w14:paraId="0D0A7460" w14:textId="77777777" w:rsidR="007E1626" w:rsidRDefault="007E1626" w:rsidP="007E1626">
      <w:pPr>
        <w:ind w:hanging="180"/>
        <w:rPr>
          <w:rFonts w:ascii="Cambria" w:hAnsi="Cambria"/>
          <w:sz w:val="28"/>
          <w:szCs w:val="28"/>
        </w:rPr>
      </w:pPr>
    </w:p>
    <w:p w14:paraId="651F3747" w14:textId="77777777" w:rsidR="007E1626" w:rsidRDefault="00BD0039" w:rsidP="007E1626">
      <w:pPr>
        <w:ind w:hanging="18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10144" behindDoc="0" locked="0" layoutInCell="1" allowOverlap="1" wp14:anchorId="7885BE4F" wp14:editId="7A1DE3FC">
                <wp:simplePos x="0" y="0"/>
                <wp:positionH relativeFrom="column">
                  <wp:posOffset>79767</wp:posOffset>
                </wp:positionH>
                <wp:positionV relativeFrom="paragraph">
                  <wp:posOffset>148847</wp:posOffset>
                </wp:positionV>
                <wp:extent cx="9493683" cy="3382179"/>
                <wp:effectExtent l="19050" t="19050" r="12700" b="27940"/>
                <wp:wrapNone/>
                <wp:docPr id="336" name="Text Box 336"/>
                <wp:cNvGraphicFramePr/>
                <a:graphic xmlns:a="http://schemas.openxmlformats.org/drawingml/2006/main">
                  <a:graphicData uri="http://schemas.microsoft.com/office/word/2010/wordprocessingShape">
                    <wps:wsp>
                      <wps:cNvSpPr txBox="1"/>
                      <wps:spPr>
                        <a:xfrm>
                          <a:off x="0" y="0"/>
                          <a:ext cx="9493683" cy="3382179"/>
                        </a:xfrm>
                        <a:prstGeom prst="rect">
                          <a:avLst/>
                        </a:prstGeom>
                        <a:noFill/>
                        <a:ln w="28575">
                          <a:prstDash val="lgDash"/>
                        </a:ln>
                      </wps:spPr>
                      <wps:style>
                        <a:lnRef idx="2">
                          <a:schemeClr val="accent1"/>
                        </a:lnRef>
                        <a:fillRef idx="1">
                          <a:schemeClr val="lt1"/>
                        </a:fillRef>
                        <a:effectRef idx="0">
                          <a:schemeClr val="accent1"/>
                        </a:effectRef>
                        <a:fontRef idx="minor">
                          <a:schemeClr val="dk1"/>
                        </a:fontRef>
                      </wps:style>
                      <wps:txbx>
                        <w:txbxContent>
                          <w:p w14:paraId="2DE72284" w14:textId="77777777" w:rsidR="00673624" w:rsidRDefault="0067362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85BE4F" id="Text Box 336" o:spid="_x0000_s1087" type="#_x0000_t202" style="position:absolute;margin-left:6.3pt;margin-top:11.7pt;width:747.55pt;height:266.3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" filled="f" strokecolor="#4f81bd [3204]" strokeweight="2.25pt">
                <v:stroke dashstyle="longDash"/>
                <v:textbox>
                  <w:txbxContent>
                    <w:p w14:paraId="2DE72284" w14:textId="77777777" w:rsidR="00673624" w:rsidRDefault="00673624">
                      <w:r>
                        <w:t xml:space="preserve"> </w:t>
                      </w:r>
                    </w:p>
                  </w:txbxContent>
                </v:textbox>
              </v:shape>
            </w:pict>
          </mc:Fallback>
        </mc:AlternateContent>
      </w:r>
    </w:p>
    <w:p w14:paraId="799885AB" w14:textId="77777777" w:rsidR="007E1626" w:rsidRPr="00CF598C" w:rsidRDefault="007E1626" w:rsidP="00DA735E">
      <w:pPr>
        <w:pStyle w:val="ListParagraph"/>
        <w:numPr>
          <w:ilvl w:val="0"/>
          <w:numId w:val="47"/>
        </w:numPr>
        <w:ind w:left="450" w:hanging="270"/>
        <w:rPr>
          <w:rFonts w:ascii="Cambria" w:hAnsi="Cambria"/>
          <w:sz w:val="26"/>
          <w:szCs w:val="26"/>
        </w:rPr>
      </w:pPr>
      <w:r w:rsidRPr="00CF598C">
        <w:rPr>
          <w:rFonts w:ascii="Cambria" w:hAnsi="Cambria"/>
          <w:sz w:val="26"/>
          <w:szCs w:val="26"/>
        </w:rPr>
        <w:t>The fundraising license must be posted on the event site.</w:t>
      </w:r>
    </w:p>
    <w:p w14:paraId="6B4CDA05" w14:textId="77777777" w:rsidR="007E1626" w:rsidRPr="00CF598C" w:rsidRDefault="007E1626" w:rsidP="007E1626">
      <w:pPr>
        <w:pStyle w:val="ListParagraph"/>
        <w:ind w:left="450" w:hanging="270"/>
        <w:rPr>
          <w:rFonts w:ascii="Cambria" w:hAnsi="Cambria"/>
          <w:sz w:val="10"/>
          <w:szCs w:val="10"/>
        </w:rPr>
      </w:pPr>
    </w:p>
    <w:p w14:paraId="7E54D70B" w14:textId="77777777" w:rsidR="007E1626" w:rsidRPr="00CF598C" w:rsidRDefault="007E1626" w:rsidP="00DA735E">
      <w:pPr>
        <w:pStyle w:val="ListParagraph"/>
        <w:numPr>
          <w:ilvl w:val="0"/>
          <w:numId w:val="47"/>
        </w:numPr>
        <w:ind w:left="450" w:hanging="270"/>
        <w:rPr>
          <w:rFonts w:ascii="Cambria" w:hAnsi="Cambria"/>
          <w:sz w:val="26"/>
          <w:szCs w:val="26"/>
        </w:rPr>
      </w:pPr>
      <w:r w:rsidRPr="00CF598C">
        <w:rPr>
          <w:rFonts w:ascii="Cambria" w:hAnsi="Cambria"/>
          <w:sz w:val="26"/>
          <w:szCs w:val="26"/>
        </w:rPr>
        <w:t>Maintain copy and approved fundraiser request form in the PO continuity binder.</w:t>
      </w:r>
    </w:p>
    <w:p w14:paraId="17CAAA20" w14:textId="77777777" w:rsidR="007E1626" w:rsidRDefault="007E1626" w:rsidP="007E1626">
      <w:pPr>
        <w:rPr>
          <w:rFonts w:ascii="Cambria" w:hAnsi="Cambria"/>
          <w:sz w:val="28"/>
          <w:szCs w:val="28"/>
        </w:rPr>
      </w:pPr>
    </w:p>
    <w:p w14:paraId="54ED3B1B" w14:textId="77777777" w:rsidR="007E1626" w:rsidRPr="00601D78" w:rsidRDefault="002F0621" w:rsidP="00601D78">
      <w:pPr>
        <w:ind w:firstLine="180"/>
        <w:rPr>
          <w:rFonts w:ascii="Cambria" w:hAnsi="Cambria"/>
          <w:sz w:val="24"/>
          <w:szCs w:val="24"/>
        </w:rPr>
      </w:pPr>
      <w:r w:rsidRPr="00601D78">
        <w:rPr>
          <w:rFonts w:ascii="Segoe UI Symbol" w:eastAsia="Malgun Gothic" w:hAnsi="Segoe UI Symbol" w:cs="Segoe UI Symbol"/>
          <w:sz w:val="24"/>
          <w:szCs w:val="24"/>
        </w:rPr>
        <w:t>☞</w:t>
      </w:r>
      <w:r w:rsidRPr="00601D78">
        <w:rPr>
          <w:rFonts w:ascii="Cambria" w:hAnsi="Cambria"/>
          <w:sz w:val="24"/>
          <w:szCs w:val="24"/>
        </w:rPr>
        <w:t xml:space="preserve"> Remember:  No ranks; No letterhead; No DSN; No government email address </w:t>
      </w:r>
    </w:p>
    <w:p w14:paraId="2C015E77" w14:textId="77777777" w:rsidR="002F0621" w:rsidRPr="00601D78" w:rsidRDefault="002F0621" w:rsidP="00601D78">
      <w:pPr>
        <w:ind w:left="1620" w:firstLine="180"/>
        <w:rPr>
          <w:rFonts w:ascii="Cambria" w:hAnsi="Cambria"/>
          <w:sz w:val="24"/>
          <w:szCs w:val="24"/>
        </w:rPr>
      </w:pPr>
      <w:r w:rsidRPr="00601D78">
        <w:rPr>
          <w:rFonts w:ascii="Cambria" w:hAnsi="Cambria"/>
          <w:sz w:val="24"/>
          <w:szCs w:val="24"/>
        </w:rPr>
        <w:t xml:space="preserve">Only 3 events allowed per </w:t>
      </w:r>
      <w:proofErr w:type="gramStart"/>
      <w:r w:rsidRPr="00601D78">
        <w:rPr>
          <w:rFonts w:ascii="Cambria" w:hAnsi="Cambria"/>
          <w:sz w:val="24"/>
          <w:szCs w:val="24"/>
        </w:rPr>
        <w:t>quarter</w:t>
      </w:r>
      <w:proofErr w:type="gramEnd"/>
      <w:r w:rsidRPr="00601D78">
        <w:rPr>
          <w:rFonts w:ascii="Cambria" w:hAnsi="Cambria"/>
          <w:sz w:val="24"/>
          <w:szCs w:val="24"/>
        </w:rPr>
        <w:t xml:space="preserve"> </w:t>
      </w:r>
    </w:p>
    <w:p w14:paraId="4B91C509" w14:textId="77777777" w:rsidR="002F0621" w:rsidRPr="00601D78" w:rsidRDefault="002F0621" w:rsidP="00601D78">
      <w:pPr>
        <w:ind w:left="1620" w:firstLine="180"/>
        <w:rPr>
          <w:rFonts w:ascii="Cambria" w:hAnsi="Cambria"/>
          <w:sz w:val="24"/>
          <w:szCs w:val="24"/>
        </w:rPr>
      </w:pPr>
      <w:r w:rsidRPr="00601D78">
        <w:rPr>
          <w:rFonts w:ascii="Cambria" w:hAnsi="Cambria"/>
          <w:sz w:val="24"/>
          <w:szCs w:val="24"/>
        </w:rPr>
        <w:t>Your org must be up to date on Annual Review with FSR.</w:t>
      </w:r>
    </w:p>
    <w:p w14:paraId="3240C0E3" w14:textId="77777777" w:rsidR="002F0621" w:rsidRPr="00601D78" w:rsidRDefault="002F0621" w:rsidP="00601D78">
      <w:pPr>
        <w:ind w:left="1620" w:firstLine="180"/>
        <w:rPr>
          <w:rFonts w:ascii="Cambria" w:hAnsi="Cambria"/>
          <w:sz w:val="24"/>
          <w:szCs w:val="24"/>
        </w:rPr>
      </w:pPr>
      <w:r w:rsidRPr="00601D78">
        <w:rPr>
          <w:rFonts w:ascii="Cambria" w:hAnsi="Cambria"/>
          <w:sz w:val="24"/>
          <w:szCs w:val="24"/>
        </w:rPr>
        <w:t>Fundraiser Request Form and all support documents (flyer, food sale request forms, social media draft, etc.)</w:t>
      </w:r>
    </w:p>
    <w:p w14:paraId="79349D67" w14:textId="77777777" w:rsidR="002F0621" w:rsidRPr="00601D78" w:rsidRDefault="002F0621" w:rsidP="00601D78">
      <w:pPr>
        <w:ind w:left="1620" w:firstLine="180"/>
        <w:rPr>
          <w:rFonts w:ascii="Cambria" w:hAnsi="Cambria"/>
          <w:sz w:val="24"/>
          <w:szCs w:val="24"/>
        </w:rPr>
      </w:pPr>
      <w:r w:rsidRPr="00601D78">
        <w:rPr>
          <w:rFonts w:ascii="Cambria" w:hAnsi="Cambria"/>
          <w:sz w:val="24"/>
          <w:szCs w:val="24"/>
        </w:rPr>
        <w:t>Flyers require this disclaimer in 14pt. Font, prominently displayed: THIS IS A PRIVATE ORGANIZATION. IT IS NOT PART OF THE DEPARTMENT OF DEFENSE OR ANY OF ITS COMPONENTS AND IT HAS NO GOVERNMENTAL STATUS.</w:t>
      </w:r>
    </w:p>
    <w:p w14:paraId="7287698F" w14:textId="77777777" w:rsidR="00601D78" w:rsidRPr="00601D78" w:rsidRDefault="00601D78" w:rsidP="00601D78">
      <w:pPr>
        <w:ind w:left="1620" w:firstLine="180"/>
        <w:rPr>
          <w:rFonts w:ascii="Cambria" w:hAnsi="Cambria"/>
          <w:sz w:val="24"/>
          <w:szCs w:val="24"/>
        </w:rPr>
      </w:pPr>
    </w:p>
    <w:p w14:paraId="4FE97794" w14:textId="037EACF3" w:rsidR="00601D78" w:rsidRPr="00601D78" w:rsidRDefault="00807907" w:rsidP="00601D78">
      <w:pPr>
        <w:ind w:left="360" w:hanging="180"/>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969536" behindDoc="0" locked="0" layoutInCell="1" allowOverlap="1" wp14:anchorId="6D4EB51F" wp14:editId="7B7AA43E">
                <wp:simplePos x="0" y="0"/>
                <wp:positionH relativeFrom="column">
                  <wp:posOffset>3435985</wp:posOffset>
                </wp:positionH>
                <wp:positionV relativeFrom="paragraph">
                  <wp:posOffset>207010</wp:posOffset>
                </wp:positionV>
                <wp:extent cx="2876550" cy="5810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876550" cy="581025"/>
                        </a:xfrm>
                        <a:prstGeom prst="rect">
                          <a:avLst/>
                        </a:prstGeom>
                        <a:solidFill>
                          <a:schemeClr val="lt1"/>
                        </a:solidFill>
                        <a:ln w="6350">
                          <a:noFill/>
                        </a:ln>
                      </wps:spPr>
                      <wps:txbx>
                        <w:txbxContent>
                          <w:p w14:paraId="079855BD" w14:textId="33476991" w:rsidR="00493712" w:rsidRPr="00493712" w:rsidRDefault="00493712">
                            <w:pPr>
                              <w:rPr>
                                <w:rFonts w:asciiTheme="majorHAnsi" w:hAnsiTheme="majorHAnsi"/>
                                <w:sz w:val="24"/>
                                <w:szCs w:val="24"/>
                                <w14:textOutline w14:w="9525" w14:cap="rnd" w14:cmpd="sng" w14:algn="ctr">
                                  <w14:noFill/>
                                  <w14:prstDash w14:val="solid"/>
                                  <w14:bevel/>
                                </w14:textOutline>
                              </w:rPr>
                            </w:pPr>
                            <w:r w:rsidRPr="00493712">
                              <w:rPr>
                                <w:rFonts w:asciiTheme="majorHAnsi" w:hAnsiTheme="majorHAnsi"/>
                                <w:sz w:val="24"/>
                                <w:szCs w:val="24"/>
                                <w14:textOutline w14:w="9525" w14:cap="rnd" w14:cmpd="sng" w14:algn="ctr">
                                  <w14:noFill/>
                                  <w14:prstDash w14:val="solid"/>
                                  <w14:bevel/>
                                </w14:textOutline>
                              </w:rPr>
                              <w:t>2) Public Health (for food handling)</w:t>
                            </w:r>
                          </w:p>
                          <w:p w14:paraId="55A9BA7D" w14:textId="5A80CF99" w:rsidR="00493712" w:rsidRPr="00493712" w:rsidRDefault="00493712">
                            <w:pPr>
                              <w:rPr>
                                <w:rFonts w:asciiTheme="majorHAnsi" w:hAnsiTheme="majorHAnsi"/>
                                <w:sz w:val="24"/>
                                <w:szCs w:val="24"/>
                                <w14:textOutline w14:w="9525" w14:cap="rnd" w14:cmpd="sng" w14:algn="ctr">
                                  <w14:noFill/>
                                  <w14:prstDash w14:val="solid"/>
                                  <w14:bevel/>
                                </w14:textOutline>
                              </w:rPr>
                            </w:pPr>
                            <w:r w:rsidRPr="00493712">
                              <w:rPr>
                                <w:rFonts w:asciiTheme="majorHAnsi" w:hAnsiTheme="majorHAnsi"/>
                                <w:sz w:val="24"/>
                                <w:szCs w:val="24"/>
                                <w14:textOutline w14:w="9525" w14:cap="rnd" w14:cmpd="sng" w14:algn="ctr">
                                  <w14:noFill/>
                                  <w14:prstDash w14:val="solid"/>
                                  <w14:bevel/>
                                </w14:textOutline>
                              </w:rPr>
                              <w:t>3) 51 FSS/FSR 51fss.fsr@us.af.mil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EB51F" id="Text Box 33" o:spid="_x0000_s1088" type="#_x0000_t202" style="position:absolute;left:0;text-align:left;margin-left:270.55pt;margin-top:16.3pt;width:226.5pt;height:45.7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" fillcolor="white [3201]" stroked="f" strokeweight=".5pt">
                <v:textbox>
                  <w:txbxContent>
                    <w:p w14:paraId="079855BD" w14:textId="33476991" w:rsidR="00493712" w:rsidRPr="00493712" w:rsidRDefault="00493712">
                      <w:pPr>
                        <w:rPr>
                          <w:rFonts w:asciiTheme="majorHAnsi" w:hAnsiTheme="majorHAnsi"/>
                          <w:sz w:val="24"/>
                          <w:szCs w:val="24"/>
                          <w14:textOutline w14:w="9525" w14:cap="rnd" w14:cmpd="sng" w14:algn="ctr">
                            <w14:noFill/>
                            <w14:prstDash w14:val="solid"/>
                            <w14:bevel/>
                          </w14:textOutline>
                        </w:rPr>
                      </w:pPr>
                      <w:r w:rsidRPr="00493712">
                        <w:rPr>
                          <w:rFonts w:asciiTheme="majorHAnsi" w:hAnsiTheme="majorHAnsi"/>
                          <w:sz w:val="24"/>
                          <w:szCs w:val="24"/>
                          <w14:textOutline w14:w="9525" w14:cap="rnd" w14:cmpd="sng" w14:algn="ctr">
                            <w14:noFill/>
                            <w14:prstDash w14:val="solid"/>
                            <w14:bevel/>
                          </w14:textOutline>
                        </w:rPr>
                        <w:t>2) Public Health (for food handling)</w:t>
                      </w:r>
                    </w:p>
                    <w:p w14:paraId="55A9BA7D" w14:textId="5A80CF99" w:rsidR="00493712" w:rsidRPr="00493712" w:rsidRDefault="00493712">
                      <w:pPr>
                        <w:rPr>
                          <w:rFonts w:asciiTheme="majorHAnsi" w:hAnsiTheme="majorHAnsi"/>
                          <w:sz w:val="24"/>
                          <w:szCs w:val="24"/>
                          <w14:textOutline w14:w="9525" w14:cap="rnd" w14:cmpd="sng" w14:algn="ctr">
                            <w14:noFill/>
                            <w14:prstDash w14:val="solid"/>
                            <w14:bevel/>
                          </w14:textOutline>
                        </w:rPr>
                      </w:pPr>
                      <w:r w:rsidRPr="00493712">
                        <w:rPr>
                          <w:rFonts w:asciiTheme="majorHAnsi" w:hAnsiTheme="majorHAnsi"/>
                          <w:sz w:val="24"/>
                          <w:szCs w:val="24"/>
                          <w14:textOutline w14:w="9525" w14:cap="rnd" w14:cmpd="sng" w14:algn="ctr">
                            <w14:noFill/>
                            <w14:prstDash w14:val="solid"/>
                            <w14:bevel/>
                          </w14:textOutline>
                        </w:rPr>
                        <w:t>3) 51 FSS/FSR 51fss.fsr@us.af.mil</w:t>
                      </w:r>
                    </w:p>
                  </w:txbxContent>
                </v:textbox>
              </v:shape>
            </w:pict>
          </mc:Fallback>
        </mc:AlternateContent>
      </w:r>
      <w:r w:rsidR="002F0621" w:rsidRPr="00601D78">
        <w:rPr>
          <w:rFonts w:ascii="Segoe UI Symbol" w:eastAsia="Malgun Gothic" w:hAnsi="Segoe UI Symbol" w:cs="Segoe UI Symbol"/>
          <w:sz w:val="24"/>
          <w:szCs w:val="24"/>
        </w:rPr>
        <w:t>☞</w:t>
      </w:r>
      <w:r w:rsidR="002F0621" w:rsidRPr="00601D78">
        <w:rPr>
          <w:rFonts w:ascii="Cambria" w:hAnsi="Cambria"/>
          <w:sz w:val="24"/>
          <w:szCs w:val="24"/>
        </w:rPr>
        <w:t xml:space="preserve"> </w:t>
      </w:r>
      <w:r w:rsidR="00601D78" w:rsidRPr="00601D78">
        <w:rPr>
          <w:rFonts w:ascii="Cambria" w:hAnsi="Cambria"/>
          <w:sz w:val="24"/>
          <w:szCs w:val="24"/>
        </w:rPr>
        <w:t xml:space="preserve">Coordination the PO request needs to get himself: 1) </w:t>
      </w:r>
      <w:r w:rsidR="002F0621" w:rsidRPr="00601D78">
        <w:rPr>
          <w:rFonts w:ascii="Cambria" w:hAnsi="Cambria"/>
          <w:sz w:val="24"/>
          <w:szCs w:val="24"/>
        </w:rPr>
        <w:t xml:space="preserve">A </w:t>
      </w:r>
      <w:r w:rsidR="00A15694">
        <w:rPr>
          <w:rFonts w:ascii="Cambria" w:hAnsi="Cambria"/>
          <w:sz w:val="24"/>
          <w:szCs w:val="24"/>
        </w:rPr>
        <w:t>custodian approval</w:t>
      </w:r>
      <w:r w:rsidR="002F0621" w:rsidRPr="00601D78">
        <w:rPr>
          <w:rFonts w:ascii="Cambria" w:hAnsi="Cambria"/>
          <w:sz w:val="24"/>
          <w:szCs w:val="24"/>
        </w:rPr>
        <w:t xml:space="preserve"> of </w:t>
      </w:r>
      <w:r w:rsidR="00A15694">
        <w:rPr>
          <w:rFonts w:ascii="Cambria" w:hAnsi="Cambria"/>
          <w:sz w:val="24"/>
          <w:szCs w:val="24"/>
        </w:rPr>
        <w:t>event l</w:t>
      </w:r>
      <w:r w:rsidR="002F0621" w:rsidRPr="00601D78">
        <w:rPr>
          <w:rFonts w:ascii="Cambria" w:hAnsi="Cambria"/>
          <w:sz w:val="24"/>
          <w:szCs w:val="24"/>
        </w:rPr>
        <w:t>ocation</w:t>
      </w:r>
      <w:r w:rsidR="00A15694">
        <w:rPr>
          <w:rFonts w:ascii="Cambria" w:hAnsi="Cambria"/>
          <w:sz w:val="24"/>
          <w:szCs w:val="24"/>
        </w:rPr>
        <w:t>/facility/building</w:t>
      </w:r>
      <w:r w:rsidR="002F0621" w:rsidRPr="00601D78">
        <w:rPr>
          <w:rFonts w:ascii="Cambria" w:hAnsi="Cambria"/>
          <w:sz w:val="24"/>
          <w:szCs w:val="24"/>
        </w:rPr>
        <w:t xml:space="preserve"> </w:t>
      </w:r>
    </w:p>
    <w:p w14:paraId="4A9D4082" w14:textId="276A6F51" w:rsidR="00601D78" w:rsidRPr="00601D78" w:rsidRDefault="00601D78" w:rsidP="00601D78">
      <w:pPr>
        <w:ind w:left="360" w:firstLine="5220"/>
        <w:rPr>
          <w:rFonts w:ascii="Cambria" w:hAnsi="Cambria"/>
          <w:sz w:val="24"/>
          <w:szCs w:val="24"/>
        </w:rPr>
      </w:pPr>
      <w:r w:rsidRPr="00601D78">
        <w:rPr>
          <w:rFonts w:ascii="Cambria" w:hAnsi="Cambria"/>
          <w:sz w:val="24"/>
          <w:szCs w:val="24"/>
        </w:rPr>
        <w:t xml:space="preserve">2) </w:t>
      </w:r>
      <w:r w:rsidR="002F0621" w:rsidRPr="00601D78">
        <w:rPr>
          <w:rFonts w:ascii="Cambria" w:hAnsi="Cambria"/>
          <w:sz w:val="24"/>
          <w:szCs w:val="24"/>
        </w:rPr>
        <w:t xml:space="preserve">Safety Office </w:t>
      </w:r>
    </w:p>
    <w:p w14:paraId="0DC0899B" w14:textId="5AF4FC44" w:rsidR="00601D78" w:rsidRPr="00601D78" w:rsidRDefault="00601D78" w:rsidP="00601D78">
      <w:pPr>
        <w:ind w:left="360" w:firstLine="5220"/>
        <w:rPr>
          <w:rFonts w:ascii="Cambria" w:hAnsi="Cambria"/>
          <w:sz w:val="24"/>
          <w:szCs w:val="24"/>
        </w:rPr>
      </w:pPr>
      <w:r w:rsidRPr="00601D78">
        <w:rPr>
          <w:rFonts w:ascii="Cambria" w:hAnsi="Cambria"/>
          <w:sz w:val="24"/>
          <w:szCs w:val="24"/>
        </w:rPr>
        <w:t xml:space="preserve">3) </w:t>
      </w:r>
      <w:r w:rsidR="002F0621" w:rsidRPr="00601D78">
        <w:rPr>
          <w:rFonts w:ascii="Cambria" w:hAnsi="Cambria"/>
          <w:sz w:val="24"/>
          <w:szCs w:val="24"/>
        </w:rPr>
        <w:t>Public Health (</w:t>
      </w:r>
      <w:r w:rsidRPr="00601D78">
        <w:rPr>
          <w:rFonts w:ascii="Cambria" w:hAnsi="Cambria"/>
          <w:sz w:val="24"/>
          <w:szCs w:val="24"/>
        </w:rPr>
        <w:t xml:space="preserve">for food handling) </w:t>
      </w:r>
    </w:p>
    <w:p w14:paraId="2E6BB2A3" w14:textId="37749C03" w:rsidR="007E1626" w:rsidRPr="00601D78" w:rsidRDefault="00601D78" w:rsidP="00601D78">
      <w:pPr>
        <w:ind w:left="360" w:firstLine="5220"/>
        <w:rPr>
          <w:rFonts w:ascii="Cambria" w:hAnsi="Cambria"/>
          <w:sz w:val="24"/>
          <w:szCs w:val="24"/>
        </w:rPr>
      </w:pPr>
      <w:r w:rsidRPr="00601D78">
        <w:rPr>
          <w:rFonts w:ascii="Cambria" w:hAnsi="Cambria"/>
          <w:sz w:val="24"/>
          <w:szCs w:val="24"/>
        </w:rPr>
        <w:t xml:space="preserve">4) 51 FSS/FSR </w:t>
      </w:r>
      <w:hyperlink r:id="rId191" w:history="1">
        <w:r w:rsidRPr="00601D78">
          <w:rPr>
            <w:rStyle w:val="Hyperlink"/>
            <w:rFonts w:ascii="Cambria" w:hAnsi="Cambria"/>
            <w:sz w:val="24"/>
            <w:szCs w:val="24"/>
          </w:rPr>
          <w:t>51fss.fsr@us.af.mil</w:t>
        </w:r>
      </w:hyperlink>
    </w:p>
    <w:p w14:paraId="74B0DAF2" w14:textId="5E487A38" w:rsidR="00601D78" w:rsidRPr="00601D78" w:rsidRDefault="00601D78" w:rsidP="00601D78">
      <w:pPr>
        <w:ind w:firstLine="180"/>
        <w:rPr>
          <w:rFonts w:ascii="Cambria" w:eastAsiaTheme="majorEastAsia" w:hAnsi="Cambria"/>
          <w:sz w:val="24"/>
          <w:szCs w:val="24"/>
        </w:rPr>
      </w:pPr>
      <w:r w:rsidRPr="00601D78">
        <w:rPr>
          <w:rFonts w:ascii="Segoe UI Symbol" w:eastAsiaTheme="majorEastAsia" w:hAnsi="Segoe UI Symbol" w:cs="Segoe UI Symbol"/>
          <w:sz w:val="24"/>
          <w:szCs w:val="24"/>
        </w:rPr>
        <w:t>☞</w:t>
      </w:r>
      <w:r w:rsidRPr="00601D78">
        <w:rPr>
          <w:rFonts w:ascii="Cambria" w:eastAsiaTheme="majorEastAsia" w:hAnsi="Cambria"/>
          <w:sz w:val="24"/>
          <w:szCs w:val="24"/>
        </w:rPr>
        <w:t xml:space="preserve"> FSR </w:t>
      </w:r>
      <w:r w:rsidR="00BD0039">
        <w:rPr>
          <w:rFonts w:ascii="Cambria" w:eastAsiaTheme="majorEastAsia" w:hAnsi="Cambria"/>
          <w:sz w:val="24"/>
          <w:szCs w:val="24"/>
        </w:rPr>
        <w:t>d</w:t>
      </w:r>
      <w:r w:rsidRPr="00601D78">
        <w:rPr>
          <w:rFonts w:ascii="Cambria" w:eastAsiaTheme="majorEastAsia" w:hAnsi="Cambria"/>
          <w:sz w:val="24"/>
          <w:szCs w:val="24"/>
        </w:rPr>
        <w:t xml:space="preserve">one for you: 1) 51 FW/JA for reviewing </w:t>
      </w:r>
    </w:p>
    <w:p w14:paraId="3FCC7DE9" w14:textId="77777777" w:rsidR="00601D78" w:rsidRPr="00601D78" w:rsidRDefault="00601D78" w:rsidP="00601D78">
      <w:pPr>
        <w:ind w:firstLine="2340"/>
        <w:rPr>
          <w:rFonts w:ascii="Cambria" w:eastAsiaTheme="majorEastAsia" w:hAnsi="Cambria"/>
          <w:sz w:val="24"/>
          <w:szCs w:val="24"/>
        </w:rPr>
      </w:pPr>
      <w:r w:rsidRPr="00601D78">
        <w:rPr>
          <w:rFonts w:ascii="Cambria" w:eastAsiaTheme="majorEastAsia" w:hAnsi="Cambria"/>
          <w:sz w:val="24"/>
          <w:szCs w:val="24"/>
        </w:rPr>
        <w:t xml:space="preserve">2) 51 FSS/CC for approval </w:t>
      </w:r>
    </w:p>
    <w:p w14:paraId="23072133" w14:textId="77777777" w:rsidR="00C934AC" w:rsidRPr="00BD0039" w:rsidRDefault="00601D78" w:rsidP="00BD0039">
      <w:pPr>
        <w:ind w:firstLine="2340"/>
        <w:rPr>
          <w:rFonts w:ascii="Cambria" w:eastAsiaTheme="majorEastAsia" w:hAnsi="Cambria"/>
          <w:sz w:val="28"/>
          <w:szCs w:val="28"/>
        </w:rPr>
      </w:pPr>
      <w:r w:rsidRPr="00601D78">
        <w:rPr>
          <w:rFonts w:ascii="Cambria" w:eastAsiaTheme="majorEastAsia" w:hAnsi="Cambria"/>
          <w:sz w:val="24"/>
          <w:szCs w:val="24"/>
        </w:rPr>
        <w:t xml:space="preserve">3) Approval email with the license </w:t>
      </w:r>
      <w:r w:rsidR="006E142F">
        <w:rPr>
          <w:rFonts w:ascii="Cambria" w:eastAsiaTheme="majorEastAsia" w:hAnsi="Cambria"/>
          <w:sz w:val="24"/>
          <w:szCs w:val="24"/>
        </w:rPr>
        <w:t>to PO requester</w:t>
      </w:r>
    </w:p>
    <w:p w14:paraId="639154ED" w14:textId="77777777" w:rsidR="007E1626" w:rsidRPr="004C3A38" w:rsidRDefault="00C934AC" w:rsidP="004C3A38">
      <w:pPr>
        <w:pStyle w:val="NoSpacing"/>
        <w:ind w:left="180" w:right="324" w:hanging="180"/>
        <w:rPr>
          <w:rFonts w:asciiTheme="majorHAnsi" w:hAnsiTheme="majorHAnsi" w:cs="Adobe Arabic"/>
          <w:sz w:val="26"/>
          <w:szCs w:val="26"/>
        </w:rPr>
      </w:pPr>
      <w:r w:rsidRPr="00C934AC">
        <w:rPr>
          <w:noProof/>
          <w:sz w:val="26"/>
          <w:szCs w:val="26"/>
        </w:rPr>
        <w:lastRenderedPageBreak/>
        <w:drawing>
          <wp:inline distT="0" distB="0" distL="0" distR="0" wp14:anchorId="41A08E7E" wp14:editId="47874ED7">
            <wp:extent cx="9435402" cy="532130"/>
            <wp:effectExtent l="76200" t="57150" r="71120" b="96520"/>
            <wp:docPr id="337" name="Diagram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r w:rsidRPr="004C3A38">
        <w:rPr>
          <w:rFonts w:ascii="Cambria" w:hAnsi="Cambria" w:cs="Adobe Arabic"/>
          <w:sz w:val="25"/>
          <w:szCs w:val="25"/>
        </w:rPr>
        <w:t xml:space="preserve">51 FSS large events such as Liberty Fest, and </w:t>
      </w:r>
      <w:proofErr w:type="gramStart"/>
      <w:r w:rsidRPr="004C3A38">
        <w:rPr>
          <w:rFonts w:ascii="Cambria" w:hAnsi="Cambria" w:cs="Adobe Arabic"/>
          <w:sz w:val="25"/>
          <w:szCs w:val="25"/>
        </w:rPr>
        <w:t>Airpower day</w:t>
      </w:r>
      <w:proofErr w:type="gramEnd"/>
      <w:r w:rsidRPr="004C3A38">
        <w:rPr>
          <w:rFonts w:ascii="Cambria" w:hAnsi="Cambria" w:cs="Adobe Arabic"/>
          <w:sz w:val="25"/>
          <w:szCs w:val="25"/>
        </w:rPr>
        <w:t xml:space="preserve"> are conducted by CPPO. The slots will be managed by CPPO and will be open to POs on a first come, first serve basis until all slots are filled. POs/UAs must submit a fundraising request form to CPPO and PO Coordinator no later than two months prior to the scheduled event. POs will not assume proposed fundraising events will be approved. Fundraising events shall not be conducted until the PO has obtained written approval from the 51 FSS/CC. A copy of the approved fundraising request form must be on site during the fundraising event. </w:t>
      </w:r>
      <w:r w:rsidR="007E1626" w:rsidRPr="00C934AC">
        <w:rPr>
          <w:rFonts w:asciiTheme="majorHAnsi" w:eastAsia="Times New Roman" w:hAnsiTheme="majorHAnsi" w:cs="Times New Roman"/>
          <w:sz w:val="26"/>
          <w:szCs w:val="26"/>
        </w:rPr>
        <w:t>These are several Traditional</w:t>
      </w:r>
      <w:r w:rsidR="007E1626" w:rsidRPr="00F6425E">
        <w:rPr>
          <w:rFonts w:asciiTheme="majorHAnsi" w:eastAsia="Times New Roman" w:hAnsiTheme="majorHAnsi" w:cs="Times New Roman"/>
          <w:b/>
          <w:sz w:val="26"/>
          <w:szCs w:val="26"/>
        </w:rPr>
        <w:t xml:space="preserve"> </w:t>
      </w:r>
      <w:r w:rsidR="007E1626" w:rsidRPr="004C3A38">
        <w:rPr>
          <w:rFonts w:asciiTheme="majorHAnsi" w:eastAsia="Times New Roman" w:hAnsiTheme="majorHAnsi" w:cs="Times New Roman"/>
          <w:b/>
          <w:sz w:val="26"/>
          <w:szCs w:val="26"/>
          <w:u w:val="single"/>
        </w:rPr>
        <w:t>AF events that are not official events</w:t>
      </w:r>
      <w:r w:rsidR="007E1626" w:rsidRPr="00C934AC">
        <w:rPr>
          <w:rFonts w:asciiTheme="majorHAnsi" w:eastAsia="Times New Roman" w:hAnsiTheme="majorHAnsi" w:cs="Times New Roman"/>
          <w:sz w:val="26"/>
          <w:szCs w:val="26"/>
        </w:rPr>
        <w:t xml:space="preserve">. </w:t>
      </w:r>
      <w:r w:rsidR="007E1626" w:rsidRPr="00BC35D7">
        <w:rPr>
          <w:rFonts w:asciiTheme="majorHAnsi" w:eastAsia="Times New Roman" w:hAnsiTheme="majorHAnsi" w:cs="Times New Roman"/>
          <w:sz w:val="26"/>
          <w:szCs w:val="26"/>
        </w:rPr>
        <w:t>These events require PO/UA establish</w:t>
      </w:r>
      <w:r w:rsidR="004C3A38">
        <w:rPr>
          <w:rFonts w:asciiTheme="majorHAnsi" w:eastAsia="Times New Roman" w:hAnsiTheme="majorHAnsi" w:cs="Times New Roman"/>
          <w:sz w:val="26"/>
          <w:szCs w:val="26"/>
        </w:rPr>
        <w:t xml:space="preserve">ment if fundraising is needed. </w:t>
      </w:r>
      <w:r w:rsidR="007E1626" w:rsidRPr="00BC35D7">
        <w:rPr>
          <w:rFonts w:asciiTheme="majorHAnsi" w:eastAsia="Times New Roman" w:hAnsiTheme="majorHAnsi" w:cs="Times New Roman"/>
          <w:sz w:val="26"/>
          <w:szCs w:val="26"/>
        </w:rPr>
        <w:t>Some examp</w:t>
      </w:r>
      <w:r w:rsidR="007E1626" w:rsidRPr="00C934AC">
        <w:rPr>
          <w:rFonts w:asciiTheme="majorHAnsi" w:eastAsia="Times New Roman" w:hAnsiTheme="majorHAnsi" w:cs="Times New Roman"/>
          <w:sz w:val="26"/>
          <w:szCs w:val="26"/>
        </w:rPr>
        <w:t>les are:</w:t>
      </w:r>
    </w:p>
    <w:p w14:paraId="5973F92A" w14:textId="77777777" w:rsidR="007E1626" w:rsidRPr="00C934AC" w:rsidRDefault="007E1626" w:rsidP="007E1626">
      <w:pPr>
        <w:ind w:right="284"/>
        <w:rPr>
          <w:rFonts w:asciiTheme="majorHAnsi" w:eastAsia="Times New Roman" w:hAnsiTheme="majorHAnsi" w:cs="Times New Roman"/>
          <w:sz w:val="10"/>
          <w:szCs w:val="10"/>
        </w:rPr>
      </w:pPr>
    </w:p>
    <w:p w14:paraId="512A9DC5" w14:textId="77777777" w:rsidR="007E1626" w:rsidRPr="00C934AC" w:rsidRDefault="007E1626" w:rsidP="00DA735E">
      <w:pPr>
        <w:pStyle w:val="ListParagraph"/>
        <w:numPr>
          <w:ilvl w:val="0"/>
          <w:numId w:val="48"/>
        </w:numPr>
        <w:ind w:left="180" w:right="284" w:firstLine="90"/>
        <w:rPr>
          <w:rFonts w:asciiTheme="majorHAnsi" w:eastAsia="Times New Roman" w:hAnsiTheme="majorHAnsi" w:cs="Times New Roman"/>
          <w:b/>
          <w:color w:val="0000FF"/>
          <w:sz w:val="28"/>
          <w:szCs w:val="28"/>
        </w:rPr>
      </w:pPr>
      <w:r w:rsidRPr="00C934AC">
        <w:rPr>
          <w:rFonts w:asciiTheme="majorHAnsi" w:eastAsia="Times New Roman" w:hAnsiTheme="majorHAnsi" w:cs="Times New Roman"/>
          <w:b/>
          <w:color w:val="0000FF"/>
          <w:sz w:val="32"/>
          <w:szCs w:val="28"/>
        </w:rPr>
        <w:t xml:space="preserve">Liberty Festival </w:t>
      </w:r>
      <w:r w:rsidRPr="00C934AC">
        <w:rPr>
          <w:rFonts w:asciiTheme="majorHAnsi" w:eastAsia="Times New Roman" w:hAnsiTheme="majorHAnsi" w:cs="Times New Roman"/>
          <w:b/>
          <w:color w:val="0000FF"/>
          <w:sz w:val="28"/>
          <w:szCs w:val="28"/>
        </w:rPr>
        <w:t>(July) - Annually</w:t>
      </w:r>
    </w:p>
    <w:p w14:paraId="6AF35C6A" w14:textId="77777777" w:rsidR="007E1626" w:rsidRPr="004C3A38" w:rsidRDefault="007E1626" w:rsidP="004C3A38">
      <w:pPr>
        <w:pStyle w:val="ListParagraph"/>
        <w:ind w:left="720" w:right="734"/>
        <w:rPr>
          <w:rFonts w:asciiTheme="majorHAnsi" w:eastAsia="Times New Roman" w:hAnsiTheme="majorHAnsi" w:cs="Times New Roman"/>
          <w:sz w:val="25"/>
          <w:szCs w:val="25"/>
        </w:rPr>
      </w:pPr>
      <w:r w:rsidRPr="004C3A38">
        <w:rPr>
          <w:rFonts w:asciiTheme="majorHAnsi" w:eastAsia="Times New Roman" w:hAnsiTheme="majorHAnsi" w:cs="Times New Roman"/>
          <w:sz w:val="25"/>
          <w:szCs w:val="25"/>
        </w:rPr>
        <w:t>Only POs are eligible to conduct fundraising as vendors and only one booth per PO.  Normally CPPO holds the meeting in April since fundraiser application submission deadline for the Liberty Fest is usually by the end of April.</w:t>
      </w:r>
    </w:p>
    <w:p w14:paraId="152D4426" w14:textId="77777777" w:rsidR="007E1626" w:rsidRPr="00C934AC" w:rsidRDefault="007E1626" w:rsidP="004C3A38">
      <w:pPr>
        <w:pStyle w:val="ListParagraph"/>
        <w:ind w:left="180" w:right="734" w:firstLine="90"/>
        <w:rPr>
          <w:rFonts w:asciiTheme="majorHAnsi" w:eastAsia="Times New Roman" w:hAnsiTheme="majorHAnsi" w:cs="Times New Roman"/>
          <w:sz w:val="10"/>
          <w:szCs w:val="10"/>
        </w:rPr>
      </w:pPr>
    </w:p>
    <w:p w14:paraId="049C202E" w14:textId="77777777" w:rsidR="007E1626" w:rsidRPr="00C934AC" w:rsidRDefault="007E1626" w:rsidP="00DA735E">
      <w:pPr>
        <w:pStyle w:val="ListParagraph"/>
        <w:numPr>
          <w:ilvl w:val="0"/>
          <w:numId w:val="48"/>
        </w:numPr>
        <w:ind w:left="180" w:right="734" w:firstLine="90"/>
        <w:rPr>
          <w:rFonts w:asciiTheme="majorHAnsi" w:eastAsia="Times New Roman" w:hAnsiTheme="majorHAnsi" w:cs="Times New Roman"/>
          <w:b/>
          <w:color w:val="0000FF"/>
          <w:sz w:val="28"/>
          <w:szCs w:val="28"/>
        </w:rPr>
      </w:pPr>
      <w:r w:rsidRPr="00C934AC">
        <w:rPr>
          <w:rFonts w:asciiTheme="majorHAnsi" w:eastAsia="Times New Roman" w:hAnsiTheme="majorHAnsi" w:cs="Times New Roman"/>
          <w:b/>
          <w:color w:val="0000FF"/>
          <w:sz w:val="32"/>
          <w:szCs w:val="28"/>
        </w:rPr>
        <w:t>Air Power Day</w:t>
      </w:r>
      <w:r w:rsidRPr="00C934AC">
        <w:rPr>
          <w:rFonts w:asciiTheme="majorHAnsi" w:eastAsia="Times New Roman" w:hAnsiTheme="majorHAnsi" w:cs="Times New Roman"/>
          <w:b/>
          <w:color w:val="0000FF"/>
          <w:sz w:val="28"/>
          <w:szCs w:val="28"/>
        </w:rPr>
        <w:t xml:space="preserve"> (Sep) - Every 2 years</w:t>
      </w:r>
    </w:p>
    <w:p w14:paraId="748B24ED" w14:textId="77777777" w:rsidR="007E1626" w:rsidRPr="004C3A38" w:rsidRDefault="007E1626" w:rsidP="004C3A38">
      <w:pPr>
        <w:pStyle w:val="ListParagraph"/>
        <w:ind w:left="720" w:right="734"/>
        <w:rPr>
          <w:rFonts w:asciiTheme="majorHAnsi" w:eastAsia="Times New Roman" w:hAnsiTheme="majorHAnsi" w:cs="Times New Roman"/>
          <w:sz w:val="25"/>
          <w:szCs w:val="25"/>
        </w:rPr>
      </w:pPr>
      <w:r w:rsidRPr="004C3A38">
        <w:rPr>
          <w:rFonts w:asciiTheme="majorHAnsi" w:eastAsia="Times New Roman" w:hAnsiTheme="majorHAnsi" w:cs="Times New Roman"/>
          <w:sz w:val="25"/>
          <w:szCs w:val="25"/>
        </w:rPr>
        <w:t>Both POs and UAs are eligible to conduct fundraising as vendors.  Normally CPPO holds the meeting in July since fundraiser application submission deadline for the Airshow is usually by the end of July.</w:t>
      </w:r>
    </w:p>
    <w:p w14:paraId="19149C59" w14:textId="77777777" w:rsidR="007E1626" w:rsidRPr="004C3A38" w:rsidRDefault="007E1626" w:rsidP="007E1626">
      <w:pPr>
        <w:ind w:left="180" w:right="284"/>
        <w:jc w:val="center"/>
        <w:rPr>
          <w:rFonts w:ascii="Cambria" w:hAnsi="Cambria"/>
          <w:sz w:val="16"/>
          <w:szCs w:val="16"/>
        </w:rPr>
      </w:pPr>
    </w:p>
    <w:p w14:paraId="46BECCBC" w14:textId="77777777" w:rsidR="007E1626" w:rsidRPr="006C468F" w:rsidRDefault="007E1626" w:rsidP="007E1626">
      <w:pPr>
        <w:ind w:left="630" w:hanging="360"/>
        <w:rPr>
          <w:rFonts w:asciiTheme="majorHAnsi" w:eastAsia="Times New Roman" w:hAnsiTheme="majorHAnsi" w:cs="Times New Roman"/>
          <w:b/>
          <w:color w:val="FF0000"/>
          <w:sz w:val="32"/>
          <w:szCs w:val="36"/>
        </w:rPr>
      </w:pPr>
      <w:r w:rsidRPr="006C468F">
        <w:rPr>
          <w:rFonts w:ascii="Segoe UI Symbol" w:eastAsia="Malgun Gothic" w:hAnsi="Segoe UI Symbol" w:cs="Segoe UI Symbol"/>
          <w:b/>
          <w:color w:val="FF0000"/>
          <w:sz w:val="32"/>
          <w:szCs w:val="36"/>
        </w:rPr>
        <w:t>☞</w:t>
      </w:r>
      <w:r w:rsidRPr="006C468F">
        <w:rPr>
          <w:rFonts w:asciiTheme="majorHAnsi" w:eastAsia="Times New Roman" w:hAnsiTheme="majorHAnsi" w:cs="Times New Roman"/>
          <w:b/>
          <w:color w:val="FF0000"/>
          <w:sz w:val="32"/>
          <w:szCs w:val="36"/>
        </w:rPr>
        <w:t xml:space="preserve"> </w:t>
      </w:r>
      <w:r w:rsidRPr="00CF598C">
        <w:rPr>
          <w:rFonts w:asciiTheme="majorHAnsi" w:eastAsia="Times New Roman" w:hAnsiTheme="majorHAnsi" w:cs="Times New Roman"/>
          <w:b/>
          <w:color w:val="FF0000"/>
          <w:sz w:val="28"/>
          <w:szCs w:val="28"/>
        </w:rPr>
        <w:t xml:space="preserve">Request for fundraisers must be submitted to 51 FSS/FSR for approval and routing. If the PO is not doing their own flyer, FSR doesn’t need one. </w:t>
      </w:r>
      <w:proofErr w:type="gramStart"/>
      <w:r w:rsidRPr="00CF598C">
        <w:rPr>
          <w:rFonts w:asciiTheme="majorHAnsi" w:eastAsia="Times New Roman" w:hAnsiTheme="majorHAnsi" w:cs="Times New Roman"/>
          <w:b/>
          <w:color w:val="FF0000"/>
          <w:sz w:val="28"/>
          <w:szCs w:val="28"/>
        </w:rPr>
        <w:t>But,</w:t>
      </w:r>
      <w:proofErr w:type="gramEnd"/>
      <w:r w:rsidRPr="00CF598C">
        <w:rPr>
          <w:rFonts w:asciiTheme="majorHAnsi" w:eastAsia="Times New Roman" w:hAnsiTheme="majorHAnsi" w:cs="Times New Roman"/>
          <w:b/>
          <w:color w:val="FF0000"/>
          <w:sz w:val="28"/>
          <w:szCs w:val="28"/>
        </w:rPr>
        <w:t xml:space="preserve"> PO has their own flyer, submit a copy of advertisement to get approval.</w:t>
      </w:r>
    </w:p>
    <w:p w14:paraId="20C1304D" w14:textId="77777777" w:rsidR="007E1626" w:rsidRPr="004C3A38" w:rsidRDefault="007E1626" w:rsidP="007E1626">
      <w:pPr>
        <w:rPr>
          <w:rFonts w:asciiTheme="majorHAnsi" w:eastAsia="Times New Roman" w:hAnsiTheme="majorHAnsi" w:cs="Times New Roman"/>
          <w:b/>
          <w:sz w:val="16"/>
          <w:szCs w:val="16"/>
        </w:rPr>
      </w:pPr>
    </w:p>
    <w:p w14:paraId="2E66B1F2" w14:textId="77777777" w:rsidR="007E1626" w:rsidRPr="004C3A38" w:rsidRDefault="007E1626" w:rsidP="00DA735E">
      <w:pPr>
        <w:pStyle w:val="PlainText"/>
        <w:numPr>
          <w:ilvl w:val="0"/>
          <w:numId w:val="58"/>
        </w:numPr>
        <w:ind w:left="540"/>
        <w:rPr>
          <w:rFonts w:asciiTheme="majorHAnsi" w:eastAsia="Malgun Gothic" w:hAnsiTheme="majorHAnsi" w:cs="Times New Roman"/>
          <w:sz w:val="25"/>
          <w:szCs w:val="25"/>
        </w:rPr>
      </w:pPr>
      <w:r w:rsidRPr="004C3A38">
        <w:rPr>
          <w:rFonts w:asciiTheme="majorHAnsi" w:hAnsiTheme="majorHAnsi"/>
          <w:color w:val="000000" w:themeColor="text1"/>
          <w:sz w:val="25"/>
          <w:szCs w:val="25"/>
        </w:rPr>
        <w:t xml:space="preserve">Ensure that your organizations are in good standing and Documentation is </w:t>
      </w:r>
      <w:proofErr w:type="gramStart"/>
      <w:r w:rsidRPr="004C3A38">
        <w:rPr>
          <w:rFonts w:asciiTheme="majorHAnsi" w:hAnsiTheme="majorHAnsi"/>
          <w:color w:val="000000" w:themeColor="text1"/>
          <w:sz w:val="25"/>
          <w:szCs w:val="25"/>
        </w:rPr>
        <w:t>up-to-date</w:t>
      </w:r>
      <w:proofErr w:type="gramEnd"/>
      <w:r w:rsidRPr="004C3A38">
        <w:rPr>
          <w:rFonts w:asciiTheme="majorHAnsi" w:hAnsiTheme="majorHAnsi"/>
          <w:color w:val="000000" w:themeColor="text1"/>
          <w:sz w:val="25"/>
          <w:szCs w:val="25"/>
        </w:rPr>
        <w:t xml:space="preserve"> with PO Office. </w:t>
      </w:r>
      <w:r w:rsidRPr="004C3A38">
        <w:rPr>
          <w:rFonts w:asciiTheme="majorHAnsi" w:eastAsia="Malgun Gothic" w:hAnsiTheme="majorHAnsi" w:cs="Times New Roman"/>
          <w:sz w:val="25"/>
          <w:szCs w:val="25"/>
        </w:rPr>
        <w:t xml:space="preserve"> If your organization isn’t good standing or doesn’t send the updated PO list to PO office anytime there is a change, your orgs won’t receive important announcements and will lose good opportunity to make some cash.</w:t>
      </w:r>
    </w:p>
    <w:p w14:paraId="34C55EB1" w14:textId="77777777" w:rsidR="007E1626" w:rsidRPr="004C3A38" w:rsidRDefault="007E1626" w:rsidP="007E1626">
      <w:pPr>
        <w:pStyle w:val="PlainText"/>
        <w:ind w:left="540" w:hanging="360"/>
        <w:rPr>
          <w:rFonts w:asciiTheme="majorHAnsi" w:eastAsia="Malgun Gothic" w:hAnsiTheme="majorHAnsi" w:cs="Times New Roman"/>
          <w:sz w:val="16"/>
          <w:szCs w:val="16"/>
        </w:rPr>
      </w:pPr>
    </w:p>
    <w:p w14:paraId="12CE749C" w14:textId="77777777"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stheme="minorHAnsi"/>
          <w:color w:val="000000" w:themeColor="text1"/>
          <w:sz w:val="25"/>
          <w:szCs w:val="25"/>
        </w:rPr>
        <w:t xml:space="preserve">Beverages are only allowed to be sold by 51 FSS.  POs/UAs can only sell specialty drinks only </w:t>
      </w:r>
      <w:r w:rsidRPr="004C3A38">
        <w:rPr>
          <w:rFonts w:asciiTheme="majorHAnsi" w:hAnsiTheme="majorHAnsi" w:cstheme="minorHAnsi"/>
          <w:i/>
          <w:color w:val="404040" w:themeColor="text1" w:themeTint="BF"/>
          <w:sz w:val="25"/>
          <w:szCs w:val="25"/>
        </w:rPr>
        <w:t xml:space="preserve">(Slushies, Root Beer Floats, Fruit Punch/Spritzers, etc.) </w:t>
      </w:r>
      <w:r w:rsidRPr="004C3A38">
        <w:rPr>
          <w:rFonts w:asciiTheme="majorHAnsi" w:hAnsiTheme="majorHAnsi" w:cstheme="minorHAnsi"/>
          <w:color w:val="000000" w:themeColor="text1"/>
          <w:sz w:val="25"/>
          <w:szCs w:val="25"/>
        </w:rPr>
        <w:t xml:space="preserve">Each organization is encouraged to be unique in their food item. </w:t>
      </w:r>
    </w:p>
    <w:p w14:paraId="155C4304" w14:textId="77777777" w:rsidR="007E1626" w:rsidRPr="004C3A38" w:rsidRDefault="007E1626" w:rsidP="007E1626">
      <w:pPr>
        <w:pStyle w:val="PlainText"/>
        <w:ind w:left="540" w:hanging="360"/>
        <w:rPr>
          <w:rFonts w:asciiTheme="majorHAnsi" w:hAnsiTheme="majorHAnsi"/>
          <w:color w:val="000000" w:themeColor="text1"/>
          <w:sz w:val="16"/>
          <w:szCs w:val="16"/>
        </w:rPr>
      </w:pPr>
    </w:p>
    <w:p w14:paraId="0F83A8BA" w14:textId="77777777"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Once the fundraiser requests are approved, visit to the ODR to pay booth payment. (NAF assets (equipment) cannot be used for APF requirements.  The purpose of the accessed fees is to cover expenses associated with the cost of service, </w:t>
      </w:r>
      <w:proofErr w:type="gramStart"/>
      <w:r w:rsidRPr="004C3A38">
        <w:rPr>
          <w:rFonts w:asciiTheme="majorHAnsi" w:hAnsiTheme="majorHAnsi"/>
          <w:color w:val="000000" w:themeColor="text1"/>
          <w:sz w:val="25"/>
          <w:szCs w:val="25"/>
        </w:rPr>
        <w:t>equipment</w:t>
      </w:r>
      <w:proofErr w:type="gramEnd"/>
      <w:r w:rsidRPr="004C3A38">
        <w:rPr>
          <w:rFonts w:asciiTheme="majorHAnsi" w:hAnsiTheme="majorHAnsi"/>
          <w:color w:val="000000" w:themeColor="text1"/>
          <w:sz w:val="25"/>
          <w:szCs w:val="25"/>
        </w:rPr>
        <w:t xml:space="preserve"> and depreciation of the property.  Rental fees are normally incurred for these types of events.)</w:t>
      </w:r>
    </w:p>
    <w:p w14:paraId="48ECAADB" w14:textId="77777777" w:rsidR="007E1626" w:rsidRPr="004C3A38" w:rsidRDefault="007E1626" w:rsidP="007E1626">
      <w:pPr>
        <w:pStyle w:val="PlainText"/>
        <w:ind w:left="540" w:hanging="360"/>
        <w:rPr>
          <w:rFonts w:asciiTheme="majorHAnsi" w:hAnsiTheme="majorHAnsi"/>
          <w:color w:val="000000" w:themeColor="text1"/>
          <w:sz w:val="16"/>
          <w:szCs w:val="16"/>
        </w:rPr>
      </w:pPr>
    </w:p>
    <w:p w14:paraId="3A6371BE" w14:textId="77777777" w:rsidR="00F6425E"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Bring a copy of the ODR receipt for booth fees to FSR to receive the packet.  The Packets will include a copy of the Fundraiser License </w:t>
      </w:r>
    </w:p>
    <w:p w14:paraId="140F6C3B" w14:textId="77777777" w:rsidR="007E1626" w:rsidRPr="004C3A38" w:rsidRDefault="007E1626" w:rsidP="00F6425E">
      <w:pPr>
        <w:pStyle w:val="PlainText"/>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and other pertinent documents. </w:t>
      </w:r>
      <w:r w:rsidRPr="004C3A38">
        <w:rPr>
          <w:rFonts w:asciiTheme="majorHAnsi" w:hAnsiTheme="majorHAnsi"/>
          <w:color w:val="7F7F7F" w:themeColor="text1" w:themeTint="80"/>
          <w:sz w:val="25"/>
          <w:szCs w:val="25"/>
        </w:rPr>
        <w:t xml:space="preserve"> </w:t>
      </w:r>
      <w:r w:rsidRPr="004C3A38">
        <w:rPr>
          <w:rFonts w:asciiTheme="majorHAnsi" w:hAnsiTheme="majorHAnsi"/>
          <w:color w:val="000000" w:themeColor="text1"/>
          <w:sz w:val="25"/>
          <w:szCs w:val="25"/>
        </w:rPr>
        <w:t xml:space="preserve">(With Static Swag, they should come by FSR office </w:t>
      </w:r>
      <w:proofErr w:type="spellStart"/>
      <w:r w:rsidRPr="004C3A38">
        <w:rPr>
          <w:rFonts w:asciiTheme="majorHAnsi" w:hAnsiTheme="majorHAnsi"/>
          <w:color w:val="000000" w:themeColor="text1"/>
          <w:sz w:val="25"/>
          <w:szCs w:val="25"/>
        </w:rPr>
        <w:t>Bldg</w:t>
      </w:r>
      <w:proofErr w:type="spellEnd"/>
      <w:r w:rsidRPr="004C3A38">
        <w:rPr>
          <w:rFonts w:asciiTheme="majorHAnsi" w:hAnsiTheme="majorHAnsi"/>
          <w:color w:val="000000" w:themeColor="text1"/>
          <w:sz w:val="25"/>
          <w:szCs w:val="25"/>
        </w:rPr>
        <w:t xml:space="preserve"> 937, Rm 203, upon arrival)</w:t>
      </w:r>
    </w:p>
    <w:p w14:paraId="2EB7BD9F" w14:textId="77777777" w:rsidR="007E1626" w:rsidRPr="004C3A38" w:rsidRDefault="007E1626" w:rsidP="007E1626">
      <w:pPr>
        <w:pStyle w:val="PlainText"/>
        <w:ind w:left="540" w:hanging="360"/>
        <w:rPr>
          <w:rFonts w:asciiTheme="majorHAnsi" w:hAnsiTheme="majorHAnsi"/>
          <w:color w:val="000000" w:themeColor="text1"/>
          <w:sz w:val="16"/>
          <w:szCs w:val="16"/>
        </w:rPr>
      </w:pPr>
    </w:p>
    <w:p w14:paraId="59F23A5A" w14:textId="77777777"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Booth locations are based on a lottery drawing. </w:t>
      </w:r>
    </w:p>
    <w:p w14:paraId="3CB57460" w14:textId="77777777" w:rsidR="007E1626" w:rsidRPr="004C3A38" w:rsidRDefault="007E1626" w:rsidP="007E1626">
      <w:pPr>
        <w:pStyle w:val="PlainText"/>
        <w:ind w:left="540" w:hanging="360"/>
        <w:rPr>
          <w:rFonts w:asciiTheme="majorHAnsi" w:hAnsiTheme="majorHAnsi"/>
          <w:color w:val="000000" w:themeColor="text1"/>
          <w:sz w:val="16"/>
          <w:szCs w:val="16"/>
          <w:vertAlign w:val="subscript"/>
        </w:rPr>
      </w:pPr>
    </w:p>
    <w:p w14:paraId="183E4D03" w14:textId="77777777"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You must display your Fundraiser License in a visible location at your booth. Public Health will be verifying approvals and food listings. </w:t>
      </w:r>
    </w:p>
    <w:p w14:paraId="291D202B" w14:textId="77777777" w:rsidR="007E1626" w:rsidRPr="004C3A38" w:rsidRDefault="007E1626" w:rsidP="007E1626">
      <w:pPr>
        <w:pStyle w:val="PlainText"/>
        <w:ind w:left="540" w:hanging="360"/>
        <w:rPr>
          <w:rFonts w:asciiTheme="majorHAnsi" w:hAnsiTheme="majorHAnsi"/>
          <w:color w:val="000000" w:themeColor="text1"/>
          <w:sz w:val="16"/>
          <w:szCs w:val="16"/>
        </w:rPr>
      </w:pPr>
    </w:p>
    <w:p w14:paraId="5D67CE50" w14:textId="77777777" w:rsidR="007E1626" w:rsidRPr="004C3A38" w:rsidRDefault="007E1626" w:rsidP="00DA735E">
      <w:pPr>
        <w:pStyle w:val="PlainText"/>
        <w:numPr>
          <w:ilvl w:val="0"/>
          <w:numId w:val="58"/>
        </w:numPr>
        <w:ind w:left="540"/>
        <w:rPr>
          <w:rFonts w:asciiTheme="majorHAnsi" w:hAnsiTheme="majorHAnsi"/>
          <w:color w:val="000000" w:themeColor="text1"/>
          <w:sz w:val="25"/>
          <w:szCs w:val="25"/>
        </w:rPr>
      </w:pPr>
      <w:r w:rsidRPr="004C3A38">
        <w:rPr>
          <w:rFonts w:asciiTheme="majorHAnsi" w:hAnsiTheme="majorHAnsi"/>
          <w:color w:val="000000" w:themeColor="text1"/>
          <w:sz w:val="25"/>
          <w:szCs w:val="25"/>
        </w:rPr>
        <w:t xml:space="preserve">Please ensure you have enough money to make change during the event.  Pricing should be in </w:t>
      </w:r>
      <w:r w:rsidRPr="004C3A38">
        <w:rPr>
          <w:rFonts w:asciiTheme="majorHAnsi" w:hAnsiTheme="majorHAnsi"/>
          <w:b/>
          <w:color w:val="000000" w:themeColor="text1"/>
          <w:sz w:val="25"/>
          <w:szCs w:val="25"/>
        </w:rPr>
        <w:t>Dollars</w:t>
      </w:r>
      <w:r w:rsidRPr="004C3A38">
        <w:rPr>
          <w:rFonts w:asciiTheme="majorHAnsi" w:hAnsiTheme="majorHAnsi"/>
          <w:color w:val="000000" w:themeColor="text1"/>
          <w:sz w:val="25"/>
          <w:szCs w:val="25"/>
        </w:rPr>
        <w:t xml:space="preserve"> and </w:t>
      </w:r>
      <w:r w:rsidRPr="004C3A38">
        <w:rPr>
          <w:rFonts w:asciiTheme="majorHAnsi" w:hAnsiTheme="majorHAnsi"/>
          <w:b/>
          <w:color w:val="000000" w:themeColor="text1"/>
          <w:sz w:val="25"/>
          <w:szCs w:val="25"/>
        </w:rPr>
        <w:t>Won</w:t>
      </w:r>
      <w:r w:rsidRPr="004C3A38">
        <w:rPr>
          <w:rFonts w:asciiTheme="majorHAnsi" w:hAnsiTheme="majorHAnsi"/>
          <w:color w:val="000000" w:themeColor="text1"/>
          <w:sz w:val="25"/>
          <w:szCs w:val="25"/>
        </w:rPr>
        <w:t xml:space="preserve">. </w:t>
      </w:r>
    </w:p>
    <w:p w14:paraId="7262B1D8" w14:textId="77777777" w:rsidR="007D256C" w:rsidRPr="00D15367" w:rsidRDefault="00B25DD3" w:rsidP="00B25DD3">
      <w:pPr>
        <w:widowControl/>
        <w:adjustRightInd w:val="0"/>
        <w:rPr>
          <w:rFonts w:ascii="Cambria" w:hAnsi="Cambria"/>
          <w:sz w:val="10"/>
          <w:szCs w:val="10"/>
        </w:rPr>
      </w:pPr>
      <w:r w:rsidRPr="00D15367">
        <w:rPr>
          <w:noProof/>
          <w:color w:val="FFCCFF"/>
          <w:sz w:val="10"/>
          <w:szCs w:val="10"/>
        </w:rPr>
        <w:lastRenderedPageBreak/>
        <w:drawing>
          <wp:anchor distT="0" distB="0" distL="114300" distR="114300" simplePos="0" relativeHeight="251680768" behindDoc="1" locked="0" layoutInCell="1" allowOverlap="1" wp14:anchorId="2CE86A7E" wp14:editId="3EEC833F">
            <wp:simplePos x="0" y="0"/>
            <wp:positionH relativeFrom="column">
              <wp:posOffset>-2540</wp:posOffset>
            </wp:positionH>
            <wp:positionV relativeFrom="paragraph">
              <wp:posOffset>61595</wp:posOffset>
            </wp:positionV>
            <wp:extent cx="9625965" cy="602615"/>
            <wp:effectExtent l="76200" t="57150" r="70485" b="121285"/>
            <wp:wrapTight wrapText="bothSides">
              <wp:wrapPolygon edited="0">
                <wp:start x="-43" y="-2048"/>
                <wp:lineTo x="-171" y="-683"/>
                <wp:lineTo x="-171" y="20485"/>
                <wp:lineTo x="-43" y="25264"/>
                <wp:lineTo x="21587" y="25264"/>
                <wp:lineTo x="21715" y="21168"/>
                <wp:lineTo x="21715" y="10242"/>
                <wp:lineTo x="21630" y="0"/>
                <wp:lineTo x="21630" y="-2048"/>
                <wp:lineTo x="-43" y="-2048"/>
              </wp:wrapPolygon>
            </wp:wrapTight>
            <wp:docPr id="324" name="Diagram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14:sizeRelH relativeFrom="page">
              <wp14:pctWidth>0</wp14:pctWidth>
            </wp14:sizeRelH>
            <wp14:sizeRelV relativeFrom="page">
              <wp14:pctHeight>0</wp14:pctHeight>
            </wp14:sizeRelV>
          </wp:anchor>
        </w:drawing>
      </w:r>
    </w:p>
    <w:tbl>
      <w:tblPr>
        <w:tblStyle w:val="TableGrid"/>
        <w:tblW w:w="14955" w:type="dxa"/>
        <w:tblInd w:w="175" w:type="dxa"/>
        <w:tblLook w:val="04A0" w:firstRow="1" w:lastRow="0" w:firstColumn="1" w:lastColumn="0" w:noHBand="0" w:noVBand="1"/>
      </w:tblPr>
      <w:tblGrid>
        <w:gridCol w:w="564"/>
        <w:gridCol w:w="160"/>
        <w:gridCol w:w="6393"/>
        <w:gridCol w:w="7823"/>
        <w:gridCol w:w="15"/>
      </w:tblGrid>
      <w:tr w:rsidR="00052754" w14:paraId="4296FA15" w14:textId="77777777" w:rsidTr="00E26243">
        <w:trPr>
          <w:gridAfter w:val="1"/>
          <w:wAfter w:w="15" w:type="dxa"/>
          <w:trHeight w:val="382"/>
        </w:trPr>
        <w:tc>
          <w:tcPr>
            <w:tcW w:w="564" w:type="dxa"/>
            <w:shd w:val="clear" w:color="auto" w:fill="CCCCFF"/>
            <w:vAlign w:val="center"/>
          </w:tcPr>
          <w:p w14:paraId="1AD7932E" w14:textId="6970FA4F" w:rsidR="00052754" w:rsidRPr="004C3A38" w:rsidRDefault="00254223" w:rsidP="007D256C">
            <w:pPr>
              <w:jc w:val="center"/>
              <w:rPr>
                <w:rFonts w:ascii="Cambria" w:eastAsia="Times New Roman" w:hAnsi="Cambria" w:cs="Times New Roman"/>
                <w:b/>
                <w:sz w:val="27"/>
                <w:szCs w:val="27"/>
              </w:rPr>
            </w:pPr>
            <w:r>
              <w:rPr>
                <w:rFonts w:ascii="Cambria" w:eastAsia="Times New Roman" w:hAnsi="Cambria" w:cs="Times New Roman"/>
                <w:b/>
                <w:sz w:val="27"/>
                <w:szCs w:val="27"/>
              </w:rPr>
              <w:t>Q1</w:t>
            </w:r>
          </w:p>
        </w:tc>
        <w:tc>
          <w:tcPr>
            <w:tcW w:w="14376" w:type="dxa"/>
            <w:gridSpan w:val="3"/>
            <w:shd w:val="clear" w:color="auto" w:fill="CCCCFF"/>
            <w:vAlign w:val="center"/>
          </w:tcPr>
          <w:p w14:paraId="5B360627" w14:textId="35C69DD6" w:rsidR="00052754" w:rsidRPr="004C3A38" w:rsidRDefault="00052754" w:rsidP="007D256C">
            <w:pPr>
              <w:pStyle w:val="NoSpacing"/>
              <w:ind w:right="260"/>
              <w:rPr>
                <w:rFonts w:ascii="Cambria" w:hAnsi="Cambria"/>
                <w:b/>
                <w:sz w:val="27"/>
                <w:szCs w:val="27"/>
              </w:rPr>
            </w:pPr>
            <w:r>
              <w:rPr>
                <w:rFonts w:ascii="Cambria" w:hAnsi="Cambria"/>
                <w:b/>
                <w:sz w:val="27"/>
                <w:szCs w:val="27"/>
              </w:rPr>
              <w:t>How do I start a new PO?</w:t>
            </w:r>
          </w:p>
        </w:tc>
      </w:tr>
      <w:tr w:rsidR="00052754" w14:paraId="7DE9C24B" w14:textId="77777777" w:rsidTr="00E26243">
        <w:trPr>
          <w:gridAfter w:val="1"/>
          <w:wAfter w:w="15" w:type="dxa"/>
          <w:trHeight w:val="1435"/>
        </w:trPr>
        <w:tc>
          <w:tcPr>
            <w:tcW w:w="14940" w:type="dxa"/>
            <w:gridSpan w:val="4"/>
            <w:shd w:val="clear" w:color="auto" w:fill="auto"/>
            <w:vAlign w:val="center"/>
          </w:tcPr>
          <w:p w14:paraId="6586C2BD" w14:textId="6BF73862" w:rsidR="002473E3" w:rsidRPr="00254223" w:rsidRDefault="00052754" w:rsidP="007D256C">
            <w:pPr>
              <w:pStyle w:val="NoSpacing"/>
              <w:ind w:right="260"/>
              <w:rPr>
                <w:rFonts w:asciiTheme="majorHAnsi" w:hAnsiTheme="majorHAnsi"/>
                <w:color w:val="000000" w:themeColor="text1"/>
                <w:sz w:val="23"/>
                <w:szCs w:val="23"/>
                <w:shd w:val="clear" w:color="auto" w:fill="FFFFFF"/>
              </w:rPr>
            </w:pPr>
            <w:r w:rsidRPr="00254223">
              <w:rPr>
                <w:rFonts w:asciiTheme="majorHAnsi" w:hAnsiTheme="majorHAnsi"/>
                <w:color w:val="000000" w:themeColor="text1"/>
                <w:sz w:val="24"/>
                <w:szCs w:val="24"/>
                <w:shd w:val="clear" w:color="auto" w:fill="FFFFFF"/>
              </w:rPr>
              <w:t xml:space="preserve">First conduct a meeting of the organization and elect a board. Then submit a </w:t>
            </w:r>
            <w:proofErr w:type="gramStart"/>
            <w:r w:rsidRPr="00254223">
              <w:rPr>
                <w:rFonts w:asciiTheme="majorHAnsi" w:hAnsiTheme="majorHAnsi"/>
                <w:color w:val="000000" w:themeColor="text1"/>
                <w:sz w:val="24"/>
                <w:szCs w:val="24"/>
                <w:shd w:val="clear" w:color="auto" w:fill="FFFFFF"/>
              </w:rPr>
              <w:t>Memo</w:t>
            </w:r>
            <w:proofErr w:type="gramEnd"/>
            <w:r w:rsidRPr="00254223">
              <w:rPr>
                <w:rFonts w:asciiTheme="majorHAnsi" w:hAnsiTheme="majorHAnsi"/>
                <w:color w:val="000000" w:themeColor="text1"/>
                <w:sz w:val="24"/>
                <w:szCs w:val="24"/>
                <w:shd w:val="clear" w:color="auto" w:fill="FFFFFF"/>
              </w:rPr>
              <w:t xml:space="preserve"> to establish a New PO, constitution, bylaws, insurance waiver, and officer list package. There are templates for these on our website following; </w:t>
            </w:r>
            <w:hyperlink r:id="rId202" w:history="1">
              <w:r w:rsidRPr="00254223">
                <w:rPr>
                  <w:rStyle w:val="Hyperlink"/>
                  <w:rFonts w:asciiTheme="majorHAnsi" w:hAnsiTheme="majorHAnsi"/>
                  <w:sz w:val="24"/>
                  <w:szCs w:val="24"/>
                  <w:shd w:val="clear" w:color="auto" w:fill="FFFFFF"/>
                </w:rPr>
                <w:t>https://www.51fss.com/private-organizations/</w:t>
              </w:r>
            </w:hyperlink>
            <w:r w:rsidRPr="00254223">
              <w:rPr>
                <w:rFonts w:asciiTheme="majorHAnsi" w:hAnsiTheme="majorHAnsi"/>
                <w:color w:val="000000" w:themeColor="text1"/>
                <w:sz w:val="24"/>
                <w:szCs w:val="24"/>
                <w:shd w:val="clear" w:color="auto" w:fill="FFFFFF"/>
              </w:rPr>
              <w:t xml:space="preserve">  Once the organization has been approved, then PO monitor will send the approved C&amp;B and Insurance Wavier. Be sure to inform the Private Org Monitor of the organization’s email address. This will be the only address used to correspond with the Private Org.  All completed forms should be sent to </w:t>
            </w:r>
            <w:proofErr w:type="gramStart"/>
            <w:r w:rsidRPr="00254223">
              <w:rPr>
                <w:rFonts w:asciiTheme="majorHAnsi" w:hAnsiTheme="majorHAnsi"/>
                <w:color w:val="000000" w:themeColor="text1"/>
                <w:sz w:val="24"/>
                <w:szCs w:val="24"/>
                <w:shd w:val="clear" w:color="auto" w:fill="FFFFFF"/>
              </w:rPr>
              <w:t>51fss.fsr@us.af.mil  for</w:t>
            </w:r>
            <w:proofErr w:type="gramEnd"/>
            <w:r w:rsidRPr="00254223">
              <w:rPr>
                <w:rFonts w:asciiTheme="majorHAnsi" w:hAnsiTheme="majorHAnsi"/>
                <w:color w:val="000000" w:themeColor="text1"/>
                <w:sz w:val="24"/>
                <w:szCs w:val="24"/>
                <w:shd w:val="clear" w:color="auto" w:fill="FFFFFF"/>
              </w:rPr>
              <w:t xml:space="preserve"> processing and approval.</w:t>
            </w:r>
          </w:p>
        </w:tc>
      </w:tr>
      <w:tr w:rsidR="00052754" w14:paraId="5906C3FF" w14:textId="77777777" w:rsidTr="00E26243">
        <w:trPr>
          <w:gridAfter w:val="1"/>
          <w:wAfter w:w="15" w:type="dxa"/>
          <w:trHeight w:val="382"/>
        </w:trPr>
        <w:tc>
          <w:tcPr>
            <w:tcW w:w="564" w:type="dxa"/>
            <w:shd w:val="clear" w:color="auto" w:fill="CCCCFF"/>
            <w:vAlign w:val="center"/>
          </w:tcPr>
          <w:p w14:paraId="68794F15" w14:textId="55F5AB81" w:rsidR="00052754" w:rsidRPr="004C3A38" w:rsidRDefault="00254223" w:rsidP="007D256C">
            <w:pPr>
              <w:jc w:val="center"/>
              <w:rPr>
                <w:rFonts w:ascii="Cambria" w:eastAsia="Times New Roman" w:hAnsi="Cambria" w:cs="Times New Roman"/>
                <w:b/>
                <w:sz w:val="27"/>
                <w:szCs w:val="27"/>
              </w:rPr>
            </w:pPr>
            <w:r>
              <w:rPr>
                <w:rFonts w:ascii="Cambria" w:eastAsia="Times New Roman" w:hAnsi="Cambria" w:cs="Times New Roman"/>
                <w:b/>
                <w:sz w:val="27"/>
                <w:szCs w:val="27"/>
              </w:rPr>
              <w:t>Q2</w:t>
            </w:r>
          </w:p>
        </w:tc>
        <w:tc>
          <w:tcPr>
            <w:tcW w:w="14376" w:type="dxa"/>
            <w:gridSpan w:val="3"/>
            <w:shd w:val="clear" w:color="auto" w:fill="CCCCFF"/>
            <w:vAlign w:val="center"/>
          </w:tcPr>
          <w:p w14:paraId="10DBBDA3" w14:textId="799D9A76" w:rsidR="00052754" w:rsidRPr="004C3A38" w:rsidRDefault="00052754" w:rsidP="007D256C">
            <w:pPr>
              <w:pStyle w:val="NoSpacing"/>
              <w:ind w:right="260"/>
              <w:rPr>
                <w:rFonts w:ascii="Cambria" w:hAnsi="Cambria"/>
                <w:b/>
                <w:sz w:val="27"/>
                <w:szCs w:val="27"/>
              </w:rPr>
            </w:pPr>
            <w:r>
              <w:rPr>
                <w:rFonts w:ascii="Cambria" w:hAnsi="Cambria"/>
                <w:b/>
                <w:sz w:val="27"/>
                <w:szCs w:val="27"/>
              </w:rPr>
              <w:t>How do I plan for a successful fundraiser?</w:t>
            </w:r>
            <w:r w:rsidR="002473E3">
              <w:rPr>
                <w:rFonts w:ascii="Cambria" w:hAnsi="Cambria"/>
                <w:b/>
                <w:sz w:val="27"/>
                <w:szCs w:val="27"/>
              </w:rPr>
              <w:t xml:space="preserve"> / How soon should we start fundraiser/event requests?</w:t>
            </w:r>
          </w:p>
        </w:tc>
      </w:tr>
      <w:tr w:rsidR="00052754" w14:paraId="3BFE16D1" w14:textId="77777777" w:rsidTr="00E26243">
        <w:trPr>
          <w:gridAfter w:val="1"/>
          <w:wAfter w:w="15" w:type="dxa"/>
          <w:trHeight w:val="2587"/>
        </w:trPr>
        <w:tc>
          <w:tcPr>
            <w:tcW w:w="14940" w:type="dxa"/>
            <w:gridSpan w:val="4"/>
            <w:shd w:val="clear" w:color="auto" w:fill="auto"/>
            <w:vAlign w:val="center"/>
          </w:tcPr>
          <w:p w14:paraId="38E81F1B" w14:textId="46AF084D" w:rsidR="00052754" w:rsidRPr="002473E3" w:rsidRDefault="002473E3" w:rsidP="002473E3">
            <w:pPr>
              <w:tabs>
                <w:tab w:val="left" w:pos="6280"/>
              </w:tabs>
              <w:rPr>
                <w:rFonts w:ascii="Cambria" w:hAnsi="Cambria"/>
              </w:rPr>
            </w:pPr>
            <w:r w:rsidRPr="002473E3">
              <w:rPr>
                <w:rFonts w:ascii="Cambria" w:hAnsi="Cambria"/>
                <w:sz w:val="24"/>
                <w:szCs w:val="24"/>
              </w:rPr>
              <w:t>All required forms and instructions are located on our website following; https://www.51fss.com/private-organizations/.  To ensure fundraisers are approved in a timely manner, POs must submit and route packages correctly. The package must include a Fundraiser Request Form with the facility/venue approval, also if serving food, an approved Public Health Food Booth form, and any form of advertising that the Private Org plans on using for the event such as a flyer. It is imperative that packages be completed electronically by an elected officer and forwarded to the Private Org Office at least 3 weeks prior to the event, preferably 30 days.  This will allow ample time for adjustments. Completed forms can be sent to: 51fss.fsr@us.af.mil.  The PO/UA monitor will validate that required documents are current and begin the routing process.</w:t>
            </w:r>
            <w:r>
              <w:rPr>
                <w:rFonts w:ascii="Cambria" w:hAnsi="Cambria"/>
                <w:sz w:val="24"/>
                <w:szCs w:val="24"/>
              </w:rPr>
              <w:t xml:space="preserve"> </w:t>
            </w:r>
            <w:r w:rsidRPr="002473E3">
              <w:rPr>
                <w:rFonts w:ascii="Cambria" w:hAnsi="Cambria"/>
                <w:sz w:val="24"/>
                <w:szCs w:val="24"/>
              </w:rPr>
              <w:t xml:space="preserve">Advertisement for the fundraiser is prohibited until the request is formally approved, so if you want to advertise, please adjust the submission for approval accordingly.  Example: If the PO wants to advertise the week leading up to the event you will need to submit request at least 7 to 8 weeks prior to event. Government email advertisement is specifically prohibited.   </w:t>
            </w:r>
          </w:p>
        </w:tc>
      </w:tr>
      <w:tr w:rsidR="007D256C" w14:paraId="0A80571A" w14:textId="77777777" w:rsidTr="00E26243">
        <w:trPr>
          <w:gridAfter w:val="1"/>
          <w:wAfter w:w="15" w:type="dxa"/>
          <w:trHeight w:val="427"/>
        </w:trPr>
        <w:tc>
          <w:tcPr>
            <w:tcW w:w="564" w:type="dxa"/>
            <w:shd w:val="clear" w:color="auto" w:fill="CCCCFF"/>
            <w:vAlign w:val="center"/>
          </w:tcPr>
          <w:p w14:paraId="03DAF8C9" w14:textId="25C10D19" w:rsidR="007D256C" w:rsidRPr="004C3A38" w:rsidRDefault="007D256C" w:rsidP="007D256C">
            <w:pPr>
              <w:jc w:val="center"/>
              <w:rPr>
                <w:rFonts w:ascii="Cambria" w:eastAsia="Times New Roman" w:hAnsi="Cambria" w:cs="Times New Roman"/>
                <w:b/>
                <w:sz w:val="27"/>
                <w:szCs w:val="27"/>
              </w:rPr>
            </w:pPr>
            <w:bookmarkStart w:id="2" w:name="_Hlk131685378"/>
            <w:r w:rsidRPr="004C3A38">
              <w:rPr>
                <w:rFonts w:ascii="Cambria" w:eastAsia="Times New Roman" w:hAnsi="Cambria" w:cs="Times New Roman"/>
                <w:b/>
                <w:sz w:val="27"/>
                <w:szCs w:val="27"/>
              </w:rPr>
              <w:t>Q</w:t>
            </w:r>
            <w:r w:rsidR="00254223">
              <w:rPr>
                <w:rFonts w:ascii="Cambria" w:eastAsia="Times New Roman" w:hAnsi="Cambria" w:cs="Times New Roman"/>
                <w:b/>
                <w:sz w:val="27"/>
                <w:szCs w:val="27"/>
              </w:rPr>
              <w:t>3</w:t>
            </w:r>
          </w:p>
        </w:tc>
        <w:tc>
          <w:tcPr>
            <w:tcW w:w="14376" w:type="dxa"/>
            <w:gridSpan w:val="3"/>
            <w:shd w:val="clear" w:color="auto" w:fill="CCCCFF"/>
            <w:vAlign w:val="center"/>
          </w:tcPr>
          <w:p w14:paraId="0286DAB1" w14:textId="77777777" w:rsidR="007D256C" w:rsidRPr="004C3A38" w:rsidRDefault="007D256C" w:rsidP="007D256C">
            <w:pPr>
              <w:pStyle w:val="NoSpacing"/>
              <w:rPr>
                <w:rFonts w:ascii="Cambria" w:eastAsia="Times New Roman" w:hAnsi="Cambria"/>
                <w:b/>
                <w:sz w:val="27"/>
                <w:szCs w:val="27"/>
              </w:rPr>
            </w:pPr>
            <w:r w:rsidRPr="004C3A38">
              <w:rPr>
                <w:rFonts w:ascii="Cambria" w:hAnsi="Cambria"/>
                <w:b/>
                <w:sz w:val="27"/>
                <w:szCs w:val="27"/>
              </w:rPr>
              <w:t>What is considered a fundraiser and how often can one be held?</w:t>
            </w:r>
          </w:p>
        </w:tc>
      </w:tr>
      <w:tr w:rsidR="007D256C" w14:paraId="4CCA044A" w14:textId="77777777" w:rsidTr="00E26243">
        <w:trPr>
          <w:gridAfter w:val="1"/>
          <w:wAfter w:w="15" w:type="dxa"/>
          <w:trHeight w:val="436"/>
        </w:trPr>
        <w:tc>
          <w:tcPr>
            <w:tcW w:w="14940" w:type="dxa"/>
            <w:gridSpan w:val="4"/>
            <w:vAlign w:val="center"/>
          </w:tcPr>
          <w:p w14:paraId="789A26A8" w14:textId="77777777" w:rsidR="007D256C" w:rsidRPr="004C3A38" w:rsidRDefault="007D256C" w:rsidP="007D256C">
            <w:pPr>
              <w:pStyle w:val="NoSpacing"/>
              <w:rPr>
                <w:rFonts w:ascii="Cambria" w:hAnsi="Cambria" w:cs="Arial"/>
                <w:color w:val="252525"/>
                <w:sz w:val="24"/>
                <w:szCs w:val="24"/>
              </w:rPr>
            </w:pPr>
            <w:r w:rsidRPr="004C3A38">
              <w:rPr>
                <w:rFonts w:ascii="Cambria" w:hAnsi="Cambria" w:cs="Arial"/>
                <w:color w:val="252525"/>
                <w:sz w:val="24"/>
                <w:szCs w:val="24"/>
              </w:rPr>
              <w:t>A fundraiser is any exchange of funds for an event on base. Fundraisers can be conducted three per calendar quarter.</w:t>
            </w:r>
          </w:p>
        </w:tc>
      </w:tr>
      <w:bookmarkEnd w:id="2"/>
      <w:tr w:rsidR="007D256C" w14:paraId="76B4CE5A" w14:textId="77777777" w:rsidTr="00E26243">
        <w:trPr>
          <w:gridAfter w:val="1"/>
          <w:wAfter w:w="15" w:type="dxa"/>
          <w:trHeight w:val="364"/>
        </w:trPr>
        <w:tc>
          <w:tcPr>
            <w:tcW w:w="564" w:type="dxa"/>
            <w:shd w:val="clear" w:color="auto" w:fill="CCCCFF"/>
            <w:vAlign w:val="center"/>
          </w:tcPr>
          <w:p w14:paraId="7D1372F4" w14:textId="41646567"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w:t>
            </w:r>
            <w:r w:rsidR="00254223">
              <w:rPr>
                <w:rFonts w:ascii="Cambria" w:eastAsia="Times New Roman" w:hAnsi="Cambria" w:cs="Times New Roman"/>
                <w:b/>
                <w:sz w:val="27"/>
                <w:szCs w:val="27"/>
              </w:rPr>
              <w:t>4</w:t>
            </w:r>
          </w:p>
        </w:tc>
        <w:tc>
          <w:tcPr>
            <w:tcW w:w="14376" w:type="dxa"/>
            <w:gridSpan w:val="3"/>
            <w:shd w:val="clear" w:color="auto" w:fill="CCCCFF"/>
            <w:vAlign w:val="center"/>
          </w:tcPr>
          <w:p w14:paraId="6E2E064E" w14:textId="77777777" w:rsidR="007D256C" w:rsidRPr="004C3A38" w:rsidRDefault="007D256C" w:rsidP="007D256C">
            <w:pPr>
              <w:pStyle w:val="NoSpacing"/>
              <w:rPr>
                <w:rFonts w:ascii="Cambria" w:eastAsia="Times New Roman" w:hAnsi="Cambria"/>
                <w:b/>
                <w:sz w:val="27"/>
                <w:szCs w:val="27"/>
              </w:rPr>
            </w:pPr>
            <w:r w:rsidRPr="004C3A38">
              <w:rPr>
                <w:rFonts w:ascii="Cambria" w:hAnsi="Cambria"/>
                <w:b/>
                <w:sz w:val="27"/>
                <w:szCs w:val="27"/>
              </w:rPr>
              <w:t>What does my advertisement have to look like?</w:t>
            </w:r>
          </w:p>
        </w:tc>
      </w:tr>
      <w:tr w:rsidR="007D256C" w14:paraId="41B2B0CA" w14:textId="77777777" w:rsidTr="00E26243">
        <w:trPr>
          <w:gridAfter w:val="1"/>
          <w:wAfter w:w="15" w:type="dxa"/>
          <w:trHeight w:val="2767"/>
        </w:trPr>
        <w:tc>
          <w:tcPr>
            <w:tcW w:w="14940" w:type="dxa"/>
            <w:gridSpan w:val="4"/>
            <w:vAlign w:val="center"/>
          </w:tcPr>
          <w:p w14:paraId="115D41D1" w14:textId="77777777" w:rsidR="007D256C" w:rsidRPr="004C3A38" w:rsidRDefault="007D256C" w:rsidP="00B25DD3">
            <w:pPr>
              <w:rPr>
                <w:rFonts w:ascii="Cambria" w:hAnsi="Cambria" w:cs="Arial"/>
                <w:color w:val="252525"/>
                <w:sz w:val="24"/>
                <w:szCs w:val="24"/>
                <w:shd w:val="clear" w:color="auto" w:fill="FFFFFF"/>
              </w:rPr>
            </w:pPr>
            <w:r w:rsidRPr="004C3A38">
              <w:rPr>
                <w:rFonts w:ascii="Cambria" w:hAnsi="Cambria" w:cs="Arial"/>
                <w:color w:val="252525"/>
                <w:sz w:val="24"/>
                <w:szCs w:val="24"/>
                <w:shd w:val="clear" w:color="auto" w:fill="FFFFFF"/>
              </w:rPr>
              <w:t xml:space="preserve">AFI 34-223 para 10.1.1 POs may not use seals, </w:t>
            </w:r>
            <w:proofErr w:type="gramStart"/>
            <w:r w:rsidRPr="004C3A38">
              <w:rPr>
                <w:rFonts w:ascii="Cambria" w:hAnsi="Cambria" w:cs="Arial"/>
                <w:color w:val="252525"/>
                <w:sz w:val="24"/>
                <w:szCs w:val="24"/>
                <w:shd w:val="clear" w:color="auto" w:fill="FFFFFF"/>
              </w:rPr>
              <w:t>logos</w:t>
            </w:r>
            <w:proofErr w:type="gramEnd"/>
            <w:r w:rsidRPr="004C3A38">
              <w:rPr>
                <w:rFonts w:ascii="Cambria" w:hAnsi="Cambria" w:cs="Arial"/>
                <w:color w:val="252525"/>
                <w:sz w:val="24"/>
                <w:szCs w:val="24"/>
                <w:shd w:val="clear" w:color="auto" w:fill="FFFFFF"/>
              </w:rPr>
              <w:t xml:space="preserve"> or insignia of the department of defense or any department of defense component, Air Force or department of defense organizational unit, or Air Force or department of defense installation on organization letterhead, correspondence,</w:t>
            </w:r>
            <w:r w:rsidRPr="004C3A38">
              <w:rPr>
                <w:rFonts w:ascii="Cambria" w:hAnsi="Cambria" w:cs="Arial"/>
                <w:color w:val="252525"/>
                <w:sz w:val="24"/>
                <w:szCs w:val="24"/>
              </w:rPr>
              <w:t xml:space="preserve"> </w:t>
            </w:r>
            <w:r w:rsidRPr="004C3A38">
              <w:rPr>
                <w:rFonts w:ascii="Cambria" w:hAnsi="Cambria" w:cs="Arial"/>
                <w:color w:val="252525"/>
                <w:sz w:val="24"/>
                <w:szCs w:val="24"/>
                <w:shd w:val="clear" w:color="auto" w:fill="FFFFFF"/>
              </w:rPr>
              <w:t xml:space="preserve">titles, or in association with organization programs, locations, or activities.  </w:t>
            </w:r>
            <w:r w:rsidR="00235ED1" w:rsidRPr="004C3A38">
              <w:rPr>
                <w:rFonts w:ascii="Cambria" w:hAnsi="Cambria"/>
                <w:sz w:val="24"/>
                <w:szCs w:val="24"/>
              </w:rPr>
              <w:t xml:space="preserve">Per the Air Force Branding and Trademark Licensing Team, unlicensed use of trademarks can result in civil fines and other penalties, to include criminal punishment when authorized by law. </w:t>
            </w:r>
            <w:r w:rsidRPr="004C3A38">
              <w:rPr>
                <w:rFonts w:ascii="Cambria" w:hAnsi="Cambria" w:cs="Arial"/>
                <w:color w:val="252525"/>
                <w:sz w:val="24"/>
                <w:szCs w:val="24"/>
                <w:shd w:val="clear" w:color="auto" w:fill="FFFFFF"/>
              </w:rPr>
              <w:t>POs must prominently display the following disclaimer on all print and electronic media mentioning the POs name confirming that the private organization is not part of the</w:t>
            </w:r>
            <w:r w:rsidRPr="004C3A38">
              <w:rPr>
                <w:rFonts w:ascii="Cambria" w:hAnsi="Cambria" w:cs="Arial"/>
                <w:color w:val="252525"/>
                <w:sz w:val="24"/>
                <w:szCs w:val="24"/>
              </w:rPr>
              <w:t xml:space="preserve"> DoD</w:t>
            </w:r>
            <w:proofErr w:type="gramStart"/>
            <w:r w:rsidRPr="004C3A38">
              <w:rPr>
                <w:rFonts w:ascii="Cambria" w:hAnsi="Cambria" w:cs="Arial"/>
                <w:color w:val="252525"/>
                <w:sz w:val="24"/>
                <w:szCs w:val="24"/>
                <w:shd w:val="clear" w:color="auto" w:fill="FFFFFF"/>
              </w:rPr>
              <w:t xml:space="preserve">:  </w:t>
            </w:r>
            <w:r w:rsidRPr="004C3A38">
              <w:rPr>
                <w:rFonts w:ascii="Cambria" w:hAnsi="Cambria" w:cs="Arial"/>
                <w:color w:val="FF4F4F"/>
                <w:sz w:val="24"/>
                <w:szCs w:val="24"/>
                <w:shd w:val="clear" w:color="auto" w:fill="FFFFFF"/>
              </w:rPr>
              <w:t>“</w:t>
            </w:r>
            <w:proofErr w:type="gramEnd"/>
            <w:r w:rsidRPr="004C3A38">
              <w:rPr>
                <w:rFonts w:ascii="Cambria" w:hAnsi="Cambria" w:cs="Arial"/>
                <w:b/>
                <w:color w:val="FF4F4F"/>
                <w:sz w:val="24"/>
                <w:szCs w:val="24"/>
                <w:shd w:val="clear" w:color="auto" w:fill="FFFFFF"/>
              </w:rPr>
              <w:t>THIS IS A PRIVATE ORGANIZATION. IT IS NOT APART OF THE DEPARTMENT OF THE DEFENSE OR ANY OF ITS COMPONENTS AND IT HAS NO GOVERNMENTAL STATUS</w:t>
            </w:r>
            <w:r w:rsidRPr="004C3A38">
              <w:rPr>
                <w:rFonts w:ascii="Cambria" w:hAnsi="Cambria" w:cs="Arial"/>
                <w:color w:val="FF4F4F"/>
                <w:sz w:val="24"/>
                <w:szCs w:val="24"/>
                <w:shd w:val="clear" w:color="auto" w:fill="FFFFFF"/>
              </w:rPr>
              <w:t>.”</w:t>
            </w:r>
            <w:r w:rsidRPr="004C3A38">
              <w:rPr>
                <w:rFonts w:ascii="Cambria" w:hAnsi="Cambria" w:cs="Arial"/>
                <w:color w:val="252525"/>
                <w:sz w:val="24"/>
                <w:szCs w:val="24"/>
                <w:shd w:val="clear" w:color="auto" w:fill="FFFFFF"/>
              </w:rPr>
              <w:t xml:space="preserve"> Per para. 10.13,</w:t>
            </w:r>
            <w:r w:rsidRPr="004C3A38">
              <w:rPr>
                <w:rFonts w:ascii="Cambria" w:hAnsi="Cambria" w:cs="Arial"/>
                <w:color w:val="252525"/>
                <w:sz w:val="24"/>
                <w:szCs w:val="24"/>
              </w:rPr>
              <w:t xml:space="preserve"> </w:t>
            </w:r>
            <w:r w:rsidRPr="004C3A38">
              <w:rPr>
                <w:rFonts w:ascii="Cambria" w:hAnsi="Cambria" w:cs="Arial"/>
                <w:color w:val="252525"/>
                <w:sz w:val="24"/>
                <w:szCs w:val="24"/>
                <w:shd w:val="clear" w:color="auto" w:fill="FFFFFF"/>
              </w:rPr>
              <w:t>POs and unit unofficial activities operating on an Air Force installation are prohibited from engaging in any conduct that has the effect of advertising for, making referrals to, or encouraging</w:t>
            </w:r>
            <w:r w:rsidRPr="004C3A38">
              <w:rPr>
                <w:rFonts w:ascii="Cambria" w:hAnsi="Cambria" w:cs="Arial"/>
                <w:color w:val="252525"/>
                <w:sz w:val="24"/>
                <w:szCs w:val="24"/>
              </w:rPr>
              <w:t xml:space="preserve"> </w:t>
            </w:r>
            <w:r w:rsidRPr="004C3A38">
              <w:rPr>
                <w:rFonts w:ascii="Cambria" w:hAnsi="Cambria" w:cs="Arial"/>
                <w:color w:val="252525"/>
                <w:sz w:val="24"/>
                <w:szCs w:val="24"/>
                <w:shd w:val="clear" w:color="auto" w:fill="FFFFFF"/>
              </w:rPr>
              <w:t xml:space="preserve">the use of any commercial business concerns.  </w:t>
            </w:r>
          </w:p>
        </w:tc>
      </w:tr>
      <w:tr w:rsidR="007D256C" w14:paraId="55AC069E" w14:textId="77777777" w:rsidTr="00E26243">
        <w:trPr>
          <w:gridAfter w:val="1"/>
          <w:wAfter w:w="15" w:type="dxa"/>
          <w:trHeight w:val="364"/>
        </w:trPr>
        <w:tc>
          <w:tcPr>
            <w:tcW w:w="564" w:type="dxa"/>
            <w:shd w:val="clear" w:color="auto" w:fill="CCCCFF"/>
            <w:vAlign w:val="center"/>
          </w:tcPr>
          <w:p w14:paraId="7F350241" w14:textId="78D6C4CD"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w:t>
            </w:r>
            <w:r w:rsidR="00254223">
              <w:rPr>
                <w:rFonts w:ascii="Cambria" w:eastAsia="Times New Roman" w:hAnsi="Cambria" w:cs="Times New Roman"/>
                <w:b/>
                <w:sz w:val="27"/>
                <w:szCs w:val="27"/>
              </w:rPr>
              <w:t>5</w:t>
            </w:r>
          </w:p>
        </w:tc>
        <w:tc>
          <w:tcPr>
            <w:tcW w:w="14376" w:type="dxa"/>
            <w:gridSpan w:val="3"/>
            <w:shd w:val="clear" w:color="auto" w:fill="CCCCFF"/>
            <w:vAlign w:val="center"/>
          </w:tcPr>
          <w:p w14:paraId="2FA485C1" w14:textId="77777777" w:rsidR="007D256C" w:rsidRPr="004C3A38" w:rsidRDefault="007D256C" w:rsidP="007D256C">
            <w:pPr>
              <w:rPr>
                <w:rFonts w:ascii="Cambria" w:eastAsia="Times New Roman" w:hAnsi="Cambria"/>
                <w:b/>
                <w:sz w:val="27"/>
                <w:szCs w:val="27"/>
              </w:rPr>
            </w:pPr>
            <w:r w:rsidRPr="004C3A38">
              <w:rPr>
                <w:rFonts w:ascii="Cambria" w:hAnsi="Cambria"/>
                <w:b/>
                <w:sz w:val="27"/>
                <w:szCs w:val="27"/>
              </w:rPr>
              <w:t>Why can’t we fundraise during lunch?</w:t>
            </w:r>
          </w:p>
        </w:tc>
      </w:tr>
      <w:tr w:rsidR="007D256C" w:rsidRPr="004C3A38" w14:paraId="22FA8A4A" w14:textId="77777777" w:rsidTr="00E26243">
        <w:trPr>
          <w:gridAfter w:val="1"/>
          <w:wAfter w:w="15" w:type="dxa"/>
          <w:trHeight w:val="391"/>
        </w:trPr>
        <w:tc>
          <w:tcPr>
            <w:tcW w:w="14940" w:type="dxa"/>
            <w:gridSpan w:val="4"/>
            <w:vAlign w:val="center"/>
          </w:tcPr>
          <w:p w14:paraId="6D32C67F" w14:textId="77777777" w:rsidR="00254223" w:rsidRPr="00254223" w:rsidRDefault="00254223" w:rsidP="007D256C">
            <w:pPr>
              <w:rPr>
                <w:rFonts w:ascii="Cambria" w:hAnsi="Cambria"/>
                <w:color w:val="252525"/>
                <w:sz w:val="14"/>
                <w:szCs w:val="14"/>
                <w:shd w:val="clear" w:color="auto" w:fill="FFFFFF"/>
              </w:rPr>
            </w:pPr>
          </w:p>
          <w:p w14:paraId="5E2245F0" w14:textId="63E1EC4A" w:rsidR="007D256C" w:rsidRDefault="007D256C" w:rsidP="007D256C">
            <w:pPr>
              <w:rPr>
                <w:rFonts w:ascii="Cambria" w:hAnsi="Cambria"/>
                <w:color w:val="252525"/>
                <w:sz w:val="24"/>
                <w:szCs w:val="24"/>
                <w:shd w:val="clear" w:color="auto" w:fill="FFFFFF"/>
              </w:rPr>
            </w:pPr>
            <w:r w:rsidRPr="004C3A38">
              <w:rPr>
                <w:rFonts w:ascii="Cambria" w:hAnsi="Cambria"/>
                <w:color w:val="252525"/>
                <w:sz w:val="24"/>
                <w:szCs w:val="24"/>
                <w:shd w:val="clear" w:color="auto" w:fill="FFFFFF"/>
              </w:rPr>
              <w:t>Per AFI 34-223 para 1.3.2, service members may not perform activities for private organizations while in an official duty status.</w:t>
            </w:r>
          </w:p>
          <w:p w14:paraId="4386BC81" w14:textId="19188E92" w:rsidR="00254223" w:rsidRPr="00254223" w:rsidRDefault="00254223" w:rsidP="007D256C">
            <w:pPr>
              <w:rPr>
                <w:rFonts w:ascii="Cambria" w:eastAsia="Times New Roman" w:hAnsi="Cambria" w:cs="Times New Roman"/>
                <w:sz w:val="18"/>
                <w:szCs w:val="18"/>
              </w:rPr>
            </w:pPr>
          </w:p>
        </w:tc>
      </w:tr>
      <w:tr w:rsidR="00254223" w14:paraId="2FAAFA05" w14:textId="77777777" w:rsidTr="00E26243">
        <w:trPr>
          <w:gridAfter w:val="1"/>
          <w:wAfter w:w="15" w:type="dxa"/>
          <w:trHeight w:val="445"/>
        </w:trPr>
        <w:tc>
          <w:tcPr>
            <w:tcW w:w="564" w:type="dxa"/>
            <w:shd w:val="clear" w:color="auto" w:fill="CCCCFF"/>
            <w:vAlign w:val="center"/>
          </w:tcPr>
          <w:p w14:paraId="2A56F253" w14:textId="2084936D" w:rsidR="00254223" w:rsidRPr="004C3A38" w:rsidRDefault="00254223" w:rsidP="007D256C">
            <w:pPr>
              <w:jc w:val="center"/>
              <w:rPr>
                <w:rFonts w:ascii="Cambria" w:eastAsia="Times New Roman" w:hAnsi="Cambria" w:cs="Times New Roman"/>
                <w:b/>
                <w:sz w:val="27"/>
                <w:szCs w:val="27"/>
              </w:rPr>
            </w:pPr>
            <w:r>
              <w:rPr>
                <w:rFonts w:ascii="Cambria" w:eastAsia="Times New Roman" w:hAnsi="Cambria" w:cs="Times New Roman"/>
                <w:b/>
                <w:sz w:val="27"/>
                <w:szCs w:val="27"/>
              </w:rPr>
              <w:lastRenderedPageBreak/>
              <w:t>Q6</w:t>
            </w:r>
          </w:p>
        </w:tc>
        <w:tc>
          <w:tcPr>
            <w:tcW w:w="14376" w:type="dxa"/>
            <w:gridSpan w:val="3"/>
            <w:shd w:val="clear" w:color="auto" w:fill="CCCCFF"/>
            <w:vAlign w:val="center"/>
          </w:tcPr>
          <w:p w14:paraId="649B2A19" w14:textId="41C2515A" w:rsidR="00254223" w:rsidRPr="004C3A38" w:rsidRDefault="00254223" w:rsidP="007D256C">
            <w:pPr>
              <w:rPr>
                <w:rFonts w:ascii="Cambria" w:hAnsi="Cambria"/>
                <w:b/>
                <w:sz w:val="27"/>
                <w:szCs w:val="27"/>
              </w:rPr>
            </w:pPr>
            <w:r>
              <w:rPr>
                <w:rFonts w:ascii="Cambria" w:hAnsi="Cambria"/>
                <w:b/>
                <w:sz w:val="27"/>
                <w:szCs w:val="27"/>
              </w:rPr>
              <w:t>What is not allowed for fundraisers?</w:t>
            </w:r>
          </w:p>
        </w:tc>
      </w:tr>
      <w:tr w:rsidR="00254223" w14:paraId="425D27AB" w14:textId="77777777" w:rsidTr="00E26243">
        <w:trPr>
          <w:gridAfter w:val="1"/>
          <w:wAfter w:w="15" w:type="dxa"/>
          <w:trHeight w:val="2380"/>
        </w:trPr>
        <w:tc>
          <w:tcPr>
            <w:tcW w:w="14940" w:type="dxa"/>
            <w:gridSpan w:val="4"/>
            <w:shd w:val="clear" w:color="auto" w:fill="auto"/>
            <w:vAlign w:val="center"/>
          </w:tcPr>
          <w:p w14:paraId="38B74B40" w14:textId="77777777" w:rsidR="00254223" w:rsidRPr="00254223" w:rsidRDefault="00254223" w:rsidP="00254223">
            <w:pPr>
              <w:tabs>
                <w:tab w:val="left" w:pos="6280"/>
              </w:tabs>
              <w:rPr>
                <w:rFonts w:ascii="Cambria" w:hAnsi="Cambria"/>
                <w:sz w:val="24"/>
                <w:szCs w:val="24"/>
              </w:rPr>
            </w:pPr>
            <w:r w:rsidRPr="00254223">
              <w:rPr>
                <w:rFonts w:ascii="Cambria" w:hAnsi="Cambria"/>
                <w:sz w:val="24"/>
                <w:szCs w:val="24"/>
              </w:rPr>
              <w:t>There are certain fundraisers that are not allowed. The following are prohibited:</w:t>
            </w:r>
          </w:p>
          <w:p w14:paraId="6ACEA8BE" w14:textId="77777777" w:rsidR="00254223" w:rsidRPr="00254223" w:rsidRDefault="00254223" w:rsidP="00254223">
            <w:pPr>
              <w:tabs>
                <w:tab w:val="left" w:pos="6280"/>
              </w:tabs>
              <w:rPr>
                <w:rFonts w:ascii="Cambria" w:hAnsi="Cambria"/>
                <w:sz w:val="10"/>
                <w:szCs w:val="10"/>
              </w:rPr>
            </w:pPr>
          </w:p>
          <w:p w14:paraId="152C80B4" w14:textId="77777777" w:rsidR="00254223" w:rsidRPr="00254223" w:rsidRDefault="00254223" w:rsidP="00254223">
            <w:pPr>
              <w:pStyle w:val="ListParagraph"/>
              <w:numPr>
                <w:ilvl w:val="0"/>
                <w:numId w:val="71"/>
              </w:numPr>
              <w:tabs>
                <w:tab w:val="left" w:pos="6280"/>
              </w:tabs>
              <w:rPr>
                <w:rFonts w:ascii="Cambria" w:hAnsi="Cambria"/>
                <w:sz w:val="24"/>
                <w:szCs w:val="24"/>
              </w:rPr>
            </w:pPr>
            <w:r w:rsidRPr="00254223">
              <w:rPr>
                <w:rFonts w:ascii="Cambria" w:hAnsi="Cambria"/>
                <w:sz w:val="24"/>
                <w:szCs w:val="24"/>
              </w:rPr>
              <w:t xml:space="preserve">Fundraisers conducted in </w:t>
            </w:r>
            <w:proofErr w:type="gramStart"/>
            <w:r w:rsidRPr="00254223">
              <w:rPr>
                <w:rFonts w:ascii="Cambria" w:hAnsi="Cambria"/>
                <w:sz w:val="24"/>
                <w:szCs w:val="24"/>
              </w:rPr>
              <w:t>uniform</w:t>
            </w:r>
            <w:proofErr w:type="gramEnd"/>
          </w:p>
          <w:p w14:paraId="675240A5" w14:textId="77777777" w:rsidR="00254223" w:rsidRPr="00254223" w:rsidRDefault="00254223" w:rsidP="00254223">
            <w:pPr>
              <w:pStyle w:val="ListParagraph"/>
              <w:numPr>
                <w:ilvl w:val="0"/>
                <w:numId w:val="71"/>
              </w:numPr>
              <w:tabs>
                <w:tab w:val="left" w:pos="6280"/>
              </w:tabs>
              <w:rPr>
                <w:rFonts w:ascii="Cambria" w:hAnsi="Cambria"/>
                <w:sz w:val="24"/>
                <w:szCs w:val="24"/>
              </w:rPr>
            </w:pPr>
            <w:r w:rsidRPr="00254223">
              <w:rPr>
                <w:rFonts w:ascii="Cambria" w:hAnsi="Cambria"/>
                <w:sz w:val="24"/>
                <w:szCs w:val="24"/>
              </w:rPr>
              <w:t xml:space="preserve">Fundraisers conducted by military or civilians during duty </w:t>
            </w:r>
            <w:proofErr w:type="gramStart"/>
            <w:r w:rsidRPr="00254223">
              <w:rPr>
                <w:rFonts w:ascii="Cambria" w:hAnsi="Cambria"/>
                <w:sz w:val="24"/>
                <w:szCs w:val="24"/>
              </w:rPr>
              <w:t>time</w:t>
            </w:r>
            <w:proofErr w:type="gramEnd"/>
          </w:p>
          <w:p w14:paraId="5986F02D" w14:textId="77777777" w:rsidR="00254223" w:rsidRPr="00254223" w:rsidRDefault="00254223" w:rsidP="00254223">
            <w:pPr>
              <w:pStyle w:val="ListParagraph"/>
              <w:numPr>
                <w:ilvl w:val="0"/>
                <w:numId w:val="71"/>
              </w:numPr>
              <w:tabs>
                <w:tab w:val="left" w:pos="6280"/>
              </w:tabs>
              <w:rPr>
                <w:rFonts w:ascii="Cambria" w:hAnsi="Cambria"/>
                <w:sz w:val="24"/>
                <w:szCs w:val="24"/>
              </w:rPr>
            </w:pPr>
            <w:r w:rsidRPr="00254223">
              <w:rPr>
                <w:rFonts w:ascii="Cambria" w:hAnsi="Cambria"/>
                <w:sz w:val="24"/>
                <w:szCs w:val="24"/>
              </w:rPr>
              <w:t xml:space="preserve">Utilizing government equipment or supplies for the production, planning or promoting of the </w:t>
            </w:r>
            <w:proofErr w:type="gramStart"/>
            <w:r w:rsidRPr="00254223">
              <w:rPr>
                <w:rFonts w:ascii="Cambria" w:hAnsi="Cambria"/>
                <w:sz w:val="24"/>
                <w:szCs w:val="24"/>
              </w:rPr>
              <w:t>fundraiser</w:t>
            </w:r>
            <w:proofErr w:type="gramEnd"/>
          </w:p>
          <w:p w14:paraId="28B8E051" w14:textId="77777777" w:rsidR="00254223" w:rsidRPr="00254223" w:rsidRDefault="00254223" w:rsidP="00254223">
            <w:pPr>
              <w:pStyle w:val="ListParagraph"/>
              <w:numPr>
                <w:ilvl w:val="0"/>
                <w:numId w:val="71"/>
              </w:numPr>
              <w:tabs>
                <w:tab w:val="left" w:pos="6280"/>
              </w:tabs>
              <w:rPr>
                <w:rFonts w:ascii="Cambria" w:hAnsi="Cambria"/>
                <w:sz w:val="24"/>
                <w:szCs w:val="24"/>
              </w:rPr>
            </w:pPr>
            <w:r w:rsidRPr="00254223">
              <w:rPr>
                <w:rFonts w:ascii="Cambria" w:hAnsi="Cambria"/>
                <w:sz w:val="24"/>
                <w:szCs w:val="24"/>
              </w:rPr>
              <w:t xml:space="preserve">Fundraisers that are gambling related such as raffles, games of chance, or </w:t>
            </w:r>
            <w:proofErr w:type="gramStart"/>
            <w:r w:rsidRPr="00254223">
              <w:rPr>
                <w:rFonts w:ascii="Cambria" w:hAnsi="Cambria"/>
                <w:sz w:val="24"/>
                <w:szCs w:val="24"/>
              </w:rPr>
              <w:t>lotteries</w:t>
            </w:r>
            <w:proofErr w:type="gramEnd"/>
          </w:p>
          <w:p w14:paraId="57824177" w14:textId="77777777" w:rsidR="00254223" w:rsidRPr="00254223" w:rsidRDefault="00254223" w:rsidP="00254223">
            <w:pPr>
              <w:pStyle w:val="ListParagraph"/>
              <w:numPr>
                <w:ilvl w:val="0"/>
                <w:numId w:val="71"/>
              </w:numPr>
              <w:tabs>
                <w:tab w:val="left" w:pos="6280"/>
              </w:tabs>
              <w:rPr>
                <w:rFonts w:ascii="Cambria" w:hAnsi="Cambria"/>
                <w:sz w:val="24"/>
                <w:szCs w:val="24"/>
              </w:rPr>
            </w:pPr>
            <w:r w:rsidRPr="00254223">
              <w:rPr>
                <w:rFonts w:ascii="Cambria" w:hAnsi="Cambria"/>
                <w:sz w:val="24"/>
                <w:szCs w:val="24"/>
              </w:rPr>
              <w:t>Fundraisers that include the sale of alcoholic beverages</w:t>
            </w:r>
          </w:p>
          <w:p w14:paraId="6EF58F16" w14:textId="77777777" w:rsidR="00254223" w:rsidRPr="00254223" w:rsidRDefault="00254223" w:rsidP="00254223">
            <w:pPr>
              <w:pStyle w:val="ListParagraph"/>
              <w:numPr>
                <w:ilvl w:val="0"/>
                <w:numId w:val="71"/>
              </w:numPr>
              <w:tabs>
                <w:tab w:val="left" w:pos="6280"/>
              </w:tabs>
              <w:rPr>
                <w:rFonts w:ascii="Cambria" w:hAnsi="Cambria"/>
              </w:rPr>
            </w:pPr>
            <w:r w:rsidRPr="00254223">
              <w:rPr>
                <w:rFonts w:ascii="Cambria" w:hAnsi="Cambria"/>
                <w:sz w:val="24"/>
                <w:szCs w:val="24"/>
              </w:rPr>
              <w:t>Fundraisers that duplicate MWRF or AAFES services</w:t>
            </w:r>
          </w:p>
          <w:p w14:paraId="41C1C987" w14:textId="4ECB7934" w:rsidR="00254223" w:rsidRPr="00254223" w:rsidRDefault="00254223" w:rsidP="00254223">
            <w:pPr>
              <w:pStyle w:val="ListParagraph"/>
              <w:tabs>
                <w:tab w:val="left" w:pos="6280"/>
              </w:tabs>
              <w:ind w:left="720"/>
              <w:rPr>
                <w:rFonts w:ascii="Cambria" w:hAnsi="Cambria"/>
                <w:sz w:val="8"/>
                <w:szCs w:val="8"/>
              </w:rPr>
            </w:pPr>
          </w:p>
        </w:tc>
      </w:tr>
      <w:tr w:rsidR="007D256C" w14:paraId="754B6B4A" w14:textId="77777777" w:rsidTr="00E26243">
        <w:trPr>
          <w:gridAfter w:val="1"/>
          <w:wAfter w:w="15" w:type="dxa"/>
          <w:trHeight w:val="400"/>
        </w:trPr>
        <w:tc>
          <w:tcPr>
            <w:tcW w:w="564" w:type="dxa"/>
            <w:shd w:val="clear" w:color="auto" w:fill="CCCCFF"/>
            <w:vAlign w:val="center"/>
          </w:tcPr>
          <w:p w14:paraId="0098022B" w14:textId="07E83982"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w:t>
            </w:r>
            <w:r w:rsidR="00254223">
              <w:rPr>
                <w:rFonts w:ascii="Cambria" w:eastAsia="Times New Roman" w:hAnsi="Cambria" w:cs="Times New Roman"/>
                <w:b/>
                <w:sz w:val="27"/>
                <w:szCs w:val="27"/>
              </w:rPr>
              <w:t>7</w:t>
            </w:r>
          </w:p>
        </w:tc>
        <w:tc>
          <w:tcPr>
            <w:tcW w:w="14376" w:type="dxa"/>
            <w:gridSpan w:val="3"/>
            <w:shd w:val="clear" w:color="auto" w:fill="CCCCFF"/>
            <w:vAlign w:val="center"/>
          </w:tcPr>
          <w:p w14:paraId="6297D175" w14:textId="77777777" w:rsidR="007D256C" w:rsidRPr="004C3A38" w:rsidRDefault="007D256C" w:rsidP="007D256C">
            <w:pPr>
              <w:rPr>
                <w:rFonts w:ascii="Cambria" w:eastAsia="Times New Roman" w:hAnsi="Cambria"/>
                <w:b/>
                <w:sz w:val="27"/>
                <w:szCs w:val="27"/>
              </w:rPr>
            </w:pPr>
            <w:r w:rsidRPr="004C3A38">
              <w:rPr>
                <w:rFonts w:ascii="Cambria" w:hAnsi="Cambria"/>
                <w:b/>
                <w:sz w:val="27"/>
                <w:szCs w:val="27"/>
              </w:rPr>
              <w:t>If we don’t charge people, then wouldn’t it count as a donation?</w:t>
            </w:r>
          </w:p>
        </w:tc>
      </w:tr>
      <w:tr w:rsidR="007D256C" w14:paraId="2081E666" w14:textId="77777777" w:rsidTr="00E26243">
        <w:trPr>
          <w:gridAfter w:val="1"/>
          <w:wAfter w:w="15" w:type="dxa"/>
          <w:trHeight w:val="1372"/>
        </w:trPr>
        <w:tc>
          <w:tcPr>
            <w:tcW w:w="14940" w:type="dxa"/>
            <w:gridSpan w:val="4"/>
            <w:vAlign w:val="center"/>
          </w:tcPr>
          <w:p w14:paraId="695FEFDD" w14:textId="77777777" w:rsidR="007D256C" w:rsidRPr="004C3A38" w:rsidRDefault="007D256C" w:rsidP="00476D61">
            <w:pPr>
              <w:rPr>
                <w:rFonts w:ascii="Cambria" w:hAnsi="Cambria"/>
                <w:color w:val="252525"/>
                <w:sz w:val="24"/>
                <w:szCs w:val="24"/>
                <w:shd w:val="clear" w:color="auto" w:fill="FFFFFF"/>
              </w:rPr>
            </w:pPr>
            <w:r w:rsidRPr="004C3A38">
              <w:rPr>
                <w:rFonts w:ascii="Cambria" w:hAnsi="Cambria"/>
                <w:color w:val="252525"/>
                <w:sz w:val="24"/>
                <w:szCs w:val="24"/>
                <w:shd w:val="clear" w:color="auto" w:fill="FFFFFF"/>
              </w:rPr>
              <w:t>If a member is active in participating in making a product or doing an activity/service, then is would be considered a fundraiser. AFI 34-223 para 10.12, POs may not make direct</w:t>
            </w:r>
            <w:r w:rsidRPr="004C3A38">
              <w:rPr>
                <w:rFonts w:ascii="Cambria" w:hAnsi="Cambria"/>
                <w:color w:val="252525"/>
                <w:sz w:val="24"/>
                <w:szCs w:val="24"/>
              </w:rPr>
              <w:t xml:space="preserve"> </w:t>
            </w:r>
            <w:r w:rsidRPr="004C3A38">
              <w:rPr>
                <w:rFonts w:ascii="Cambria" w:hAnsi="Cambria"/>
                <w:color w:val="252525"/>
                <w:sz w:val="24"/>
                <w:szCs w:val="24"/>
                <w:shd w:val="clear" w:color="auto" w:fill="FFFFFF"/>
              </w:rPr>
              <w:t>solicitations for donations from non-members on base.  Para 10.19.1 also states, POs and unit unofficial activities may not directly solicit cash donations for their organization on base.  Unit</w:t>
            </w:r>
            <w:r w:rsidRPr="004C3A38">
              <w:rPr>
                <w:rFonts w:ascii="Cambria" w:hAnsi="Cambria"/>
                <w:color w:val="252525"/>
                <w:sz w:val="24"/>
                <w:szCs w:val="24"/>
              </w:rPr>
              <w:t xml:space="preserve"> </w:t>
            </w:r>
            <w:r w:rsidRPr="004C3A38">
              <w:rPr>
                <w:rFonts w:ascii="Cambria" w:hAnsi="Cambria"/>
                <w:color w:val="252525"/>
                <w:sz w:val="24"/>
                <w:szCs w:val="24"/>
                <w:shd w:val="clear" w:color="auto" w:fill="FFFFFF"/>
              </w:rPr>
              <w:t>unofficial activities will not solicit gifts IAW AFI 34-223 para. 10.19.1.3.</w:t>
            </w:r>
          </w:p>
        </w:tc>
      </w:tr>
      <w:tr w:rsidR="00476D61" w14:paraId="7B493D07" w14:textId="77777777" w:rsidTr="00E26243">
        <w:trPr>
          <w:gridAfter w:val="1"/>
          <w:wAfter w:w="15" w:type="dxa"/>
          <w:trHeight w:val="490"/>
        </w:trPr>
        <w:tc>
          <w:tcPr>
            <w:tcW w:w="564" w:type="dxa"/>
            <w:shd w:val="clear" w:color="auto" w:fill="CCCCFF"/>
            <w:vAlign w:val="center"/>
          </w:tcPr>
          <w:p w14:paraId="3270AD39" w14:textId="6D804641" w:rsidR="00476D61" w:rsidRPr="004C3A38" w:rsidRDefault="00476D61" w:rsidP="00476D61">
            <w:pPr>
              <w:rPr>
                <w:rFonts w:ascii="Cambria" w:hAnsi="Cambria"/>
                <w:b/>
                <w:color w:val="252525"/>
                <w:sz w:val="27"/>
                <w:szCs w:val="27"/>
                <w:shd w:val="clear" w:color="auto" w:fill="FFFFFF"/>
              </w:rPr>
            </w:pPr>
            <w:r w:rsidRPr="004C3A38">
              <w:rPr>
                <w:rFonts w:ascii="Cambria" w:eastAsia="Times New Roman" w:hAnsi="Cambria" w:cs="Times New Roman"/>
                <w:b/>
                <w:sz w:val="27"/>
                <w:szCs w:val="27"/>
              </w:rPr>
              <w:t>Q</w:t>
            </w:r>
            <w:r w:rsidR="00254223">
              <w:rPr>
                <w:rFonts w:ascii="Cambria" w:eastAsia="Times New Roman" w:hAnsi="Cambria" w:cs="Times New Roman"/>
                <w:b/>
                <w:sz w:val="27"/>
                <w:szCs w:val="27"/>
              </w:rPr>
              <w:t>8</w:t>
            </w:r>
          </w:p>
        </w:tc>
        <w:tc>
          <w:tcPr>
            <w:tcW w:w="14376" w:type="dxa"/>
            <w:gridSpan w:val="3"/>
            <w:shd w:val="clear" w:color="auto" w:fill="CCCCFF"/>
            <w:vAlign w:val="center"/>
          </w:tcPr>
          <w:p w14:paraId="27B23934" w14:textId="77777777" w:rsidR="00476D61" w:rsidRPr="004C3A38" w:rsidRDefault="00476D61" w:rsidP="00476D61">
            <w:pPr>
              <w:rPr>
                <w:rFonts w:ascii="Cambria" w:hAnsi="Cambria"/>
                <w:color w:val="252525"/>
                <w:sz w:val="27"/>
                <w:szCs w:val="27"/>
                <w:shd w:val="clear" w:color="auto" w:fill="FFFFFF"/>
              </w:rPr>
            </w:pPr>
            <w:r w:rsidRPr="004C3A38">
              <w:rPr>
                <w:rFonts w:ascii="Cambria" w:hAnsi="Cambria"/>
                <w:b/>
                <w:sz w:val="27"/>
                <w:szCs w:val="27"/>
              </w:rPr>
              <w:t xml:space="preserve">What is the </w:t>
            </w:r>
            <w:r w:rsidRPr="004C3A38">
              <w:rPr>
                <w:rFonts w:ascii="Cambria" w:eastAsia="Times New Roman" w:hAnsi="Cambria" w:cs="Arial"/>
                <w:b/>
                <w:sz w:val="27"/>
                <w:szCs w:val="27"/>
              </w:rPr>
              <w:t>Liability Insurance Waivers Acknowledgement?</w:t>
            </w:r>
          </w:p>
        </w:tc>
      </w:tr>
      <w:tr w:rsidR="00476D61" w14:paraId="67D7A3A6" w14:textId="77777777" w:rsidTr="00E26243">
        <w:trPr>
          <w:gridAfter w:val="1"/>
          <w:wAfter w:w="15" w:type="dxa"/>
          <w:trHeight w:val="1372"/>
        </w:trPr>
        <w:tc>
          <w:tcPr>
            <w:tcW w:w="14940" w:type="dxa"/>
            <w:gridSpan w:val="4"/>
            <w:vAlign w:val="center"/>
          </w:tcPr>
          <w:p w14:paraId="43B73E23" w14:textId="77777777" w:rsidR="00476D61" w:rsidRPr="00CE7A5D" w:rsidRDefault="00476D61" w:rsidP="00476D61">
            <w:pPr>
              <w:rPr>
                <w:rFonts w:ascii="Cambria" w:hAnsi="Cambria"/>
                <w:color w:val="252525"/>
                <w:sz w:val="24"/>
                <w:szCs w:val="24"/>
                <w:shd w:val="clear" w:color="auto" w:fill="FFFFFF"/>
              </w:rPr>
            </w:pPr>
            <w:r w:rsidRPr="00CE7A5D">
              <w:rPr>
                <w:rFonts w:ascii="Cambria" w:hAnsi="Cambria" w:cs="Arial"/>
                <w:color w:val="252525"/>
                <w:sz w:val="24"/>
                <w:szCs w:val="24"/>
                <w:shd w:val="clear" w:color="auto" w:fill="FFFFFF"/>
              </w:rPr>
              <w:t xml:space="preserve">The letter is a form that states members have been notified and understand the terms of their constitution, </w:t>
            </w:r>
            <w:proofErr w:type="gramStart"/>
            <w:r w:rsidRPr="00CE7A5D">
              <w:rPr>
                <w:rFonts w:ascii="Cambria" w:hAnsi="Cambria" w:cs="Arial"/>
                <w:color w:val="252525"/>
                <w:sz w:val="24"/>
                <w:szCs w:val="24"/>
                <w:shd w:val="clear" w:color="auto" w:fill="FFFFFF"/>
              </w:rPr>
              <w:t>by-laws</w:t>
            </w:r>
            <w:proofErr w:type="gramEnd"/>
            <w:r w:rsidRPr="00CE7A5D">
              <w:rPr>
                <w:rFonts w:ascii="Cambria" w:hAnsi="Cambria" w:cs="Arial"/>
                <w:color w:val="252525"/>
                <w:sz w:val="24"/>
                <w:szCs w:val="24"/>
                <w:shd w:val="clear" w:color="auto" w:fill="FFFFFF"/>
              </w:rPr>
              <w:t xml:space="preserve"> and liabilities and that the members are personally liable for can and all issues that can or may arise. ALL active members must sign this letter. It is a required document per AFI 34-223 para. 9.2.2., include certification that the private organization members were notifies and understand their personal financial liability fir obligations of the private</w:t>
            </w:r>
            <w:r w:rsidRPr="00CE7A5D">
              <w:rPr>
                <w:rFonts w:ascii="Cambria" w:hAnsi="Cambria" w:cs="Arial"/>
                <w:color w:val="252525"/>
                <w:sz w:val="24"/>
                <w:szCs w:val="24"/>
              </w:rPr>
              <w:t xml:space="preserve"> </w:t>
            </w:r>
            <w:r w:rsidRPr="00CE7A5D">
              <w:rPr>
                <w:rFonts w:ascii="Cambria" w:hAnsi="Cambria" w:cs="Arial"/>
                <w:color w:val="252525"/>
                <w:sz w:val="24"/>
                <w:szCs w:val="24"/>
                <w:shd w:val="clear" w:color="auto" w:fill="FFFFFF"/>
              </w:rPr>
              <w:t>organization, as provided by law.</w:t>
            </w:r>
          </w:p>
        </w:tc>
      </w:tr>
      <w:tr w:rsidR="007D256C" w14:paraId="06E2FF2C" w14:textId="77777777" w:rsidTr="00E26243">
        <w:trPr>
          <w:gridAfter w:val="1"/>
          <w:wAfter w:w="15" w:type="dxa"/>
          <w:trHeight w:val="436"/>
        </w:trPr>
        <w:tc>
          <w:tcPr>
            <w:tcW w:w="724" w:type="dxa"/>
            <w:gridSpan w:val="2"/>
            <w:shd w:val="clear" w:color="auto" w:fill="CCCCFF"/>
            <w:vAlign w:val="center"/>
          </w:tcPr>
          <w:p w14:paraId="0531977F" w14:textId="5F40BD7E" w:rsidR="007D256C" w:rsidRPr="004C3A38" w:rsidRDefault="00254223" w:rsidP="007D256C">
            <w:pPr>
              <w:jc w:val="center"/>
              <w:rPr>
                <w:rFonts w:ascii="Cambria" w:eastAsia="Times New Roman" w:hAnsi="Cambria" w:cs="Times New Roman"/>
                <w:b/>
                <w:sz w:val="27"/>
                <w:szCs w:val="27"/>
              </w:rPr>
            </w:pPr>
            <w:r>
              <w:rPr>
                <w:rFonts w:ascii="Cambria" w:eastAsia="Times New Roman" w:hAnsi="Cambria" w:cs="Times New Roman"/>
                <w:b/>
                <w:sz w:val="27"/>
                <w:szCs w:val="27"/>
              </w:rPr>
              <w:t>Q9</w:t>
            </w:r>
          </w:p>
        </w:tc>
        <w:tc>
          <w:tcPr>
            <w:tcW w:w="14216" w:type="dxa"/>
            <w:gridSpan w:val="2"/>
            <w:shd w:val="clear" w:color="auto" w:fill="CCCCFF"/>
            <w:vAlign w:val="center"/>
          </w:tcPr>
          <w:p w14:paraId="5A8DA440" w14:textId="77777777" w:rsidR="007D256C" w:rsidRPr="004C3A38" w:rsidRDefault="007D256C" w:rsidP="007D256C">
            <w:pPr>
              <w:pStyle w:val="NoSpacing"/>
              <w:rPr>
                <w:rFonts w:ascii="Cambria" w:hAnsi="Cambria" w:cs="Arial"/>
                <w:color w:val="000000" w:themeColor="text1"/>
                <w:sz w:val="27"/>
                <w:szCs w:val="27"/>
              </w:rPr>
            </w:pPr>
            <w:r w:rsidRPr="004C3A38">
              <w:rPr>
                <w:rFonts w:ascii="Cambria" w:hAnsi="Cambria" w:cs="Arial"/>
                <w:b/>
                <w:bCs/>
                <w:color w:val="000000" w:themeColor="text1"/>
                <w:sz w:val="27"/>
                <w:szCs w:val="27"/>
              </w:rPr>
              <w:t>Do I need Liability Insurance?</w:t>
            </w:r>
          </w:p>
        </w:tc>
      </w:tr>
      <w:tr w:rsidR="007D256C" w14:paraId="1043D993" w14:textId="77777777" w:rsidTr="00E26243">
        <w:trPr>
          <w:gridAfter w:val="1"/>
          <w:wAfter w:w="15" w:type="dxa"/>
          <w:trHeight w:val="1867"/>
        </w:trPr>
        <w:tc>
          <w:tcPr>
            <w:tcW w:w="14940" w:type="dxa"/>
            <w:gridSpan w:val="4"/>
            <w:vAlign w:val="center"/>
          </w:tcPr>
          <w:p w14:paraId="4D63FF3E" w14:textId="32893849" w:rsidR="004678ED" w:rsidRPr="00070B7E" w:rsidRDefault="007D256C" w:rsidP="007D256C">
            <w:pPr>
              <w:rPr>
                <w:rFonts w:asciiTheme="majorHAnsi" w:hAnsiTheme="majorHAnsi" w:cs="Arial"/>
                <w:color w:val="000000" w:themeColor="text1"/>
                <w:sz w:val="24"/>
                <w:szCs w:val="24"/>
                <w:shd w:val="clear" w:color="auto" w:fill="FFFFFF"/>
              </w:rPr>
            </w:pPr>
            <w:r w:rsidRPr="00070B7E">
              <w:rPr>
                <w:rFonts w:asciiTheme="majorHAnsi" w:hAnsiTheme="majorHAnsi" w:cs="Arial"/>
                <w:color w:val="000000" w:themeColor="text1"/>
                <w:sz w:val="24"/>
                <w:szCs w:val="24"/>
                <w:shd w:val="clear" w:color="auto" w:fill="FFFFFF"/>
              </w:rPr>
              <w:t>Per AFI 34.223 para 10.15, POs must have liability insurance unless the Installation Com</w:t>
            </w:r>
            <w:r w:rsidR="005F0828" w:rsidRPr="00070B7E">
              <w:rPr>
                <w:rFonts w:asciiTheme="majorHAnsi" w:hAnsiTheme="majorHAnsi" w:cs="Arial"/>
                <w:color w:val="000000" w:themeColor="text1"/>
                <w:sz w:val="24"/>
                <w:szCs w:val="24"/>
                <w:shd w:val="clear" w:color="auto" w:fill="FFFFFF"/>
              </w:rPr>
              <w:t xml:space="preserve">mander waives the requirement. </w:t>
            </w:r>
            <w:r w:rsidRPr="00070B7E">
              <w:rPr>
                <w:rFonts w:asciiTheme="majorHAnsi" w:hAnsiTheme="majorHAnsi" w:cs="Arial"/>
                <w:color w:val="000000" w:themeColor="text1"/>
                <w:sz w:val="24"/>
                <w:szCs w:val="24"/>
                <w:shd w:val="clear" w:color="auto" w:fill="FFFFFF"/>
              </w:rPr>
              <w:t>Insurance should be required unless the activities of the PO are such that the risk of liability i</w:t>
            </w:r>
            <w:r w:rsidR="005F0828" w:rsidRPr="00070B7E">
              <w:rPr>
                <w:rFonts w:asciiTheme="majorHAnsi" w:hAnsiTheme="majorHAnsi" w:cs="Arial"/>
                <w:color w:val="000000" w:themeColor="text1"/>
                <w:sz w:val="24"/>
                <w:szCs w:val="24"/>
                <w:shd w:val="clear" w:color="auto" w:fill="FFFFFF"/>
              </w:rPr>
              <w:t xml:space="preserve">s negligible. </w:t>
            </w:r>
            <w:r w:rsidRPr="00070B7E">
              <w:rPr>
                <w:rFonts w:asciiTheme="majorHAnsi" w:hAnsiTheme="majorHAnsi" w:cs="Arial"/>
                <w:color w:val="000000" w:themeColor="text1"/>
                <w:sz w:val="24"/>
                <w:szCs w:val="24"/>
                <w:shd w:val="clear" w:color="auto" w:fill="FFFFFF"/>
              </w:rPr>
              <w:t xml:space="preserve">PO members must be made aware that they are jointly and severally liable </w:t>
            </w:r>
            <w:r w:rsidR="005F0828" w:rsidRPr="00070B7E">
              <w:rPr>
                <w:rFonts w:asciiTheme="majorHAnsi" w:hAnsiTheme="majorHAnsi" w:cs="Arial"/>
                <w:color w:val="000000" w:themeColor="text1"/>
                <w:sz w:val="24"/>
                <w:szCs w:val="24"/>
                <w:shd w:val="clear" w:color="auto" w:fill="FFFFFF"/>
              </w:rPr>
              <w:t xml:space="preserve">for the obligations of the PO. </w:t>
            </w:r>
            <w:r w:rsidRPr="00070B7E">
              <w:rPr>
                <w:rFonts w:asciiTheme="majorHAnsi" w:hAnsiTheme="majorHAnsi" w:cs="Arial"/>
                <w:color w:val="000000" w:themeColor="text1"/>
                <w:sz w:val="24"/>
                <w:szCs w:val="24"/>
                <w:shd w:val="clear" w:color="auto" w:fill="FFFFFF"/>
              </w:rPr>
              <w:t>The absence of liability insurance places their personal assets immediately at risk in the event of PO liability.</w:t>
            </w:r>
            <w:r w:rsidR="003C2308" w:rsidRPr="00070B7E">
              <w:rPr>
                <w:rFonts w:asciiTheme="majorHAnsi" w:hAnsiTheme="majorHAnsi" w:cs="Arial"/>
                <w:color w:val="000000" w:themeColor="text1"/>
                <w:sz w:val="24"/>
                <w:szCs w:val="24"/>
                <w:shd w:val="clear" w:color="auto" w:fill="FFFFFF"/>
              </w:rPr>
              <w:t xml:space="preserve"> If someone were to get injured, you will incur all cost associated with their medical care.</w:t>
            </w:r>
            <w:r w:rsidR="00070B7E" w:rsidRPr="00070B7E">
              <w:rPr>
                <w:rFonts w:asciiTheme="majorHAnsi" w:hAnsiTheme="majorHAnsi" w:cs="Arial"/>
                <w:color w:val="000000" w:themeColor="text1"/>
                <w:sz w:val="24"/>
                <w:szCs w:val="24"/>
                <w:shd w:val="clear" w:color="auto" w:fill="FFFFFF"/>
              </w:rPr>
              <w:t xml:space="preserve"> </w:t>
            </w:r>
            <w:r w:rsidR="00070B7E" w:rsidRPr="00070B7E">
              <w:rPr>
                <w:rFonts w:asciiTheme="majorHAnsi" w:hAnsiTheme="majorHAnsi" w:cs="Open Sans"/>
                <w:color w:val="000000" w:themeColor="text1"/>
                <w:sz w:val="24"/>
                <w:szCs w:val="24"/>
                <w:shd w:val="clear" w:color="auto" w:fill="FFFFFF"/>
              </w:rPr>
              <w:t>(</w:t>
            </w:r>
            <w:r w:rsidR="004678ED" w:rsidRPr="00070B7E">
              <w:rPr>
                <w:rFonts w:asciiTheme="majorHAnsi" w:hAnsiTheme="majorHAnsi" w:cs="Open Sans"/>
                <w:color w:val="000000" w:themeColor="text1"/>
                <w:sz w:val="24"/>
                <w:szCs w:val="24"/>
                <w:shd w:val="clear" w:color="auto" w:fill="FFFFFF"/>
              </w:rPr>
              <w:t xml:space="preserve">In the absence of </w:t>
            </w:r>
            <w:proofErr w:type="gramStart"/>
            <w:r w:rsidR="004678ED" w:rsidRPr="00070B7E">
              <w:rPr>
                <w:rFonts w:asciiTheme="majorHAnsi" w:hAnsiTheme="majorHAnsi" w:cs="Open Sans"/>
                <w:color w:val="000000" w:themeColor="text1"/>
                <w:sz w:val="24"/>
                <w:szCs w:val="24"/>
                <w:shd w:val="clear" w:color="auto" w:fill="FFFFFF"/>
              </w:rPr>
              <w:t>insurance</w:t>
            </w:r>
            <w:proofErr w:type="gramEnd"/>
            <w:r w:rsidR="004678ED" w:rsidRPr="00070B7E">
              <w:rPr>
                <w:rFonts w:asciiTheme="majorHAnsi" w:hAnsiTheme="majorHAnsi" w:cs="Open Sans"/>
                <w:color w:val="000000" w:themeColor="text1"/>
                <w:sz w:val="24"/>
                <w:szCs w:val="24"/>
                <w:shd w:val="clear" w:color="auto" w:fill="FFFFFF"/>
              </w:rPr>
              <w:t xml:space="preserve"> the PO and their members assume the liability</w:t>
            </w:r>
            <w:r w:rsidR="00070B7E" w:rsidRPr="00070B7E">
              <w:rPr>
                <w:rFonts w:asciiTheme="majorHAnsi" w:hAnsiTheme="majorHAnsi" w:cs="Open Sans"/>
                <w:color w:val="000000" w:themeColor="text1"/>
                <w:sz w:val="24"/>
                <w:szCs w:val="24"/>
                <w:shd w:val="clear" w:color="auto" w:fill="FFFFFF"/>
              </w:rPr>
              <w:t>)</w:t>
            </w:r>
            <w:r w:rsidR="004678ED" w:rsidRPr="00070B7E">
              <w:rPr>
                <w:rFonts w:asciiTheme="majorHAnsi" w:hAnsiTheme="majorHAnsi" w:cs="Open Sans"/>
                <w:color w:val="000000" w:themeColor="text1"/>
                <w:sz w:val="24"/>
                <w:szCs w:val="24"/>
                <w:shd w:val="clear" w:color="auto" w:fill="FFFFFF"/>
              </w:rPr>
              <w:t xml:space="preserve"> Forward all liability insurance waiver requests though </w:t>
            </w:r>
            <w:r w:rsidR="00070B7E" w:rsidRPr="00070B7E">
              <w:rPr>
                <w:rFonts w:asciiTheme="majorHAnsi" w:hAnsiTheme="majorHAnsi" w:cs="Open Sans"/>
                <w:color w:val="000000" w:themeColor="text1"/>
                <w:sz w:val="24"/>
                <w:szCs w:val="24"/>
                <w:shd w:val="clear" w:color="auto" w:fill="FFFFFF"/>
              </w:rPr>
              <w:t>51</w:t>
            </w:r>
            <w:r w:rsidR="004678ED" w:rsidRPr="00070B7E">
              <w:rPr>
                <w:rFonts w:asciiTheme="majorHAnsi" w:hAnsiTheme="majorHAnsi" w:cs="Open Sans"/>
                <w:color w:val="000000" w:themeColor="text1"/>
                <w:sz w:val="24"/>
                <w:szCs w:val="24"/>
                <w:shd w:val="clear" w:color="auto" w:fill="FFFFFF"/>
              </w:rPr>
              <w:t xml:space="preserve"> FSS/FSR for coordination and approval. Insurance waivers must be re-evaluated annually.</w:t>
            </w:r>
          </w:p>
        </w:tc>
      </w:tr>
      <w:tr w:rsidR="007D256C" w14:paraId="6A57E9B0" w14:textId="77777777" w:rsidTr="00E26243">
        <w:trPr>
          <w:gridAfter w:val="1"/>
          <w:wAfter w:w="15" w:type="dxa"/>
          <w:trHeight w:val="427"/>
        </w:trPr>
        <w:tc>
          <w:tcPr>
            <w:tcW w:w="724" w:type="dxa"/>
            <w:gridSpan w:val="2"/>
            <w:shd w:val="clear" w:color="auto" w:fill="CCCCFF"/>
            <w:vAlign w:val="center"/>
          </w:tcPr>
          <w:p w14:paraId="15FE8D09" w14:textId="2B6A0F22" w:rsidR="007D256C" w:rsidRPr="004C3A38" w:rsidRDefault="007D256C" w:rsidP="005F0828">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w:t>
            </w:r>
            <w:r w:rsidR="00E26243">
              <w:rPr>
                <w:rFonts w:ascii="Cambria" w:eastAsia="Times New Roman" w:hAnsi="Cambria" w:cs="Times New Roman"/>
                <w:b/>
                <w:sz w:val="27"/>
                <w:szCs w:val="27"/>
              </w:rPr>
              <w:t>10</w:t>
            </w:r>
          </w:p>
        </w:tc>
        <w:tc>
          <w:tcPr>
            <w:tcW w:w="14216" w:type="dxa"/>
            <w:gridSpan w:val="2"/>
            <w:shd w:val="clear" w:color="auto" w:fill="CCCCFF"/>
            <w:vAlign w:val="center"/>
          </w:tcPr>
          <w:p w14:paraId="61754153" w14:textId="77777777" w:rsidR="007D256C" w:rsidRPr="004C3A38" w:rsidRDefault="007D256C" w:rsidP="007D256C">
            <w:pPr>
              <w:rPr>
                <w:rFonts w:ascii="Cambria" w:eastAsia="Times New Roman" w:hAnsi="Cambria" w:cs="Times New Roman"/>
                <w:b/>
                <w:sz w:val="27"/>
                <w:szCs w:val="27"/>
              </w:rPr>
            </w:pPr>
            <w:r w:rsidRPr="004C3A38">
              <w:rPr>
                <w:rFonts w:ascii="Cambria" w:hAnsi="Cambria"/>
                <w:b/>
                <w:iCs/>
                <w:sz w:val="27"/>
                <w:szCs w:val="27"/>
              </w:rPr>
              <w:t>Are door prizes considered raffles?</w:t>
            </w:r>
            <w:r w:rsidR="005F0828" w:rsidRPr="004C3A38">
              <w:rPr>
                <w:rFonts w:ascii="Cambria" w:hAnsi="Cambria"/>
                <w:b/>
                <w:iCs/>
                <w:sz w:val="27"/>
                <w:szCs w:val="27"/>
              </w:rPr>
              <w:t xml:space="preserve"> </w:t>
            </w:r>
          </w:p>
        </w:tc>
      </w:tr>
      <w:tr w:rsidR="007D256C" w14:paraId="09CB545F" w14:textId="77777777" w:rsidTr="00E26243">
        <w:trPr>
          <w:gridAfter w:val="1"/>
          <w:wAfter w:w="15" w:type="dxa"/>
          <w:trHeight w:val="803"/>
        </w:trPr>
        <w:tc>
          <w:tcPr>
            <w:tcW w:w="14940" w:type="dxa"/>
            <w:gridSpan w:val="4"/>
            <w:vAlign w:val="center"/>
          </w:tcPr>
          <w:p w14:paraId="49ACEB4A" w14:textId="77777777" w:rsidR="007D256C" w:rsidRPr="00CE7A5D" w:rsidRDefault="007D256C" w:rsidP="0043320F">
            <w:pPr>
              <w:rPr>
                <w:rFonts w:ascii="Cambria" w:eastAsia="Times New Roman" w:hAnsi="Cambria" w:cs="Times New Roman"/>
                <w:sz w:val="24"/>
                <w:szCs w:val="24"/>
              </w:rPr>
            </w:pPr>
            <w:r w:rsidRPr="00CE7A5D">
              <w:rPr>
                <w:rFonts w:ascii="Cambria" w:hAnsi="Cambria"/>
                <w:sz w:val="24"/>
                <w:szCs w:val="24"/>
              </w:rPr>
              <w:t xml:space="preserve">No, door prizes are allowed.  As </w:t>
            </w:r>
            <w:proofErr w:type="gramStart"/>
            <w:r w:rsidRPr="00CE7A5D">
              <w:rPr>
                <w:rFonts w:ascii="Cambria" w:hAnsi="Cambria"/>
                <w:sz w:val="24"/>
                <w:szCs w:val="24"/>
              </w:rPr>
              <w:t>each individual</w:t>
            </w:r>
            <w:proofErr w:type="gramEnd"/>
            <w:r w:rsidRPr="00CE7A5D">
              <w:rPr>
                <w:rFonts w:ascii="Cambria" w:hAnsi="Cambria"/>
                <w:sz w:val="24"/>
                <w:szCs w:val="24"/>
              </w:rPr>
              <w:t xml:space="preserve"> entering the room has an equal chance of winning there is no gambling aspect. However, you may NOT sell additional chances to individuals on top of any original entrance fees.</w:t>
            </w:r>
          </w:p>
        </w:tc>
      </w:tr>
      <w:tr w:rsidR="007D256C" w14:paraId="0B64BECA" w14:textId="77777777" w:rsidTr="00E26243">
        <w:trPr>
          <w:gridAfter w:val="1"/>
          <w:wAfter w:w="15" w:type="dxa"/>
          <w:trHeight w:val="483"/>
        </w:trPr>
        <w:tc>
          <w:tcPr>
            <w:tcW w:w="724" w:type="dxa"/>
            <w:gridSpan w:val="2"/>
            <w:shd w:val="clear" w:color="auto" w:fill="CCCCFF"/>
            <w:vAlign w:val="center"/>
          </w:tcPr>
          <w:p w14:paraId="587075DC" w14:textId="4B13B8F9" w:rsidR="007D256C" w:rsidRPr="004C3A38" w:rsidRDefault="007D256C" w:rsidP="005F0828">
            <w:pPr>
              <w:ind w:right="-57"/>
              <w:jc w:val="center"/>
              <w:rPr>
                <w:rFonts w:ascii="Cambria" w:eastAsia="Times New Roman" w:hAnsi="Cambria" w:cs="Times New Roman"/>
                <w:b/>
                <w:sz w:val="27"/>
                <w:szCs w:val="27"/>
              </w:rPr>
            </w:pPr>
            <w:r w:rsidRPr="004C3A38">
              <w:rPr>
                <w:rFonts w:ascii="Cambria" w:eastAsia="Times New Roman" w:hAnsi="Cambria" w:cs="Times New Roman"/>
                <w:b/>
                <w:sz w:val="27"/>
                <w:szCs w:val="27"/>
              </w:rPr>
              <w:t>Q</w:t>
            </w:r>
            <w:r w:rsidR="00E26243">
              <w:rPr>
                <w:rFonts w:ascii="Cambria" w:eastAsia="Times New Roman" w:hAnsi="Cambria" w:cs="Times New Roman"/>
                <w:b/>
                <w:sz w:val="27"/>
                <w:szCs w:val="27"/>
              </w:rPr>
              <w:t>11</w:t>
            </w:r>
          </w:p>
        </w:tc>
        <w:tc>
          <w:tcPr>
            <w:tcW w:w="14216" w:type="dxa"/>
            <w:gridSpan w:val="2"/>
            <w:shd w:val="clear" w:color="auto" w:fill="CCCCFF"/>
            <w:vAlign w:val="center"/>
          </w:tcPr>
          <w:p w14:paraId="6D665F59" w14:textId="77777777" w:rsidR="007D256C" w:rsidRPr="004C3A38" w:rsidRDefault="007D256C" w:rsidP="005F0828">
            <w:pPr>
              <w:rPr>
                <w:rFonts w:ascii="Cambria" w:hAnsi="Cambria"/>
                <w:b/>
                <w:iCs/>
                <w:sz w:val="27"/>
                <w:szCs w:val="27"/>
              </w:rPr>
            </w:pPr>
            <w:r w:rsidRPr="004C3A38">
              <w:rPr>
                <w:rFonts w:ascii="Cambria" w:hAnsi="Cambria"/>
                <w:b/>
                <w:iCs/>
                <w:sz w:val="27"/>
                <w:szCs w:val="27"/>
              </w:rPr>
              <w:t>We are hav</w:t>
            </w:r>
            <w:r w:rsidR="00B25DD3" w:rsidRPr="004C3A38">
              <w:rPr>
                <w:rFonts w:ascii="Cambria" w:hAnsi="Cambria"/>
                <w:b/>
                <w:iCs/>
                <w:sz w:val="27"/>
                <w:szCs w:val="27"/>
              </w:rPr>
              <w:t xml:space="preserve">ing a unit picnic this month.  </w:t>
            </w:r>
            <w:r w:rsidRPr="004C3A38">
              <w:rPr>
                <w:rFonts w:ascii="Cambria" w:hAnsi="Cambria"/>
                <w:b/>
                <w:iCs/>
                <w:sz w:val="27"/>
                <w:szCs w:val="27"/>
              </w:rPr>
              <w:t>Can ou</w:t>
            </w:r>
            <w:r w:rsidR="005F0828" w:rsidRPr="004C3A38">
              <w:rPr>
                <w:rFonts w:ascii="Cambria" w:hAnsi="Cambria"/>
                <w:b/>
                <w:iCs/>
                <w:sz w:val="27"/>
                <w:szCs w:val="27"/>
              </w:rPr>
              <w:t xml:space="preserve">r organization sell alcohol at the </w:t>
            </w:r>
            <w:r w:rsidRPr="004C3A38">
              <w:rPr>
                <w:rFonts w:ascii="Cambria" w:hAnsi="Cambria"/>
                <w:b/>
                <w:iCs/>
                <w:sz w:val="27"/>
                <w:szCs w:val="27"/>
              </w:rPr>
              <w:t>event?</w:t>
            </w:r>
          </w:p>
        </w:tc>
      </w:tr>
      <w:tr w:rsidR="007D256C" w14:paraId="6EA89336" w14:textId="77777777" w:rsidTr="00E26243">
        <w:trPr>
          <w:gridAfter w:val="1"/>
          <w:wAfter w:w="15" w:type="dxa"/>
          <w:trHeight w:val="498"/>
        </w:trPr>
        <w:tc>
          <w:tcPr>
            <w:tcW w:w="14940" w:type="dxa"/>
            <w:gridSpan w:val="4"/>
            <w:vAlign w:val="center"/>
          </w:tcPr>
          <w:p w14:paraId="32F7FCC3" w14:textId="77777777" w:rsidR="007D256C" w:rsidRPr="004C3A38" w:rsidRDefault="007D256C" w:rsidP="007D256C">
            <w:pPr>
              <w:rPr>
                <w:rFonts w:ascii="Cambria" w:hAnsi="Cambria"/>
                <w:sz w:val="26"/>
                <w:szCs w:val="26"/>
              </w:rPr>
            </w:pPr>
            <w:r w:rsidRPr="00CE7A5D">
              <w:rPr>
                <w:rFonts w:ascii="Cambria" w:hAnsi="Cambria"/>
                <w:sz w:val="24"/>
                <w:szCs w:val="26"/>
              </w:rPr>
              <w:t>The answer is a resounding, NO!  A PO may not sell nor serve an alcoholic beverage.</w:t>
            </w:r>
          </w:p>
        </w:tc>
      </w:tr>
      <w:tr w:rsidR="007D256C" w14:paraId="344135D9" w14:textId="77777777" w:rsidTr="00E26243">
        <w:trPr>
          <w:gridAfter w:val="1"/>
          <w:wAfter w:w="15" w:type="dxa"/>
          <w:trHeight w:val="473"/>
        </w:trPr>
        <w:tc>
          <w:tcPr>
            <w:tcW w:w="724" w:type="dxa"/>
            <w:gridSpan w:val="2"/>
            <w:shd w:val="clear" w:color="auto" w:fill="CCCCFF"/>
            <w:vAlign w:val="center"/>
          </w:tcPr>
          <w:p w14:paraId="54247EAB" w14:textId="38624976"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lastRenderedPageBreak/>
              <w:t>Q1</w:t>
            </w:r>
            <w:r w:rsidR="00E26243">
              <w:rPr>
                <w:rFonts w:ascii="Cambria" w:eastAsia="Times New Roman" w:hAnsi="Cambria" w:cs="Times New Roman"/>
                <w:b/>
                <w:sz w:val="27"/>
                <w:szCs w:val="27"/>
              </w:rPr>
              <w:t>2</w:t>
            </w:r>
          </w:p>
        </w:tc>
        <w:tc>
          <w:tcPr>
            <w:tcW w:w="14216" w:type="dxa"/>
            <w:gridSpan w:val="2"/>
            <w:shd w:val="clear" w:color="auto" w:fill="CCCCFF"/>
            <w:vAlign w:val="center"/>
          </w:tcPr>
          <w:p w14:paraId="171C504C" w14:textId="77777777" w:rsidR="007D256C" w:rsidRPr="004C3A38" w:rsidRDefault="007D256C" w:rsidP="007D256C">
            <w:pPr>
              <w:rPr>
                <w:rFonts w:ascii="Cambria" w:eastAsia="Times New Roman" w:hAnsi="Cambria" w:cs="Times New Roman"/>
                <w:b/>
                <w:sz w:val="27"/>
                <w:szCs w:val="27"/>
              </w:rPr>
            </w:pPr>
            <w:r w:rsidRPr="004C3A38">
              <w:rPr>
                <w:rFonts w:ascii="Cambria" w:hAnsi="Cambria"/>
                <w:b/>
                <w:iCs/>
                <w:sz w:val="27"/>
                <w:szCs w:val="27"/>
              </w:rPr>
              <w:t>We have a unit snack bar. Is this legal?</w:t>
            </w:r>
          </w:p>
        </w:tc>
      </w:tr>
      <w:tr w:rsidR="007D256C" w14:paraId="6A70F79B" w14:textId="77777777" w:rsidTr="00E26243">
        <w:trPr>
          <w:gridAfter w:val="1"/>
          <w:wAfter w:w="15" w:type="dxa"/>
          <w:trHeight w:val="1042"/>
        </w:trPr>
        <w:tc>
          <w:tcPr>
            <w:tcW w:w="14940" w:type="dxa"/>
            <w:gridSpan w:val="4"/>
            <w:vAlign w:val="center"/>
          </w:tcPr>
          <w:p w14:paraId="44BB8F30" w14:textId="77777777" w:rsidR="007D256C" w:rsidRPr="004C3A38" w:rsidRDefault="007D256C" w:rsidP="00B81B0D">
            <w:pPr>
              <w:rPr>
                <w:rFonts w:ascii="Cambria" w:eastAsia="Times New Roman" w:hAnsi="Cambria" w:cs="Times New Roman"/>
                <w:sz w:val="26"/>
                <w:szCs w:val="26"/>
              </w:rPr>
            </w:pPr>
            <w:r w:rsidRPr="00CE7A5D">
              <w:rPr>
                <w:rFonts w:ascii="Cambria" w:hAnsi="Cambria"/>
                <w:sz w:val="24"/>
                <w:szCs w:val="26"/>
              </w:rPr>
              <w:t>Unit snack bars must be unmanned, for donations only and authorized by your CC to use any significant office space. Recommended “donation” prices may be posted, however the mark-up to these items must be MINIMAL</w:t>
            </w:r>
            <w:r w:rsidRPr="00CE7A5D">
              <w:rPr>
                <w:rFonts w:ascii="Cambria" w:hAnsi="Cambria"/>
                <w:i/>
                <w:sz w:val="24"/>
                <w:szCs w:val="26"/>
              </w:rPr>
              <w:t xml:space="preserve"> (pennies on the dollar)</w:t>
            </w:r>
            <w:r w:rsidR="00B81B0D" w:rsidRPr="00CE7A5D">
              <w:rPr>
                <w:rFonts w:ascii="Cambria" w:hAnsi="Cambria"/>
                <w:sz w:val="24"/>
                <w:szCs w:val="26"/>
              </w:rPr>
              <w:t xml:space="preserve">. </w:t>
            </w:r>
            <w:r w:rsidRPr="00CE7A5D">
              <w:rPr>
                <w:rFonts w:ascii="Cambria" w:hAnsi="Cambria"/>
                <w:sz w:val="24"/>
                <w:szCs w:val="26"/>
              </w:rPr>
              <w:t>Snack bars are to be in place only as a convenience to</w:t>
            </w:r>
            <w:r w:rsidR="00B81B0D" w:rsidRPr="00CE7A5D">
              <w:rPr>
                <w:rFonts w:ascii="Cambria" w:hAnsi="Cambria"/>
                <w:sz w:val="24"/>
                <w:szCs w:val="26"/>
              </w:rPr>
              <w:t xml:space="preserve"> the individuals in your area.</w:t>
            </w:r>
          </w:p>
        </w:tc>
      </w:tr>
      <w:tr w:rsidR="007D256C" w14:paraId="7406C8F0" w14:textId="77777777" w:rsidTr="00E26243">
        <w:trPr>
          <w:gridAfter w:val="1"/>
          <w:wAfter w:w="15" w:type="dxa"/>
          <w:trHeight w:val="409"/>
        </w:trPr>
        <w:tc>
          <w:tcPr>
            <w:tcW w:w="724" w:type="dxa"/>
            <w:gridSpan w:val="2"/>
            <w:shd w:val="clear" w:color="auto" w:fill="CCCCFF"/>
            <w:vAlign w:val="center"/>
          </w:tcPr>
          <w:p w14:paraId="0AD7E6FA" w14:textId="458091F8"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Q1</w:t>
            </w:r>
            <w:r w:rsidR="00E26243">
              <w:rPr>
                <w:rFonts w:ascii="Cambria" w:eastAsia="Times New Roman" w:hAnsi="Cambria" w:cs="Times New Roman"/>
                <w:b/>
                <w:sz w:val="27"/>
                <w:szCs w:val="27"/>
              </w:rPr>
              <w:t>3</w:t>
            </w:r>
          </w:p>
        </w:tc>
        <w:tc>
          <w:tcPr>
            <w:tcW w:w="14216" w:type="dxa"/>
            <w:gridSpan w:val="2"/>
            <w:shd w:val="clear" w:color="auto" w:fill="CCCCFF"/>
            <w:vAlign w:val="center"/>
          </w:tcPr>
          <w:p w14:paraId="17C4CD5B" w14:textId="77777777" w:rsidR="007D256C" w:rsidRPr="004C3A38" w:rsidRDefault="007D256C" w:rsidP="00B81B0D">
            <w:pPr>
              <w:rPr>
                <w:rFonts w:ascii="Cambria" w:eastAsia="Times New Roman" w:hAnsi="Cambria" w:cs="Times New Roman"/>
                <w:b/>
                <w:sz w:val="27"/>
                <w:szCs w:val="27"/>
              </w:rPr>
            </w:pPr>
            <w:r w:rsidRPr="004C3A38">
              <w:rPr>
                <w:rFonts w:ascii="Cambria" w:eastAsia="Times New Roman" w:hAnsi="Cambria" w:cs="Times New Roman"/>
                <w:b/>
                <w:sz w:val="27"/>
                <w:szCs w:val="27"/>
              </w:rPr>
              <w:t>Where can I rent tents, tables</w:t>
            </w:r>
            <w:r w:rsidR="00B81B0D" w:rsidRPr="004C3A38">
              <w:rPr>
                <w:rFonts w:ascii="Cambria" w:eastAsia="Times New Roman" w:hAnsi="Cambria" w:cs="Times New Roman"/>
                <w:b/>
                <w:sz w:val="27"/>
                <w:szCs w:val="27"/>
              </w:rPr>
              <w:t xml:space="preserve"> </w:t>
            </w:r>
            <w:r w:rsidRPr="004C3A38">
              <w:rPr>
                <w:rFonts w:ascii="Cambria" w:eastAsia="Times New Roman" w:hAnsi="Cambria" w:cs="Times New Roman"/>
                <w:b/>
                <w:sz w:val="27"/>
                <w:szCs w:val="27"/>
              </w:rPr>
              <w:t>for my fundraiser function?</w:t>
            </w:r>
          </w:p>
        </w:tc>
      </w:tr>
      <w:tr w:rsidR="007D256C" w14:paraId="12683E37" w14:textId="77777777" w:rsidTr="00E26243">
        <w:trPr>
          <w:gridAfter w:val="1"/>
          <w:wAfter w:w="15" w:type="dxa"/>
          <w:trHeight w:val="652"/>
        </w:trPr>
        <w:tc>
          <w:tcPr>
            <w:tcW w:w="14940" w:type="dxa"/>
            <w:gridSpan w:val="4"/>
            <w:vAlign w:val="center"/>
          </w:tcPr>
          <w:p w14:paraId="435797D2" w14:textId="77777777" w:rsidR="007D256C" w:rsidRPr="008B1B4C" w:rsidRDefault="007D256C" w:rsidP="008B1B4C">
            <w:pPr>
              <w:rPr>
                <w:rFonts w:ascii="Cambria" w:eastAsia="Times New Roman" w:hAnsi="Cambria" w:cs="Times New Roman"/>
                <w:sz w:val="24"/>
                <w:szCs w:val="25"/>
              </w:rPr>
            </w:pPr>
            <w:r w:rsidRPr="00CE7A5D">
              <w:rPr>
                <w:rFonts w:ascii="Cambria" w:eastAsia="Times New Roman" w:hAnsi="Cambria" w:cs="Times New Roman"/>
                <w:sz w:val="24"/>
                <w:szCs w:val="25"/>
              </w:rPr>
              <w:t>Outdoor Recreation is available to help you with renting of equipment for your event.  For more information, contact ODR at (315) 784-1181.</w:t>
            </w:r>
          </w:p>
        </w:tc>
      </w:tr>
      <w:tr w:rsidR="007D256C" w:rsidRPr="00FA0093" w14:paraId="43A2537A" w14:textId="77777777" w:rsidTr="00E26243">
        <w:trPr>
          <w:gridAfter w:val="1"/>
          <w:wAfter w:w="15" w:type="dxa"/>
          <w:trHeight w:val="481"/>
        </w:trPr>
        <w:tc>
          <w:tcPr>
            <w:tcW w:w="724" w:type="dxa"/>
            <w:gridSpan w:val="2"/>
            <w:shd w:val="clear" w:color="auto" w:fill="CCCCFF"/>
            <w:vAlign w:val="center"/>
          </w:tcPr>
          <w:p w14:paraId="44277F2D" w14:textId="12D86900" w:rsidR="007D256C" w:rsidRPr="004C3A38" w:rsidRDefault="007D256C" w:rsidP="007D256C">
            <w:pPr>
              <w:jc w:val="center"/>
              <w:rPr>
                <w:rFonts w:ascii="Cambria" w:eastAsia="Times New Roman" w:hAnsi="Cambria" w:cs="Times New Roman"/>
                <w:b/>
                <w:sz w:val="27"/>
                <w:szCs w:val="27"/>
              </w:rPr>
            </w:pPr>
            <w:r w:rsidRPr="004C3A38">
              <w:rPr>
                <w:rFonts w:ascii="Cambria" w:eastAsia="Times New Roman" w:hAnsi="Cambria" w:cs="Times New Roman"/>
                <w:b/>
                <w:sz w:val="27"/>
                <w:szCs w:val="27"/>
              </w:rPr>
              <w:t>Q1</w:t>
            </w:r>
            <w:r w:rsidR="00E26243">
              <w:rPr>
                <w:rFonts w:ascii="Cambria" w:eastAsia="Times New Roman" w:hAnsi="Cambria" w:cs="Times New Roman"/>
                <w:b/>
                <w:sz w:val="27"/>
                <w:szCs w:val="27"/>
              </w:rPr>
              <w:t>4</w:t>
            </w:r>
          </w:p>
        </w:tc>
        <w:tc>
          <w:tcPr>
            <w:tcW w:w="14216" w:type="dxa"/>
            <w:gridSpan w:val="2"/>
            <w:shd w:val="clear" w:color="auto" w:fill="CCCCFF"/>
            <w:vAlign w:val="center"/>
          </w:tcPr>
          <w:p w14:paraId="3A46A7DB" w14:textId="77777777" w:rsidR="007D256C" w:rsidRPr="004C3A38" w:rsidRDefault="007D256C" w:rsidP="007D256C">
            <w:pPr>
              <w:widowControl/>
              <w:autoSpaceDE/>
              <w:autoSpaceDN/>
              <w:rPr>
                <w:rFonts w:ascii="Cambria" w:eastAsia="Times New Roman" w:hAnsi="Cambria" w:cs="Arial"/>
                <w:b/>
                <w:sz w:val="27"/>
                <w:szCs w:val="27"/>
              </w:rPr>
            </w:pPr>
            <w:r w:rsidRPr="004C3A38">
              <w:rPr>
                <w:rFonts w:ascii="Cambria" w:hAnsi="Cambria"/>
                <w:b/>
                <w:sz w:val="27"/>
                <w:szCs w:val="27"/>
              </w:rPr>
              <w:t xml:space="preserve">What is the </w:t>
            </w:r>
            <w:r w:rsidRPr="004C3A38">
              <w:rPr>
                <w:rFonts w:ascii="Cambria" w:eastAsia="Times New Roman" w:hAnsi="Cambria" w:cs="Arial"/>
                <w:b/>
                <w:sz w:val="27"/>
                <w:szCs w:val="27"/>
              </w:rPr>
              <w:t>different between a PO and a UA?</w:t>
            </w:r>
          </w:p>
        </w:tc>
      </w:tr>
      <w:tr w:rsidR="007D256C" w:rsidRPr="00FA0093" w14:paraId="71738F39" w14:textId="77777777" w:rsidTr="00E26243">
        <w:trPr>
          <w:gridAfter w:val="1"/>
          <w:wAfter w:w="15" w:type="dxa"/>
          <w:trHeight w:val="1480"/>
        </w:trPr>
        <w:tc>
          <w:tcPr>
            <w:tcW w:w="14940" w:type="dxa"/>
            <w:gridSpan w:val="4"/>
            <w:vAlign w:val="center"/>
          </w:tcPr>
          <w:p w14:paraId="45693DC5" w14:textId="77777777" w:rsidR="007D256C" w:rsidRPr="004C3A38" w:rsidRDefault="007D256C" w:rsidP="007D256C">
            <w:pPr>
              <w:rPr>
                <w:rFonts w:ascii="Cambria" w:hAnsi="Cambria"/>
                <w:sz w:val="26"/>
                <w:szCs w:val="26"/>
              </w:rPr>
            </w:pPr>
            <w:r w:rsidRPr="00CE7A5D">
              <w:rPr>
                <w:rFonts w:ascii="Cambria" w:hAnsi="Cambria"/>
                <w:color w:val="383838"/>
                <w:sz w:val="24"/>
                <w:szCs w:val="26"/>
                <w:shd w:val="clear" w:color="auto" w:fill="FFFFFF"/>
              </w:rPr>
              <w:t>Like unofficial activities, POs are self-sustaining special interest groups set up by people acting outside the scope of any official position they may have with the government.</w:t>
            </w:r>
            <w:r w:rsidRPr="00CE7A5D">
              <w:rPr>
                <w:rStyle w:val="apple-converted-space"/>
                <w:rFonts w:ascii="Cambria" w:hAnsi="Cambria"/>
                <w:color w:val="383838"/>
                <w:sz w:val="24"/>
                <w:szCs w:val="26"/>
                <w:bdr w:val="none" w:sz="0" w:space="0" w:color="auto" w:frame="1"/>
                <w:shd w:val="clear" w:color="auto" w:fill="FFFFFF"/>
              </w:rPr>
              <w:t>  </w:t>
            </w:r>
            <w:r w:rsidRPr="00CE7A5D">
              <w:rPr>
                <w:rFonts w:ascii="Cambria" w:hAnsi="Cambria"/>
                <w:color w:val="383838"/>
                <w:sz w:val="24"/>
                <w:szCs w:val="26"/>
                <w:shd w:val="clear" w:color="auto" w:fill="FFFFFF"/>
              </w:rPr>
              <w:t>Unlike unofficial activities, their monthly assets</w:t>
            </w:r>
            <w:r w:rsidRPr="00CE7A5D">
              <w:rPr>
                <w:rFonts w:ascii="Cambria" w:hAnsi="Cambria"/>
                <w:i/>
                <w:color w:val="383838"/>
                <w:sz w:val="24"/>
                <w:szCs w:val="26"/>
                <w:shd w:val="clear" w:color="auto" w:fill="FFFFFF"/>
              </w:rPr>
              <w:t xml:space="preserve"> (which include cash, inventories, receivables, and investments)</w:t>
            </w:r>
            <w:r w:rsidRPr="00CE7A5D">
              <w:rPr>
                <w:rFonts w:ascii="Cambria" w:hAnsi="Cambria"/>
                <w:color w:val="383838"/>
                <w:sz w:val="24"/>
                <w:szCs w:val="26"/>
                <w:shd w:val="clear" w:color="auto" w:fill="FFFFFF"/>
              </w:rPr>
              <w:t xml:space="preserve"> are at a threshold exceeding an average of $1,000 over a 3-month period.  That is the real difference. Both UA’s and </w:t>
            </w:r>
            <w:proofErr w:type="gramStart"/>
            <w:r w:rsidRPr="00CE7A5D">
              <w:rPr>
                <w:rFonts w:ascii="Cambria" w:hAnsi="Cambria"/>
                <w:color w:val="383838"/>
                <w:sz w:val="24"/>
                <w:szCs w:val="26"/>
                <w:shd w:val="clear" w:color="auto" w:fill="FFFFFF"/>
              </w:rPr>
              <w:t>PO’s</w:t>
            </w:r>
            <w:proofErr w:type="gramEnd"/>
            <w:r w:rsidRPr="00CE7A5D">
              <w:rPr>
                <w:rFonts w:ascii="Cambria" w:hAnsi="Cambria"/>
                <w:color w:val="383838"/>
                <w:sz w:val="24"/>
                <w:szCs w:val="26"/>
                <w:shd w:val="clear" w:color="auto" w:fill="FFFFFF"/>
              </w:rPr>
              <w:t xml:space="preserve"> are governed by AFI 34-223, and may operate on the installation at the pleasure of the installation commander.</w:t>
            </w:r>
          </w:p>
        </w:tc>
      </w:tr>
      <w:tr w:rsidR="00CF7697" w:rsidRPr="00FA0093" w14:paraId="49DB8807" w14:textId="77777777" w:rsidTr="00E26243">
        <w:trPr>
          <w:gridAfter w:val="1"/>
          <w:wAfter w:w="15" w:type="dxa"/>
          <w:trHeight w:val="436"/>
        </w:trPr>
        <w:tc>
          <w:tcPr>
            <w:tcW w:w="724" w:type="dxa"/>
            <w:gridSpan w:val="2"/>
            <w:shd w:val="clear" w:color="auto" w:fill="CCCCFF"/>
            <w:vAlign w:val="center"/>
          </w:tcPr>
          <w:p w14:paraId="794A63AE" w14:textId="7FDBCC8B" w:rsidR="00CF7697" w:rsidRPr="004C3A38" w:rsidRDefault="00CF7697" w:rsidP="00CF7697">
            <w:pPr>
              <w:pStyle w:val="NoSpacing"/>
              <w:jc w:val="center"/>
              <w:rPr>
                <w:rFonts w:ascii="Cambria" w:hAnsi="Cambria"/>
                <w:b/>
                <w:color w:val="000000" w:themeColor="text1"/>
                <w:sz w:val="27"/>
                <w:szCs w:val="27"/>
              </w:rPr>
            </w:pPr>
            <w:r w:rsidRPr="004C3A38">
              <w:rPr>
                <w:rFonts w:ascii="Cambria" w:hAnsi="Cambria"/>
                <w:b/>
                <w:color w:val="000000" w:themeColor="text1"/>
                <w:sz w:val="27"/>
                <w:szCs w:val="27"/>
              </w:rPr>
              <w:t>Q</w:t>
            </w:r>
            <w:r w:rsidR="00E26243">
              <w:rPr>
                <w:rFonts w:ascii="Cambria" w:hAnsi="Cambria"/>
                <w:b/>
                <w:color w:val="000000" w:themeColor="text1"/>
                <w:sz w:val="27"/>
                <w:szCs w:val="27"/>
              </w:rPr>
              <w:t>15</w:t>
            </w:r>
          </w:p>
        </w:tc>
        <w:tc>
          <w:tcPr>
            <w:tcW w:w="14216" w:type="dxa"/>
            <w:gridSpan w:val="2"/>
            <w:shd w:val="clear" w:color="auto" w:fill="CCCCFF"/>
            <w:vAlign w:val="center"/>
          </w:tcPr>
          <w:p w14:paraId="35DF12A8" w14:textId="77777777" w:rsidR="00CF7697" w:rsidRPr="004C3A38" w:rsidRDefault="00CF7697" w:rsidP="00CF7697">
            <w:pPr>
              <w:pStyle w:val="NoSpacing"/>
              <w:rPr>
                <w:rFonts w:ascii="Cambria" w:hAnsi="Cambria" w:cs="Arial"/>
                <w:color w:val="000000" w:themeColor="text1"/>
                <w:sz w:val="27"/>
                <w:szCs w:val="27"/>
              </w:rPr>
            </w:pPr>
            <w:r w:rsidRPr="004C3A38">
              <w:rPr>
                <w:rFonts w:ascii="Cambria" w:hAnsi="Cambria" w:cs="Arial"/>
                <w:b/>
                <w:bCs/>
                <w:color w:val="000000" w:themeColor="text1"/>
                <w:sz w:val="27"/>
                <w:szCs w:val="27"/>
              </w:rPr>
              <w:t xml:space="preserve">What is “For Us </w:t>
            </w:r>
            <w:proofErr w:type="gramStart"/>
            <w:r w:rsidRPr="004C3A38">
              <w:rPr>
                <w:rFonts w:ascii="Cambria" w:hAnsi="Cambria" w:cs="Arial"/>
                <w:b/>
                <w:bCs/>
                <w:color w:val="000000" w:themeColor="text1"/>
                <w:sz w:val="27"/>
                <w:szCs w:val="27"/>
              </w:rPr>
              <w:t>By</w:t>
            </w:r>
            <w:proofErr w:type="gramEnd"/>
            <w:r w:rsidRPr="004C3A38">
              <w:rPr>
                <w:rFonts w:ascii="Cambria" w:hAnsi="Cambria" w:cs="Arial"/>
                <w:b/>
                <w:bCs/>
                <w:color w:val="000000" w:themeColor="text1"/>
                <w:sz w:val="27"/>
                <w:szCs w:val="27"/>
              </w:rPr>
              <w:t xml:space="preserve"> Us” Fundraising?</w:t>
            </w:r>
          </w:p>
        </w:tc>
      </w:tr>
      <w:tr w:rsidR="00CF7697" w:rsidRPr="00FA0093" w14:paraId="0A1A1FDE" w14:textId="77777777" w:rsidTr="00E26243">
        <w:trPr>
          <w:gridAfter w:val="1"/>
          <w:wAfter w:w="15" w:type="dxa"/>
          <w:trHeight w:val="1795"/>
        </w:trPr>
        <w:tc>
          <w:tcPr>
            <w:tcW w:w="14940" w:type="dxa"/>
            <w:gridSpan w:val="4"/>
            <w:vAlign w:val="center"/>
          </w:tcPr>
          <w:p w14:paraId="05FE5BF3" w14:textId="77777777" w:rsidR="00CF7697" w:rsidRPr="00CE7A5D" w:rsidRDefault="00CF7697" w:rsidP="00CF7697">
            <w:pPr>
              <w:rPr>
                <w:rFonts w:ascii="Cambria" w:eastAsia="Times New Roman" w:hAnsi="Cambria" w:cs="Times New Roman"/>
                <w:color w:val="000000" w:themeColor="text1"/>
                <w:sz w:val="24"/>
                <w:szCs w:val="24"/>
              </w:rPr>
            </w:pPr>
            <w:proofErr w:type="gramStart"/>
            <w:r w:rsidRPr="00CE7A5D">
              <w:rPr>
                <w:rFonts w:ascii="Cambria" w:hAnsi="Cambria"/>
                <w:color w:val="383838"/>
                <w:sz w:val="24"/>
                <w:szCs w:val="24"/>
                <w:shd w:val="clear" w:color="auto" w:fill="FFFFFF"/>
              </w:rPr>
              <w:t>As a general rule</w:t>
            </w:r>
            <w:proofErr w:type="gramEnd"/>
            <w:r w:rsidRPr="00CE7A5D">
              <w:rPr>
                <w:rFonts w:ascii="Cambria" w:hAnsi="Cambria"/>
                <w:color w:val="383838"/>
                <w:sz w:val="24"/>
                <w:szCs w:val="24"/>
                <w:shd w:val="clear" w:color="auto" w:fill="FFFFFF"/>
              </w:rPr>
              <w:t xml:space="preserve">, Unofficial Activities’ fundraising efforts are considered “for us, by us” fundraising, unless fundraising extends beyond unit personnel and family members.  Unit commanders may approve Unit Unofficial Activity fundraisers on the installation within the Unit, and only for the unit’s personnel.  Fundraising outside the unit requires Installation Commander or designee approval.  UAs are still Federal entities and may not solicit gifts from outside sources or engage in off base fundraising. Funds raised must exclusively benefit the DoD community.  POs, regardless of unit affiliation or make-up, are not considered FUBU and are ALWAYS </w:t>
            </w:r>
            <w:proofErr w:type="gramStart"/>
            <w:r w:rsidRPr="00CE7A5D">
              <w:rPr>
                <w:rFonts w:ascii="Cambria" w:hAnsi="Cambria"/>
                <w:color w:val="383838"/>
                <w:sz w:val="24"/>
                <w:szCs w:val="24"/>
                <w:shd w:val="clear" w:color="auto" w:fill="FFFFFF"/>
              </w:rPr>
              <w:t>NON FEDERAL</w:t>
            </w:r>
            <w:proofErr w:type="gramEnd"/>
            <w:r w:rsidRPr="00CE7A5D">
              <w:rPr>
                <w:rFonts w:ascii="Cambria" w:hAnsi="Cambria"/>
                <w:color w:val="383838"/>
                <w:sz w:val="24"/>
                <w:szCs w:val="24"/>
                <w:shd w:val="clear" w:color="auto" w:fill="FFFFFF"/>
              </w:rPr>
              <w:t xml:space="preserve"> ENTITIES.</w:t>
            </w:r>
          </w:p>
        </w:tc>
      </w:tr>
      <w:tr w:rsidR="007D256C" w:rsidRPr="003E6BE1" w14:paraId="47121C87" w14:textId="77777777" w:rsidTr="00E26243">
        <w:trPr>
          <w:trHeight w:val="442"/>
        </w:trPr>
        <w:tc>
          <w:tcPr>
            <w:tcW w:w="724" w:type="dxa"/>
            <w:gridSpan w:val="2"/>
            <w:shd w:val="clear" w:color="auto" w:fill="CCCCFF"/>
            <w:vAlign w:val="center"/>
          </w:tcPr>
          <w:p w14:paraId="0443CBCD" w14:textId="574CE977" w:rsidR="007D256C" w:rsidRPr="00CF7697" w:rsidRDefault="007D256C" w:rsidP="007D256C">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Q1</w:t>
            </w:r>
            <w:r w:rsidR="00E26243">
              <w:rPr>
                <w:rFonts w:asciiTheme="majorHAnsi" w:eastAsia="Times New Roman" w:hAnsiTheme="majorHAnsi" w:cs="Times New Roman"/>
                <w:b/>
                <w:sz w:val="27"/>
                <w:szCs w:val="27"/>
              </w:rPr>
              <w:t>6</w:t>
            </w:r>
          </w:p>
        </w:tc>
        <w:tc>
          <w:tcPr>
            <w:tcW w:w="14231" w:type="dxa"/>
            <w:gridSpan w:val="3"/>
            <w:shd w:val="clear" w:color="auto" w:fill="CCCCFF"/>
            <w:vAlign w:val="center"/>
          </w:tcPr>
          <w:p w14:paraId="37EE2BC6" w14:textId="77777777" w:rsidR="007D256C" w:rsidRPr="00CF7697" w:rsidRDefault="007D256C" w:rsidP="007D256C">
            <w:pPr>
              <w:widowControl/>
              <w:autoSpaceDE/>
              <w:autoSpaceDN/>
              <w:rPr>
                <w:rFonts w:asciiTheme="majorHAnsi" w:eastAsia="Times New Roman" w:hAnsiTheme="majorHAnsi" w:cs="Arial"/>
                <w:b/>
                <w:sz w:val="27"/>
                <w:szCs w:val="27"/>
              </w:rPr>
            </w:pPr>
            <w:r w:rsidRPr="00CF7697">
              <w:rPr>
                <w:rFonts w:asciiTheme="majorHAnsi" w:hAnsiTheme="majorHAnsi"/>
                <w:b/>
                <w:sz w:val="27"/>
                <w:szCs w:val="27"/>
              </w:rPr>
              <w:t>Government E-mail</w:t>
            </w:r>
          </w:p>
        </w:tc>
      </w:tr>
      <w:tr w:rsidR="007D256C" w:rsidRPr="00BE7E37" w14:paraId="6DF25C93" w14:textId="77777777" w:rsidTr="00E26243">
        <w:trPr>
          <w:trHeight w:val="686"/>
        </w:trPr>
        <w:tc>
          <w:tcPr>
            <w:tcW w:w="14955" w:type="dxa"/>
            <w:gridSpan w:val="5"/>
            <w:vAlign w:val="center"/>
          </w:tcPr>
          <w:p w14:paraId="1CDD3977" w14:textId="77777777" w:rsidR="007D256C" w:rsidRPr="00115DC6" w:rsidRDefault="007D256C" w:rsidP="00A15546">
            <w:pPr>
              <w:ind w:right="-359"/>
              <w:rPr>
                <w:rFonts w:asciiTheme="majorHAnsi" w:eastAsia="Times New Roman" w:hAnsiTheme="majorHAnsi" w:cs="Times New Roman"/>
                <w:sz w:val="24"/>
                <w:szCs w:val="24"/>
              </w:rPr>
            </w:pPr>
            <w:r w:rsidRPr="00115DC6">
              <w:rPr>
                <w:rFonts w:asciiTheme="majorHAnsi" w:hAnsiTheme="majorHAnsi"/>
                <w:color w:val="383838"/>
                <w:sz w:val="24"/>
                <w:szCs w:val="24"/>
                <w:shd w:val="clear" w:color="auto" w:fill="FFFFFF"/>
              </w:rPr>
              <w:t xml:space="preserve">Official communication systems should not be used to advertise PO fundraisers </w:t>
            </w:r>
            <w:r w:rsidR="00134B79" w:rsidRPr="00115DC6">
              <w:rPr>
                <w:rFonts w:asciiTheme="majorHAnsi" w:hAnsiTheme="majorHAnsi"/>
                <w:color w:val="383838"/>
                <w:sz w:val="24"/>
                <w:szCs w:val="24"/>
                <w:shd w:val="clear" w:color="auto" w:fill="FFFFFF"/>
              </w:rPr>
              <w:t xml:space="preserve">events </w:t>
            </w:r>
            <w:r w:rsidRPr="00115DC6">
              <w:rPr>
                <w:rFonts w:asciiTheme="majorHAnsi" w:hAnsiTheme="majorHAnsi"/>
                <w:color w:val="383838"/>
                <w:sz w:val="24"/>
                <w:szCs w:val="24"/>
                <w:shd w:val="clear" w:color="auto" w:fill="FFFFFF"/>
              </w:rPr>
              <w:t>and membership drives. Government email advertisement is prohibited!</w:t>
            </w:r>
            <w:r w:rsidR="00EC7A40" w:rsidRPr="00115DC6">
              <w:rPr>
                <w:rFonts w:asciiTheme="majorHAnsi" w:hAnsiTheme="majorHAnsi"/>
                <w:color w:val="383838"/>
                <w:sz w:val="24"/>
                <w:szCs w:val="24"/>
                <w:shd w:val="clear" w:color="auto" w:fill="FFFFFF"/>
              </w:rPr>
              <w:t xml:space="preserve">  AFI 34-223, 11.1.3</w:t>
            </w:r>
          </w:p>
        </w:tc>
      </w:tr>
      <w:tr w:rsidR="007D256C" w:rsidRPr="00D31713" w14:paraId="6323AB6A" w14:textId="77777777" w:rsidTr="00E26243">
        <w:trPr>
          <w:trHeight w:val="438"/>
        </w:trPr>
        <w:tc>
          <w:tcPr>
            <w:tcW w:w="724" w:type="dxa"/>
            <w:gridSpan w:val="2"/>
            <w:shd w:val="clear" w:color="auto" w:fill="CCCCFF"/>
            <w:vAlign w:val="center"/>
          </w:tcPr>
          <w:p w14:paraId="05D66526" w14:textId="2FA5108C" w:rsidR="007D256C" w:rsidRPr="00CF7697" w:rsidRDefault="007D256C" w:rsidP="007D256C">
            <w:pPr>
              <w:pStyle w:val="NoSpacing"/>
              <w:jc w:val="center"/>
              <w:rPr>
                <w:rFonts w:asciiTheme="majorHAnsi" w:hAnsiTheme="majorHAnsi"/>
                <w:b/>
                <w:color w:val="000000" w:themeColor="text1"/>
                <w:sz w:val="27"/>
                <w:szCs w:val="27"/>
              </w:rPr>
            </w:pPr>
            <w:r w:rsidRPr="00CF7697">
              <w:rPr>
                <w:rFonts w:asciiTheme="majorHAnsi" w:hAnsiTheme="majorHAnsi"/>
                <w:b/>
                <w:color w:val="000000" w:themeColor="text1"/>
                <w:sz w:val="27"/>
                <w:szCs w:val="27"/>
              </w:rPr>
              <w:t>Q1</w:t>
            </w:r>
            <w:r w:rsidR="00E26243">
              <w:rPr>
                <w:rFonts w:asciiTheme="majorHAnsi" w:hAnsiTheme="majorHAnsi"/>
                <w:b/>
                <w:color w:val="000000" w:themeColor="text1"/>
                <w:sz w:val="27"/>
                <w:szCs w:val="27"/>
              </w:rPr>
              <w:t>7</w:t>
            </w:r>
          </w:p>
        </w:tc>
        <w:tc>
          <w:tcPr>
            <w:tcW w:w="14231" w:type="dxa"/>
            <w:gridSpan w:val="3"/>
            <w:shd w:val="clear" w:color="auto" w:fill="CCCCFF"/>
            <w:vAlign w:val="center"/>
          </w:tcPr>
          <w:p w14:paraId="0CF30C18" w14:textId="77777777" w:rsidR="007D256C" w:rsidRPr="00CF7697" w:rsidRDefault="007D256C" w:rsidP="007D256C">
            <w:pPr>
              <w:pStyle w:val="NoSpacing"/>
              <w:rPr>
                <w:rFonts w:asciiTheme="majorHAnsi" w:hAnsiTheme="majorHAnsi" w:cs="Arial"/>
                <w:color w:val="000000" w:themeColor="text1"/>
                <w:sz w:val="27"/>
                <w:szCs w:val="27"/>
              </w:rPr>
            </w:pPr>
            <w:r w:rsidRPr="00CF7697">
              <w:rPr>
                <w:rFonts w:asciiTheme="majorHAnsi" w:hAnsiTheme="majorHAnsi" w:cs="Arial"/>
                <w:b/>
                <w:bCs/>
                <w:color w:val="000000" w:themeColor="text1"/>
                <w:sz w:val="27"/>
                <w:szCs w:val="27"/>
              </w:rPr>
              <w:t>Donation</w:t>
            </w:r>
          </w:p>
        </w:tc>
      </w:tr>
      <w:tr w:rsidR="007D256C" w:rsidRPr="00D31713" w14:paraId="7D224F6D" w14:textId="77777777" w:rsidTr="00E26243">
        <w:trPr>
          <w:trHeight w:val="775"/>
        </w:trPr>
        <w:tc>
          <w:tcPr>
            <w:tcW w:w="14955" w:type="dxa"/>
            <w:gridSpan w:val="5"/>
            <w:vAlign w:val="center"/>
          </w:tcPr>
          <w:p w14:paraId="6A73F246" w14:textId="77777777" w:rsidR="007D256C" w:rsidRPr="00115DC6" w:rsidRDefault="007D256C" w:rsidP="003F29EB">
            <w:pPr>
              <w:rPr>
                <w:rFonts w:asciiTheme="majorHAnsi" w:eastAsia="Times New Roman" w:hAnsiTheme="majorHAnsi" w:cs="Times New Roman"/>
                <w:color w:val="000000" w:themeColor="text1"/>
                <w:sz w:val="24"/>
                <w:szCs w:val="24"/>
              </w:rPr>
            </w:pPr>
            <w:r w:rsidRPr="00115DC6">
              <w:rPr>
                <w:rFonts w:asciiTheme="majorHAnsi" w:hAnsiTheme="majorHAnsi"/>
                <w:color w:val="383838"/>
                <w:sz w:val="24"/>
                <w:szCs w:val="24"/>
                <w:shd w:val="clear" w:color="auto" w:fill="FFFFFF"/>
              </w:rPr>
              <w:t>Soliciting donations of any sort IS NOT allowed on base.  Additionally, UAs/UUAs are not allowed to solicit donations off base.  Donations cannot be requested on government letterhead or official e-mail.  No advertising may be made for the benefit of the donor.</w:t>
            </w:r>
            <w:r w:rsidRPr="00115DC6">
              <w:rPr>
                <w:rStyle w:val="apple-converted-space"/>
                <w:rFonts w:asciiTheme="majorHAnsi" w:hAnsiTheme="majorHAnsi"/>
                <w:color w:val="383838"/>
                <w:sz w:val="24"/>
                <w:szCs w:val="24"/>
                <w:bdr w:val="none" w:sz="0" w:space="0" w:color="auto" w:frame="1"/>
                <w:shd w:val="clear" w:color="auto" w:fill="FFFFFF"/>
              </w:rPr>
              <w:t> </w:t>
            </w:r>
          </w:p>
        </w:tc>
      </w:tr>
      <w:tr w:rsidR="007D256C" w:rsidRPr="00A55C72" w14:paraId="020F8025" w14:textId="77777777" w:rsidTr="00E26243">
        <w:trPr>
          <w:trHeight w:val="460"/>
        </w:trPr>
        <w:tc>
          <w:tcPr>
            <w:tcW w:w="724" w:type="dxa"/>
            <w:gridSpan w:val="2"/>
            <w:shd w:val="clear" w:color="auto" w:fill="CCCCFF"/>
            <w:vAlign w:val="center"/>
          </w:tcPr>
          <w:p w14:paraId="284E0D4C" w14:textId="2D79450F" w:rsidR="007D256C" w:rsidRPr="00CF7697" w:rsidRDefault="007D256C" w:rsidP="007D256C">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Q1</w:t>
            </w:r>
            <w:r w:rsidR="00E26243">
              <w:rPr>
                <w:rFonts w:asciiTheme="majorHAnsi" w:eastAsia="Times New Roman" w:hAnsiTheme="majorHAnsi" w:cs="Times New Roman"/>
                <w:b/>
                <w:sz w:val="27"/>
                <w:szCs w:val="27"/>
              </w:rPr>
              <w:t>8</w:t>
            </w:r>
          </w:p>
        </w:tc>
        <w:tc>
          <w:tcPr>
            <w:tcW w:w="14231" w:type="dxa"/>
            <w:gridSpan w:val="3"/>
            <w:shd w:val="clear" w:color="auto" w:fill="CCCCFF"/>
            <w:vAlign w:val="center"/>
          </w:tcPr>
          <w:p w14:paraId="5560EA75" w14:textId="77777777" w:rsidR="007D256C" w:rsidRPr="00CF7697" w:rsidRDefault="007D256C" w:rsidP="007D256C">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How can I advertise my unofficial fundraiser?</w:t>
            </w:r>
          </w:p>
        </w:tc>
      </w:tr>
      <w:tr w:rsidR="007D256C" w:rsidRPr="00381C49" w14:paraId="36B2C368" w14:textId="77777777" w:rsidTr="00E26243">
        <w:trPr>
          <w:trHeight w:val="1444"/>
        </w:trPr>
        <w:tc>
          <w:tcPr>
            <w:tcW w:w="14955" w:type="dxa"/>
            <w:gridSpan w:val="5"/>
            <w:shd w:val="clear" w:color="auto" w:fill="auto"/>
            <w:vAlign w:val="center"/>
          </w:tcPr>
          <w:p w14:paraId="27B3C5AA" w14:textId="77777777" w:rsidR="007D256C" w:rsidRPr="00115DC6" w:rsidRDefault="007D256C" w:rsidP="007D256C">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Air Force employee should avoid using official email systems to inform other employees about unofficial fundraising activities unless approved by the organization’s comm</w:t>
            </w:r>
            <w:r w:rsidR="003D4200" w:rsidRPr="00115DC6">
              <w:rPr>
                <w:rFonts w:asciiTheme="majorHAnsi" w:eastAsia="Times New Roman" w:hAnsiTheme="majorHAnsi" w:cs="Times New Roman"/>
                <w:sz w:val="24"/>
                <w:szCs w:val="24"/>
              </w:rPr>
              <w:t xml:space="preserve">ander. </w:t>
            </w:r>
            <w:r w:rsidRPr="00115DC6">
              <w:rPr>
                <w:rFonts w:asciiTheme="majorHAnsi" w:eastAsia="Times New Roman" w:hAnsiTheme="majorHAnsi" w:cs="Times New Roman"/>
                <w:sz w:val="24"/>
                <w:szCs w:val="24"/>
              </w:rPr>
              <w:t>Commanders can publicize off-base fundraising activities, requests for volunteers, etc., in daily bulletins, base radio or television st</w:t>
            </w:r>
            <w:r w:rsidR="003D4200" w:rsidRPr="00115DC6">
              <w:rPr>
                <w:rFonts w:asciiTheme="majorHAnsi" w:eastAsia="Times New Roman" w:hAnsiTheme="majorHAnsi" w:cs="Times New Roman"/>
                <w:sz w:val="24"/>
                <w:szCs w:val="24"/>
              </w:rPr>
              <w:t xml:space="preserve">ations, or on bulletin boards. </w:t>
            </w:r>
            <w:r w:rsidRPr="00115DC6">
              <w:rPr>
                <w:rFonts w:asciiTheme="majorHAnsi" w:eastAsia="Times New Roman" w:hAnsiTheme="majorHAnsi" w:cs="Times New Roman"/>
                <w:sz w:val="24"/>
                <w:szCs w:val="24"/>
              </w:rPr>
              <w:t>Commanders may not dis</w:t>
            </w:r>
            <w:r w:rsidR="003D4200" w:rsidRPr="00115DC6">
              <w:rPr>
                <w:rFonts w:asciiTheme="majorHAnsi" w:eastAsia="Times New Roman" w:hAnsiTheme="majorHAnsi" w:cs="Times New Roman"/>
                <w:sz w:val="24"/>
                <w:szCs w:val="24"/>
              </w:rPr>
              <w:t xml:space="preserve">criminate among organizations. </w:t>
            </w:r>
            <w:r w:rsidRPr="00115DC6">
              <w:rPr>
                <w:rFonts w:asciiTheme="majorHAnsi" w:eastAsia="Times New Roman" w:hAnsiTheme="majorHAnsi" w:cs="Times New Roman"/>
                <w:sz w:val="24"/>
                <w:szCs w:val="24"/>
              </w:rPr>
              <w:t>It is not appropriate to publicize any organization during CFC or AFAF.</w:t>
            </w:r>
          </w:p>
        </w:tc>
      </w:tr>
      <w:tr w:rsidR="007D256C" w:rsidRPr="003E6BE1" w14:paraId="49C06D33" w14:textId="77777777" w:rsidTr="00E26243">
        <w:trPr>
          <w:trHeight w:val="704"/>
        </w:trPr>
        <w:tc>
          <w:tcPr>
            <w:tcW w:w="724" w:type="dxa"/>
            <w:gridSpan w:val="2"/>
            <w:shd w:val="clear" w:color="auto" w:fill="CCCCFF"/>
            <w:vAlign w:val="center"/>
          </w:tcPr>
          <w:p w14:paraId="02FF438D" w14:textId="637DD58C" w:rsidR="007D256C" w:rsidRPr="00115DC6" w:rsidRDefault="007D256C" w:rsidP="007D256C">
            <w:pPr>
              <w:jc w:val="center"/>
              <w:rPr>
                <w:rFonts w:asciiTheme="majorHAnsi" w:eastAsia="Times New Roman" w:hAnsiTheme="majorHAnsi" w:cs="Times New Roman"/>
                <w:b/>
                <w:sz w:val="27"/>
                <w:szCs w:val="27"/>
              </w:rPr>
            </w:pPr>
            <w:r w:rsidRPr="00115DC6">
              <w:rPr>
                <w:rFonts w:asciiTheme="majorHAnsi" w:eastAsia="Times New Roman" w:hAnsiTheme="majorHAnsi" w:cs="Times New Roman"/>
                <w:b/>
                <w:sz w:val="27"/>
                <w:szCs w:val="27"/>
              </w:rPr>
              <w:lastRenderedPageBreak/>
              <w:t>Q1</w:t>
            </w:r>
            <w:r w:rsidR="00E26243">
              <w:rPr>
                <w:rFonts w:asciiTheme="majorHAnsi" w:eastAsia="Times New Roman" w:hAnsiTheme="majorHAnsi" w:cs="Times New Roman"/>
                <w:b/>
                <w:sz w:val="27"/>
                <w:szCs w:val="27"/>
              </w:rPr>
              <w:t>9</w:t>
            </w:r>
          </w:p>
        </w:tc>
        <w:tc>
          <w:tcPr>
            <w:tcW w:w="14231" w:type="dxa"/>
            <w:gridSpan w:val="3"/>
            <w:shd w:val="clear" w:color="auto" w:fill="CCCCFF"/>
            <w:vAlign w:val="center"/>
          </w:tcPr>
          <w:p w14:paraId="15CF38BD" w14:textId="77777777" w:rsidR="007D256C" w:rsidRPr="00115DC6" w:rsidRDefault="007D256C" w:rsidP="007D256C">
            <w:pPr>
              <w:widowControl/>
              <w:autoSpaceDE/>
              <w:autoSpaceDN/>
              <w:rPr>
                <w:rFonts w:asciiTheme="majorHAnsi" w:eastAsia="Times New Roman" w:hAnsiTheme="majorHAnsi" w:cs="Arial"/>
                <w:b/>
                <w:sz w:val="27"/>
                <w:szCs w:val="27"/>
              </w:rPr>
            </w:pPr>
            <w:r w:rsidRPr="00115DC6">
              <w:rPr>
                <w:rFonts w:asciiTheme="majorHAnsi" w:eastAsia="Times New Roman" w:hAnsiTheme="majorHAnsi" w:cs="Arial"/>
                <w:b/>
                <w:sz w:val="27"/>
                <w:szCs w:val="27"/>
              </w:rPr>
              <w:t>Can my PO/UA use the Commercial Sponsorship and Marketing Office to promote or acquire sponsorship for a fundraiser?</w:t>
            </w:r>
          </w:p>
        </w:tc>
      </w:tr>
      <w:tr w:rsidR="007D256C" w:rsidRPr="00D31713" w14:paraId="4736E9AD" w14:textId="77777777" w:rsidTr="00E26243">
        <w:trPr>
          <w:trHeight w:val="695"/>
        </w:trPr>
        <w:tc>
          <w:tcPr>
            <w:tcW w:w="14955" w:type="dxa"/>
            <w:gridSpan w:val="5"/>
            <w:vAlign w:val="center"/>
          </w:tcPr>
          <w:p w14:paraId="762A1364" w14:textId="77777777" w:rsidR="007D256C" w:rsidRPr="00115DC6" w:rsidRDefault="007D256C" w:rsidP="007D256C">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No, the PO guide and the Marketing and Commercial Sponsorship AFI 34-108 strictly prohibit the use of the 51 FSS Marketing and Commercial Office to advertise or seek sponsorship funds for PO fundraiser events.</w:t>
            </w:r>
          </w:p>
        </w:tc>
      </w:tr>
      <w:tr w:rsidR="007D256C" w:rsidRPr="00D31713" w14:paraId="01D207C7" w14:textId="77777777" w:rsidTr="00E26243">
        <w:trPr>
          <w:trHeight w:val="433"/>
        </w:trPr>
        <w:tc>
          <w:tcPr>
            <w:tcW w:w="724" w:type="dxa"/>
            <w:gridSpan w:val="2"/>
            <w:shd w:val="clear" w:color="auto" w:fill="CCCCFF"/>
            <w:vAlign w:val="center"/>
          </w:tcPr>
          <w:p w14:paraId="20AF5F8D" w14:textId="23EC1812" w:rsidR="007D256C" w:rsidRPr="00CF7697" w:rsidRDefault="007D256C" w:rsidP="007D256C">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w:t>
            </w:r>
            <w:r w:rsidR="00624B9F">
              <w:rPr>
                <w:rFonts w:asciiTheme="majorHAnsi" w:eastAsia="Times New Roman" w:hAnsiTheme="majorHAnsi" w:cs="Times New Roman"/>
                <w:b/>
                <w:sz w:val="27"/>
                <w:szCs w:val="27"/>
              </w:rPr>
              <w:t>20</w:t>
            </w:r>
          </w:p>
        </w:tc>
        <w:tc>
          <w:tcPr>
            <w:tcW w:w="14231" w:type="dxa"/>
            <w:gridSpan w:val="3"/>
            <w:shd w:val="clear" w:color="auto" w:fill="CCCCFF"/>
            <w:vAlign w:val="center"/>
          </w:tcPr>
          <w:p w14:paraId="02F16590" w14:textId="77777777" w:rsidR="007D256C" w:rsidRPr="00CF7697" w:rsidRDefault="007D256C" w:rsidP="007D256C">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If the fundraiser license isn’t present on a spot check.</w:t>
            </w:r>
          </w:p>
        </w:tc>
      </w:tr>
      <w:tr w:rsidR="007D256C" w:rsidRPr="00D31713" w14:paraId="0016D69C" w14:textId="77777777" w:rsidTr="00E26243">
        <w:trPr>
          <w:trHeight w:val="1041"/>
        </w:trPr>
        <w:tc>
          <w:tcPr>
            <w:tcW w:w="14955" w:type="dxa"/>
            <w:gridSpan w:val="5"/>
            <w:vAlign w:val="center"/>
          </w:tcPr>
          <w:p w14:paraId="71811530" w14:textId="77777777" w:rsidR="007D256C" w:rsidRPr="00115DC6" w:rsidRDefault="0043320F" w:rsidP="007D256C">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The fundraiser license must be posted on your event site. The event will be shut down immediately. Per the regulation, the MSG/CC (as delegated from the installation commander) can revoke a PO’s license to operate or disallow them from operating. If PO coordinator feel this rises to the level, 51 FSS/FSR can route the issue through FSS/CC to the MSG/CC.</w:t>
            </w:r>
          </w:p>
        </w:tc>
      </w:tr>
      <w:tr w:rsidR="00864A61" w:rsidRPr="009750DA" w14:paraId="06D2FC20" w14:textId="77777777" w:rsidTr="00E26243">
        <w:trPr>
          <w:trHeight w:val="433"/>
        </w:trPr>
        <w:tc>
          <w:tcPr>
            <w:tcW w:w="724" w:type="dxa"/>
            <w:gridSpan w:val="2"/>
            <w:shd w:val="clear" w:color="auto" w:fill="CCCCFF"/>
            <w:vAlign w:val="center"/>
          </w:tcPr>
          <w:p w14:paraId="0733DA8B" w14:textId="2DF9DCA1" w:rsidR="00864A61" w:rsidRPr="00CF7697" w:rsidRDefault="00864A61" w:rsidP="00864A61">
            <w:pPr>
              <w:jc w:val="center"/>
              <w:rPr>
                <w:rFonts w:asciiTheme="majorHAnsi" w:eastAsia="Times New Roman" w:hAnsiTheme="majorHAnsi" w:cs="Times New Roman"/>
                <w:b/>
                <w:sz w:val="27"/>
                <w:szCs w:val="27"/>
              </w:rPr>
            </w:pPr>
            <w:bookmarkStart w:id="3" w:name="_Hlk131679212"/>
            <w:r w:rsidRPr="00CF7697">
              <w:rPr>
                <w:rFonts w:asciiTheme="majorHAnsi" w:eastAsia="Times New Roman" w:hAnsiTheme="majorHAnsi" w:cs="Times New Roman"/>
                <w:b/>
                <w:sz w:val="27"/>
                <w:szCs w:val="27"/>
              </w:rPr>
              <w:t>Q</w:t>
            </w:r>
            <w:r w:rsidR="00624B9F">
              <w:rPr>
                <w:rFonts w:asciiTheme="majorHAnsi" w:eastAsia="Times New Roman" w:hAnsiTheme="majorHAnsi" w:cs="Times New Roman"/>
                <w:b/>
                <w:sz w:val="27"/>
                <w:szCs w:val="27"/>
              </w:rPr>
              <w:t>21</w:t>
            </w:r>
          </w:p>
        </w:tc>
        <w:tc>
          <w:tcPr>
            <w:tcW w:w="14231" w:type="dxa"/>
            <w:gridSpan w:val="3"/>
            <w:shd w:val="clear" w:color="auto" w:fill="CCCCFF"/>
            <w:vAlign w:val="center"/>
          </w:tcPr>
          <w:p w14:paraId="6B53BEFE" w14:textId="77777777" w:rsidR="00864A61" w:rsidRPr="00CF7697" w:rsidRDefault="00864A61" w:rsidP="005F0828">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If you are contacted to “</w:t>
            </w:r>
            <w:proofErr w:type="gramStart"/>
            <w:r w:rsidRPr="00CF7697">
              <w:rPr>
                <w:rFonts w:asciiTheme="majorHAnsi" w:eastAsia="Times New Roman" w:hAnsiTheme="majorHAnsi" w:cs="Times New Roman"/>
                <w:b/>
                <w:sz w:val="27"/>
                <w:szCs w:val="27"/>
              </w:rPr>
              <w:t>help</w:t>
            </w:r>
            <w:proofErr w:type="gramEnd"/>
            <w:r w:rsidRPr="00CF7697">
              <w:rPr>
                <w:rFonts w:asciiTheme="majorHAnsi" w:eastAsia="Times New Roman" w:hAnsiTheme="majorHAnsi" w:cs="Times New Roman"/>
                <w:b/>
                <w:sz w:val="27"/>
                <w:szCs w:val="27"/>
              </w:rPr>
              <w:t xml:space="preserve"> get the word out” on an event or a fundraising opportunity</w:t>
            </w:r>
          </w:p>
        </w:tc>
      </w:tr>
      <w:tr w:rsidR="00864A61" w:rsidRPr="00D31713" w14:paraId="2AF44D66" w14:textId="77777777" w:rsidTr="00E26243">
        <w:trPr>
          <w:trHeight w:val="686"/>
        </w:trPr>
        <w:tc>
          <w:tcPr>
            <w:tcW w:w="14955" w:type="dxa"/>
            <w:gridSpan w:val="5"/>
            <w:vAlign w:val="center"/>
          </w:tcPr>
          <w:p w14:paraId="671EFD9D" w14:textId="77777777" w:rsidR="00C66F15" w:rsidRPr="00115DC6" w:rsidRDefault="00864A61" w:rsidP="00864A61">
            <w:pPr>
              <w:rPr>
                <w:rFonts w:asciiTheme="majorHAnsi" w:eastAsia="Times New Roman" w:hAnsiTheme="majorHAnsi" w:cs="Times New Roman"/>
                <w:sz w:val="24"/>
                <w:szCs w:val="24"/>
              </w:rPr>
            </w:pPr>
            <w:r w:rsidRPr="00115DC6">
              <w:rPr>
                <w:rFonts w:asciiTheme="majorHAnsi" w:eastAsia="Times New Roman" w:hAnsiTheme="majorHAnsi" w:cs="Times New Roman"/>
                <w:sz w:val="24"/>
                <w:szCs w:val="24"/>
              </w:rPr>
              <w:t>Politely decline requests to assist others in promoting PO fundraising opportunities and activities unless specifically cleared by legal office. It could give the appearance of government sanction or endorsement, and violates DoD 5500.7-R, Section 3-210.a</w:t>
            </w:r>
          </w:p>
        </w:tc>
      </w:tr>
      <w:bookmarkEnd w:id="3"/>
      <w:tr w:rsidR="004678ED" w:rsidRPr="00CF7697" w14:paraId="66A00D91" w14:textId="77777777" w:rsidTr="00E26243">
        <w:trPr>
          <w:trHeight w:val="433"/>
        </w:trPr>
        <w:tc>
          <w:tcPr>
            <w:tcW w:w="724" w:type="dxa"/>
            <w:gridSpan w:val="2"/>
            <w:shd w:val="clear" w:color="auto" w:fill="CCCCFF"/>
            <w:vAlign w:val="center"/>
          </w:tcPr>
          <w:p w14:paraId="1F12BD94" w14:textId="71B85994" w:rsidR="004678ED" w:rsidRPr="00CF7697" w:rsidRDefault="004678ED" w:rsidP="001D0BDF">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w:t>
            </w:r>
            <w:r w:rsidR="00624B9F">
              <w:rPr>
                <w:rFonts w:asciiTheme="majorHAnsi" w:eastAsia="Times New Roman" w:hAnsiTheme="majorHAnsi" w:cs="Times New Roman"/>
                <w:b/>
                <w:sz w:val="27"/>
                <w:szCs w:val="27"/>
              </w:rPr>
              <w:t>22</w:t>
            </w:r>
          </w:p>
        </w:tc>
        <w:tc>
          <w:tcPr>
            <w:tcW w:w="14231" w:type="dxa"/>
            <w:gridSpan w:val="3"/>
            <w:shd w:val="clear" w:color="auto" w:fill="CCCCFF"/>
            <w:vAlign w:val="center"/>
          </w:tcPr>
          <w:p w14:paraId="2CFFA66A" w14:textId="31CA2261" w:rsidR="004678ED" w:rsidRPr="00CF7697" w:rsidRDefault="004678ED" w:rsidP="001D0BDF">
            <w:pPr>
              <w:rPr>
                <w:rFonts w:asciiTheme="majorHAnsi" w:eastAsia="Times New Roman" w:hAnsiTheme="majorHAnsi" w:cs="Times New Roman"/>
                <w:b/>
                <w:sz w:val="27"/>
                <w:szCs w:val="27"/>
              </w:rPr>
            </w:pPr>
            <w:r w:rsidRPr="004678ED">
              <w:rPr>
                <w:rFonts w:asciiTheme="majorHAnsi" w:eastAsia="Times New Roman" w:hAnsiTheme="majorHAnsi" w:cs="Times New Roman"/>
                <w:b/>
                <w:sz w:val="27"/>
                <w:szCs w:val="27"/>
              </w:rPr>
              <w:t>Can we be sued?</w:t>
            </w:r>
          </w:p>
        </w:tc>
      </w:tr>
      <w:tr w:rsidR="004678ED" w:rsidRPr="00115DC6" w14:paraId="0C5B2B0E" w14:textId="77777777" w:rsidTr="00E26243">
        <w:trPr>
          <w:trHeight w:val="686"/>
        </w:trPr>
        <w:tc>
          <w:tcPr>
            <w:tcW w:w="14955" w:type="dxa"/>
            <w:gridSpan w:val="5"/>
            <w:vAlign w:val="center"/>
          </w:tcPr>
          <w:p w14:paraId="25356472" w14:textId="3791F7AE" w:rsidR="004678ED" w:rsidRPr="00115DC6" w:rsidRDefault="004678ED" w:rsidP="001D0BDF">
            <w:pPr>
              <w:rPr>
                <w:rFonts w:asciiTheme="majorHAnsi" w:eastAsia="Times New Roman" w:hAnsiTheme="majorHAnsi" w:cs="Times New Roman"/>
                <w:sz w:val="24"/>
                <w:szCs w:val="24"/>
              </w:rPr>
            </w:pPr>
            <w:r w:rsidRPr="004678ED">
              <w:rPr>
                <w:rFonts w:asciiTheme="majorHAnsi" w:eastAsia="Times New Roman" w:hAnsiTheme="majorHAnsi" w:cs="Times New Roman"/>
                <w:sz w:val="24"/>
                <w:szCs w:val="24"/>
              </w:rPr>
              <w:t>Per AFI 34-223 10.11 "PO's must have liability insurance unless the Installation Commander waives the requirement." PO members must be made aware that they are jointly and severally liable for the obligations of the PO, and their understanding of the liability must be documented. The absence of liability insurance places their personal assets immediately at risk in the event of PO liability.</w:t>
            </w:r>
          </w:p>
        </w:tc>
      </w:tr>
      <w:tr w:rsidR="000E5F1E" w:rsidRPr="00B25DD3" w14:paraId="054C6682" w14:textId="77777777" w:rsidTr="00E26243">
        <w:trPr>
          <w:trHeight w:val="433"/>
        </w:trPr>
        <w:tc>
          <w:tcPr>
            <w:tcW w:w="724" w:type="dxa"/>
            <w:gridSpan w:val="2"/>
            <w:shd w:val="clear" w:color="auto" w:fill="CCCCFF"/>
            <w:vAlign w:val="center"/>
          </w:tcPr>
          <w:p w14:paraId="794A01F7" w14:textId="795C7E5F" w:rsidR="000E5F1E" w:rsidRPr="00CF7697" w:rsidRDefault="000E5F1E" w:rsidP="000E5F1E">
            <w:pPr>
              <w:jc w:val="cente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Q2</w:t>
            </w:r>
            <w:r w:rsidR="00624B9F">
              <w:rPr>
                <w:rFonts w:asciiTheme="majorHAnsi" w:eastAsia="Times New Roman" w:hAnsiTheme="majorHAnsi" w:cs="Times New Roman"/>
                <w:b/>
                <w:sz w:val="27"/>
                <w:szCs w:val="27"/>
              </w:rPr>
              <w:t>3</w:t>
            </w:r>
          </w:p>
        </w:tc>
        <w:tc>
          <w:tcPr>
            <w:tcW w:w="14231" w:type="dxa"/>
            <w:gridSpan w:val="3"/>
            <w:shd w:val="clear" w:color="auto" w:fill="CCCCFF"/>
            <w:vAlign w:val="center"/>
          </w:tcPr>
          <w:p w14:paraId="273A5E9D" w14:textId="77777777" w:rsidR="000E5F1E" w:rsidRPr="00CF7697" w:rsidRDefault="000E5F1E" w:rsidP="00F40192">
            <w:pPr>
              <w:rPr>
                <w:rFonts w:asciiTheme="majorHAnsi" w:eastAsia="Times New Roman" w:hAnsiTheme="majorHAnsi" w:cs="Times New Roman"/>
                <w:b/>
                <w:sz w:val="27"/>
                <w:szCs w:val="27"/>
              </w:rPr>
            </w:pPr>
            <w:r w:rsidRPr="00CF7697">
              <w:rPr>
                <w:rFonts w:asciiTheme="majorHAnsi" w:eastAsia="Times New Roman" w:hAnsiTheme="majorHAnsi" w:cs="Times New Roman"/>
                <w:b/>
                <w:sz w:val="27"/>
                <w:szCs w:val="27"/>
              </w:rPr>
              <w:t>Official Business vs PO/UA Events</w:t>
            </w:r>
          </w:p>
        </w:tc>
      </w:tr>
      <w:tr w:rsidR="000E5F1E" w:rsidRPr="00B25DD3" w14:paraId="53E38661" w14:textId="77777777" w:rsidTr="00E26243">
        <w:trPr>
          <w:trHeight w:val="411"/>
        </w:trPr>
        <w:tc>
          <w:tcPr>
            <w:tcW w:w="7117" w:type="dxa"/>
            <w:gridSpan w:val="3"/>
            <w:shd w:val="clear" w:color="auto" w:fill="D9D9D9" w:themeFill="background1" w:themeFillShade="D9"/>
            <w:vAlign w:val="center"/>
          </w:tcPr>
          <w:p w14:paraId="5F0548EA" w14:textId="77777777" w:rsidR="000E5F1E" w:rsidRPr="000E5F1E" w:rsidRDefault="000E5F1E" w:rsidP="000E5F1E">
            <w:pPr>
              <w:widowControl/>
              <w:adjustRightInd w:val="0"/>
              <w:rPr>
                <w:rFonts w:ascii="Cambria" w:eastAsiaTheme="minorEastAsia" w:hAnsi="Cambria" w:cs="Calibri"/>
                <w:b/>
                <w:sz w:val="28"/>
                <w:szCs w:val="24"/>
              </w:rPr>
            </w:pPr>
            <w:r w:rsidRPr="000E5F1E">
              <w:rPr>
                <w:rFonts w:ascii="Cambria" w:eastAsiaTheme="minorEastAsia" w:hAnsi="Cambria" w:cs="Calibri"/>
                <w:b/>
                <w:sz w:val="28"/>
                <w:szCs w:val="24"/>
              </w:rPr>
              <w:t>Official Business</w:t>
            </w:r>
          </w:p>
        </w:tc>
        <w:tc>
          <w:tcPr>
            <w:tcW w:w="7838" w:type="dxa"/>
            <w:gridSpan w:val="2"/>
            <w:shd w:val="clear" w:color="auto" w:fill="D9D9D9" w:themeFill="background1" w:themeFillShade="D9"/>
            <w:vAlign w:val="center"/>
          </w:tcPr>
          <w:p w14:paraId="68CB21FB" w14:textId="77777777" w:rsidR="000E5F1E" w:rsidRPr="000E5F1E" w:rsidRDefault="000E5F1E" w:rsidP="000E5F1E">
            <w:pPr>
              <w:rPr>
                <w:rFonts w:ascii="Cambria" w:eastAsia="Times New Roman" w:hAnsi="Cambria" w:cs="Times New Roman"/>
                <w:b/>
                <w:sz w:val="28"/>
                <w:szCs w:val="24"/>
              </w:rPr>
            </w:pPr>
            <w:r w:rsidRPr="000E5F1E">
              <w:rPr>
                <w:rFonts w:ascii="Cambria" w:eastAsia="Times New Roman" w:hAnsi="Cambria" w:cs="Times New Roman"/>
                <w:b/>
                <w:sz w:val="28"/>
                <w:szCs w:val="24"/>
              </w:rPr>
              <w:t>PO/UA Events</w:t>
            </w:r>
          </w:p>
        </w:tc>
      </w:tr>
      <w:tr w:rsidR="000E5F1E" w:rsidRPr="00B25DD3" w14:paraId="0519F417" w14:textId="77777777" w:rsidTr="00E26243">
        <w:trPr>
          <w:trHeight w:val="1946"/>
        </w:trPr>
        <w:tc>
          <w:tcPr>
            <w:tcW w:w="7117" w:type="dxa"/>
            <w:gridSpan w:val="3"/>
          </w:tcPr>
          <w:p w14:paraId="5AA71C2A" w14:textId="77777777"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FSS Activities </w:t>
            </w:r>
          </w:p>
          <w:p w14:paraId="57F06ACC" w14:textId="77777777"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Squadron PT </w:t>
            </w:r>
          </w:p>
          <w:p w14:paraId="3D3DF165" w14:textId="77777777"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Commanders Calls </w:t>
            </w:r>
          </w:p>
          <w:p w14:paraId="0C628F01" w14:textId="77777777"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Staff Meetings </w:t>
            </w:r>
          </w:p>
          <w:p w14:paraId="3C14CEA3" w14:textId="77777777" w:rsidR="000E5F1E" w:rsidRPr="000E5F1E"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 xml:space="preserve">CAF Day </w:t>
            </w:r>
          </w:p>
          <w:p w14:paraId="054822AD" w14:textId="77777777" w:rsidR="00115DC6" w:rsidRPr="00115DC6" w:rsidRDefault="000E5F1E" w:rsidP="00DA735E">
            <w:pPr>
              <w:pStyle w:val="ListParagraph"/>
              <w:widowControl/>
              <w:numPr>
                <w:ilvl w:val="0"/>
                <w:numId w:val="61"/>
              </w:numPr>
              <w:adjustRightInd w:val="0"/>
              <w:ind w:left="244" w:hanging="244"/>
              <w:rPr>
                <w:rFonts w:ascii="Cambria" w:eastAsiaTheme="minorEastAsia" w:hAnsi="Cambria" w:cs="Calibri"/>
                <w:sz w:val="24"/>
                <w:szCs w:val="24"/>
              </w:rPr>
            </w:pPr>
            <w:r w:rsidRPr="000E5F1E">
              <w:rPr>
                <w:rFonts w:ascii="Cambria" w:eastAsiaTheme="minorEastAsia" w:hAnsi="Cambria" w:cs="Calibri"/>
                <w:sz w:val="24"/>
                <w:szCs w:val="24"/>
              </w:rPr>
              <w:t>Squadron team building events paid for with squadron funds</w:t>
            </w:r>
          </w:p>
        </w:tc>
        <w:tc>
          <w:tcPr>
            <w:tcW w:w="7838" w:type="dxa"/>
            <w:gridSpan w:val="2"/>
          </w:tcPr>
          <w:p w14:paraId="3B670A0F" w14:textId="77777777" w:rsidR="000E5F1E" w:rsidRPr="000E5F1E" w:rsidRDefault="000E5F1E" w:rsidP="00DA735E">
            <w:pPr>
              <w:pStyle w:val="ListParagraph"/>
              <w:widowControl/>
              <w:numPr>
                <w:ilvl w:val="0"/>
                <w:numId w:val="60"/>
              </w:numPr>
              <w:tabs>
                <w:tab w:val="left" w:pos="483"/>
              </w:tabs>
              <w:adjustRightInd w:val="0"/>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Booster Club Activities Fundraisers </w:t>
            </w:r>
          </w:p>
          <w:p w14:paraId="7AF9B8AA" w14:textId="77777777" w:rsidR="000E5F1E" w:rsidRPr="000E5F1E" w:rsidRDefault="000E5F1E" w:rsidP="00DA735E">
            <w:pPr>
              <w:pStyle w:val="ListParagraph"/>
              <w:widowControl/>
              <w:numPr>
                <w:ilvl w:val="0"/>
                <w:numId w:val="60"/>
              </w:numPr>
              <w:tabs>
                <w:tab w:val="left" w:pos="483"/>
              </w:tabs>
              <w:adjustRightInd w:val="0"/>
              <w:spacing w:after="75"/>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Gift Wrapping at the BX </w:t>
            </w:r>
          </w:p>
          <w:p w14:paraId="592E3C14" w14:textId="77777777" w:rsidR="000E5F1E" w:rsidRPr="000E5F1E" w:rsidRDefault="000E5F1E" w:rsidP="00DA735E">
            <w:pPr>
              <w:pStyle w:val="ListParagraph"/>
              <w:widowControl/>
              <w:numPr>
                <w:ilvl w:val="0"/>
                <w:numId w:val="60"/>
              </w:numPr>
              <w:tabs>
                <w:tab w:val="left" w:pos="483"/>
              </w:tabs>
              <w:adjustRightInd w:val="0"/>
              <w:spacing w:after="75"/>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Burrito Sale </w:t>
            </w:r>
          </w:p>
          <w:p w14:paraId="5DC3C1E0" w14:textId="77777777" w:rsidR="000E5F1E" w:rsidRDefault="000E5F1E" w:rsidP="00DA735E">
            <w:pPr>
              <w:pStyle w:val="ListParagraph"/>
              <w:widowControl/>
              <w:numPr>
                <w:ilvl w:val="0"/>
                <w:numId w:val="60"/>
              </w:numPr>
              <w:tabs>
                <w:tab w:val="left" w:pos="483"/>
              </w:tabs>
              <w:adjustRightInd w:val="0"/>
              <w:ind w:left="213" w:hanging="180"/>
              <w:rPr>
                <w:rFonts w:ascii="Cambria" w:eastAsiaTheme="minorEastAsia" w:hAnsi="Cambria" w:cs="Calibri"/>
                <w:sz w:val="24"/>
                <w:szCs w:val="24"/>
              </w:rPr>
            </w:pPr>
            <w:r w:rsidRPr="000E5F1E">
              <w:rPr>
                <w:rFonts w:ascii="Cambria" w:eastAsiaTheme="minorEastAsia" w:hAnsi="Cambria" w:cs="Calibri"/>
                <w:sz w:val="24"/>
                <w:szCs w:val="24"/>
              </w:rPr>
              <w:t xml:space="preserve">Softball Tournament Events put on by a booster club or raised funds for members of your squadron from PO or unofficial </w:t>
            </w:r>
            <w:proofErr w:type="gramStart"/>
            <w:r w:rsidRPr="000E5F1E">
              <w:rPr>
                <w:rFonts w:ascii="Cambria" w:eastAsiaTheme="minorEastAsia" w:hAnsi="Cambria" w:cs="Calibri"/>
                <w:sz w:val="24"/>
                <w:szCs w:val="24"/>
              </w:rPr>
              <w:t>activities</w:t>
            </w:r>
            <w:proofErr w:type="gramEnd"/>
            <w:r w:rsidRPr="000E5F1E">
              <w:rPr>
                <w:rFonts w:ascii="Cambria" w:eastAsiaTheme="minorEastAsia" w:hAnsi="Cambria" w:cs="Calibri"/>
                <w:sz w:val="24"/>
                <w:szCs w:val="24"/>
              </w:rPr>
              <w:t xml:space="preserve"> </w:t>
            </w:r>
          </w:p>
          <w:p w14:paraId="39F19CD2" w14:textId="77777777" w:rsidR="00460652" w:rsidRPr="00460652" w:rsidRDefault="00460652" w:rsidP="00460652">
            <w:pPr>
              <w:widowControl/>
              <w:tabs>
                <w:tab w:val="left" w:pos="483"/>
              </w:tabs>
              <w:adjustRightInd w:val="0"/>
              <w:rPr>
                <w:rFonts w:ascii="Cambria" w:eastAsiaTheme="minorEastAsia" w:hAnsi="Cambria" w:cs="Calibri"/>
                <w:sz w:val="24"/>
                <w:szCs w:val="24"/>
              </w:rPr>
            </w:pPr>
          </w:p>
        </w:tc>
      </w:tr>
    </w:tbl>
    <w:p w14:paraId="4FB5DAFD" w14:textId="7C57A38F" w:rsidR="00941CD6" w:rsidRDefault="00941CD6" w:rsidP="007D256C">
      <w:pPr>
        <w:tabs>
          <w:tab w:val="left" w:pos="6280"/>
        </w:tabs>
        <w:rPr>
          <w:noProof/>
          <w:color w:val="FFCCFF"/>
        </w:rPr>
      </w:pPr>
    </w:p>
    <w:p w14:paraId="492A9B30" w14:textId="02904C32" w:rsidR="00E26243" w:rsidRDefault="00E26243" w:rsidP="007D256C">
      <w:pPr>
        <w:tabs>
          <w:tab w:val="left" w:pos="6280"/>
        </w:tabs>
        <w:rPr>
          <w:noProof/>
          <w:color w:val="FFCCFF"/>
        </w:rPr>
      </w:pPr>
    </w:p>
    <w:p w14:paraId="74C7BFC6" w14:textId="2E15162E" w:rsidR="00E26243" w:rsidRDefault="00E26243" w:rsidP="007D256C">
      <w:pPr>
        <w:tabs>
          <w:tab w:val="left" w:pos="6280"/>
        </w:tabs>
        <w:rPr>
          <w:noProof/>
          <w:color w:val="FFCCFF"/>
        </w:rPr>
      </w:pPr>
    </w:p>
    <w:p w14:paraId="7A00A7DE" w14:textId="0634E298" w:rsidR="00E26243" w:rsidRDefault="00E26243" w:rsidP="007D256C">
      <w:pPr>
        <w:tabs>
          <w:tab w:val="left" w:pos="6280"/>
        </w:tabs>
        <w:rPr>
          <w:noProof/>
          <w:color w:val="FFCCFF"/>
        </w:rPr>
      </w:pPr>
    </w:p>
    <w:p w14:paraId="35E586E9" w14:textId="41755A22" w:rsidR="00E26243" w:rsidRDefault="00E26243" w:rsidP="007D256C">
      <w:pPr>
        <w:tabs>
          <w:tab w:val="left" w:pos="6280"/>
        </w:tabs>
        <w:rPr>
          <w:noProof/>
          <w:color w:val="FFCCFF"/>
        </w:rPr>
      </w:pPr>
    </w:p>
    <w:p w14:paraId="4E0F9AC0" w14:textId="47B08DC4" w:rsidR="00E26243" w:rsidRDefault="00E26243" w:rsidP="007D256C">
      <w:pPr>
        <w:tabs>
          <w:tab w:val="left" w:pos="6280"/>
        </w:tabs>
        <w:rPr>
          <w:noProof/>
          <w:color w:val="FFCCFF"/>
        </w:rPr>
      </w:pPr>
    </w:p>
    <w:p w14:paraId="5B3B861F" w14:textId="15953F03" w:rsidR="00E26243" w:rsidRDefault="00E26243" w:rsidP="007D256C">
      <w:pPr>
        <w:tabs>
          <w:tab w:val="left" w:pos="6280"/>
        </w:tabs>
        <w:rPr>
          <w:noProof/>
          <w:color w:val="FFCCFF"/>
        </w:rPr>
      </w:pPr>
    </w:p>
    <w:p w14:paraId="199F1136" w14:textId="06640429" w:rsidR="00E26243" w:rsidRDefault="00E26243" w:rsidP="007D256C">
      <w:pPr>
        <w:tabs>
          <w:tab w:val="left" w:pos="6280"/>
        </w:tabs>
        <w:rPr>
          <w:noProof/>
          <w:color w:val="FFCCFF"/>
        </w:rPr>
      </w:pPr>
    </w:p>
    <w:p w14:paraId="46004D92" w14:textId="77777777" w:rsidR="00E26243" w:rsidRDefault="00E26243" w:rsidP="007D256C">
      <w:pPr>
        <w:tabs>
          <w:tab w:val="left" w:pos="6280"/>
        </w:tabs>
        <w:rPr>
          <w:noProof/>
          <w:color w:val="FFCCFF"/>
        </w:rPr>
      </w:pPr>
    </w:p>
    <w:p w14:paraId="0E9F0470" w14:textId="77777777" w:rsidR="00941CD6" w:rsidRDefault="00941CD6" w:rsidP="007D256C">
      <w:pPr>
        <w:tabs>
          <w:tab w:val="left" w:pos="6280"/>
        </w:tabs>
        <w:rPr>
          <w:noProof/>
          <w:color w:val="FFCCFF"/>
        </w:rPr>
      </w:pPr>
      <w:r w:rsidRPr="00C946DA">
        <w:rPr>
          <w:rFonts w:ascii="Cambria" w:hAnsi="Cambria"/>
          <w:noProof/>
          <w:color w:val="FFCCFF"/>
          <w:sz w:val="32"/>
          <w:szCs w:val="32"/>
        </w:rPr>
        <w:lastRenderedPageBreak/>
        <w:drawing>
          <wp:inline distT="0" distB="0" distL="0" distR="0" wp14:anchorId="19F3E42B" wp14:editId="3C84FA4C">
            <wp:extent cx="9485630" cy="572135"/>
            <wp:effectExtent l="76200" t="57150" r="77470" b="94615"/>
            <wp:docPr id="345" name="Diagram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tbl>
      <w:tblPr>
        <w:tblStyle w:val="TableGrid"/>
        <w:tblW w:w="0" w:type="auto"/>
        <w:tblInd w:w="514" w:type="dxa"/>
        <w:tblBorders>
          <w:top w:val="thickThinSmallGap" w:sz="24" w:space="0" w:color="auto"/>
          <w:left w:val="thickThinSmallGap" w:sz="24" w:space="0" w:color="auto"/>
          <w:bottom w:val="thinThickSmallGap" w:sz="24" w:space="0" w:color="auto"/>
          <w:right w:val="thinThickSmallGap" w:sz="24" w:space="0" w:color="auto"/>
          <w:insideV w:val="none" w:sz="0" w:space="0" w:color="auto"/>
        </w:tblBorders>
        <w:tblLook w:val="04A0" w:firstRow="1" w:lastRow="0" w:firstColumn="1" w:lastColumn="0" w:noHBand="0" w:noVBand="1"/>
      </w:tblPr>
      <w:tblGrid>
        <w:gridCol w:w="14232"/>
      </w:tblGrid>
      <w:tr w:rsidR="00941CD6" w14:paraId="343B5332" w14:textId="77777777" w:rsidTr="00941CD6">
        <w:trPr>
          <w:trHeight w:val="454"/>
        </w:trPr>
        <w:tc>
          <w:tcPr>
            <w:tcW w:w="14232" w:type="dxa"/>
            <w:vAlign w:val="center"/>
          </w:tcPr>
          <w:p w14:paraId="0579FF14" w14:textId="77777777"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 xml:space="preserve">AFI 34-223, </w:t>
            </w:r>
            <w:r w:rsidRPr="0007780F">
              <w:rPr>
                <w:rFonts w:asciiTheme="majorHAnsi" w:eastAsia="Times New Roman" w:hAnsiTheme="majorHAnsi" w:cs="Times New Roman"/>
                <w:i/>
                <w:sz w:val="27"/>
                <w:szCs w:val="27"/>
              </w:rPr>
              <w:t>Private Organization Programs - Compliance Mandatory</w:t>
            </w:r>
          </w:p>
        </w:tc>
      </w:tr>
      <w:tr w:rsidR="00941CD6" w14:paraId="302014C6" w14:textId="77777777" w:rsidTr="00941CD6">
        <w:trPr>
          <w:trHeight w:val="431"/>
        </w:trPr>
        <w:tc>
          <w:tcPr>
            <w:tcW w:w="14232" w:type="dxa"/>
            <w:vAlign w:val="center"/>
          </w:tcPr>
          <w:p w14:paraId="62F37017" w14:textId="01F8F04F" w:rsidR="00941CD6" w:rsidRPr="0007780F" w:rsidRDefault="00807907" w:rsidP="00941CD6">
            <w:pPr>
              <w:rPr>
                <w:rFonts w:asciiTheme="majorHAnsi" w:eastAsia="Times New Roman" w:hAnsiTheme="majorHAnsi" w:cs="Times New Roman"/>
                <w:sz w:val="27"/>
                <w:szCs w:val="27"/>
              </w:rPr>
            </w:pPr>
            <w:r>
              <w:rPr>
                <w:rFonts w:asciiTheme="majorHAnsi" w:eastAsia="Times New Roman" w:hAnsiTheme="majorHAnsi" w:cs="Times New Roman"/>
                <w:sz w:val="27"/>
                <w:szCs w:val="27"/>
              </w:rPr>
              <w:t>D</w:t>
            </w:r>
            <w:r w:rsidR="00941CD6" w:rsidRPr="0007780F">
              <w:rPr>
                <w:rFonts w:asciiTheme="majorHAnsi" w:eastAsia="Times New Roman" w:hAnsiTheme="majorHAnsi" w:cs="Times New Roman"/>
                <w:sz w:val="27"/>
                <w:szCs w:val="27"/>
              </w:rPr>
              <w:t xml:space="preserve">AFI 36-3101, </w:t>
            </w:r>
            <w:r w:rsidR="00941CD6" w:rsidRPr="0007780F">
              <w:rPr>
                <w:rFonts w:asciiTheme="majorHAnsi" w:eastAsia="Times New Roman" w:hAnsiTheme="majorHAnsi" w:cs="Times New Roman"/>
                <w:i/>
                <w:sz w:val="27"/>
                <w:szCs w:val="27"/>
              </w:rPr>
              <w:t>Fundraising within the Air Force</w:t>
            </w:r>
          </w:p>
        </w:tc>
      </w:tr>
      <w:tr w:rsidR="00941CD6" w14:paraId="29A82645" w14:textId="77777777" w:rsidTr="00941CD6">
        <w:trPr>
          <w:trHeight w:val="454"/>
        </w:trPr>
        <w:tc>
          <w:tcPr>
            <w:tcW w:w="14232" w:type="dxa"/>
            <w:vAlign w:val="center"/>
          </w:tcPr>
          <w:p w14:paraId="59C9B16A" w14:textId="77777777"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 xml:space="preserve">DoD 5500.07-R, </w:t>
            </w:r>
            <w:r w:rsidRPr="0007780F">
              <w:rPr>
                <w:rFonts w:asciiTheme="majorHAnsi" w:eastAsia="Times New Roman" w:hAnsiTheme="majorHAnsi" w:cs="Times New Roman"/>
                <w:i/>
                <w:sz w:val="27"/>
                <w:szCs w:val="27"/>
              </w:rPr>
              <w:t>Joint Ethics Regulation</w:t>
            </w:r>
            <w:r w:rsidR="000B5D1A">
              <w:rPr>
                <w:rFonts w:asciiTheme="majorHAnsi" w:eastAsia="Times New Roman" w:hAnsiTheme="majorHAnsi" w:cs="Times New Roman"/>
                <w:i/>
                <w:sz w:val="27"/>
                <w:szCs w:val="27"/>
              </w:rPr>
              <w:t xml:space="preserve"> (JER)</w:t>
            </w:r>
          </w:p>
        </w:tc>
      </w:tr>
      <w:tr w:rsidR="00941CD6" w14:paraId="163D428D" w14:textId="77777777" w:rsidTr="00941CD6">
        <w:trPr>
          <w:trHeight w:val="454"/>
        </w:trPr>
        <w:tc>
          <w:tcPr>
            <w:tcW w:w="14232" w:type="dxa"/>
            <w:vAlign w:val="center"/>
          </w:tcPr>
          <w:p w14:paraId="32D0FB16" w14:textId="77777777"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DoDI, 1000.15,</w:t>
            </w:r>
            <w:r w:rsidRPr="0007780F">
              <w:rPr>
                <w:rFonts w:asciiTheme="majorHAnsi" w:eastAsia="Times New Roman" w:hAnsiTheme="majorHAnsi" w:cs="Times New Roman"/>
                <w:i/>
                <w:sz w:val="27"/>
                <w:szCs w:val="27"/>
              </w:rPr>
              <w:t xml:space="preserve"> Procedures and Support for Non-Federal Entities Authorized to Operate on DoD Installations</w:t>
            </w:r>
          </w:p>
        </w:tc>
      </w:tr>
      <w:tr w:rsidR="00941CD6" w14:paraId="6C6B7BCA" w14:textId="77777777" w:rsidTr="00941CD6">
        <w:trPr>
          <w:trHeight w:val="431"/>
        </w:trPr>
        <w:tc>
          <w:tcPr>
            <w:tcW w:w="14232" w:type="dxa"/>
            <w:vAlign w:val="center"/>
          </w:tcPr>
          <w:p w14:paraId="472EE09B" w14:textId="77777777"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 xml:space="preserve">DoDI, 1015.9, </w:t>
            </w:r>
            <w:r w:rsidRPr="0007780F">
              <w:rPr>
                <w:rFonts w:asciiTheme="majorHAnsi" w:eastAsia="Times New Roman" w:hAnsiTheme="majorHAnsi" w:cs="Times New Roman"/>
                <w:i/>
                <w:sz w:val="27"/>
                <w:szCs w:val="27"/>
              </w:rPr>
              <w:t>Professional U.S. Scouting Organization Operations at U.S Military Installations Located Overseas</w:t>
            </w:r>
          </w:p>
        </w:tc>
      </w:tr>
      <w:tr w:rsidR="00941CD6" w14:paraId="215AFD8F" w14:textId="77777777" w:rsidTr="00941CD6">
        <w:trPr>
          <w:trHeight w:val="454"/>
        </w:trPr>
        <w:tc>
          <w:tcPr>
            <w:tcW w:w="14232" w:type="dxa"/>
            <w:vAlign w:val="center"/>
          </w:tcPr>
          <w:p w14:paraId="7278DA48" w14:textId="77777777"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2019 Private Organization Guide</w:t>
            </w:r>
          </w:p>
        </w:tc>
      </w:tr>
      <w:tr w:rsidR="00941CD6" w14:paraId="2BA21B3B" w14:textId="77777777" w:rsidTr="00941CD6">
        <w:trPr>
          <w:trHeight w:val="431"/>
        </w:trPr>
        <w:tc>
          <w:tcPr>
            <w:tcW w:w="14232" w:type="dxa"/>
            <w:vAlign w:val="center"/>
          </w:tcPr>
          <w:p w14:paraId="3ABE251A" w14:textId="77777777" w:rsidR="00941CD6" w:rsidRPr="0007780F" w:rsidRDefault="00941CD6" w:rsidP="00941CD6">
            <w:pPr>
              <w:rPr>
                <w:rFonts w:asciiTheme="majorHAnsi" w:eastAsia="Times New Roman" w:hAnsiTheme="majorHAnsi" w:cs="Times New Roman"/>
                <w:sz w:val="27"/>
                <w:szCs w:val="27"/>
              </w:rPr>
            </w:pPr>
            <w:r w:rsidRPr="0007780F">
              <w:rPr>
                <w:rFonts w:asciiTheme="majorHAnsi" w:eastAsia="Times New Roman" w:hAnsiTheme="majorHAnsi" w:cs="Times New Roman"/>
                <w:sz w:val="27"/>
                <w:szCs w:val="27"/>
              </w:rPr>
              <w:t>Clarification of Annual Review Requirement for POs</w:t>
            </w:r>
          </w:p>
        </w:tc>
      </w:tr>
    </w:tbl>
    <w:p w14:paraId="04FB7689" w14:textId="77777777" w:rsidR="00C946DA" w:rsidRDefault="00C946DA" w:rsidP="007D256C">
      <w:pPr>
        <w:tabs>
          <w:tab w:val="left" w:pos="6280"/>
        </w:tabs>
        <w:rPr>
          <w:noProof/>
          <w:color w:val="FFCCFF"/>
        </w:rPr>
      </w:pPr>
    </w:p>
    <w:p w14:paraId="3DFF1FEA" w14:textId="77777777" w:rsidR="007D256C" w:rsidRPr="0007780F" w:rsidRDefault="0007780F" w:rsidP="0007780F">
      <w:pPr>
        <w:tabs>
          <w:tab w:val="left" w:pos="6280"/>
        </w:tabs>
        <w:ind w:left="360"/>
        <w:rPr>
          <w:rFonts w:ascii="Cambria" w:hAnsi="Cambria"/>
          <w:sz w:val="28"/>
          <w:szCs w:val="28"/>
        </w:rPr>
      </w:pPr>
      <w:r>
        <w:rPr>
          <w:rFonts w:ascii="Malgun Gothic" w:eastAsia="Malgun Gothic" w:hAnsi="Malgun Gothic" w:hint="eastAsia"/>
          <w:sz w:val="28"/>
          <w:szCs w:val="28"/>
        </w:rPr>
        <w:t>★</w:t>
      </w:r>
      <w:r w:rsidR="00C946DA" w:rsidRPr="0007780F">
        <w:rPr>
          <w:rFonts w:ascii="Cambria" w:hAnsi="Cambria"/>
          <w:sz w:val="28"/>
          <w:szCs w:val="28"/>
        </w:rPr>
        <w:t>Download instructions, applicable request forms and, all necessary information</w:t>
      </w:r>
      <w:r w:rsidR="00C66F15">
        <w:rPr>
          <w:rFonts w:ascii="Cambria" w:hAnsi="Cambria"/>
          <w:sz w:val="28"/>
          <w:szCs w:val="28"/>
        </w:rPr>
        <w:t xml:space="preserve">. </w:t>
      </w:r>
    </w:p>
    <w:p w14:paraId="7F782C0C" w14:textId="77777777" w:rsidR="00C946DA" w:rsidRPr="0007780F" w:rsidRDefault="00C946DA" w:rsidP="0007780F">
      <w:pPr>
        <w:tabs>
          <w:tab w:val="left" w:pos="6280"/>
        </w:tabs>
        <w:ind w:left="360" w:firstLine="270"/>
        <w:rPr>
          <w:rFonts w:ascii="Cambria" w:hAnsi="Cambria"/>
          <w:sz w:val="28"/>
          <w:szCs w:val="28"/>
        </w:rPr>
      </w:pPr>
      <w:r w:rsidRPr="0007780F">
        <w:rPr>
          <w:rFonts w:ascii="Cambria" w:hAnsi="Cambria"/>
          <w:sz w:val="28"/>
          <w:szCs w:val="28"/>
        </w:rPr>
        <w:t xml:space="preserve">Website:  </w:t>
      </w:r>
      <w:hyperlink r:id="rId208" w:history="1">
        <w:r w:rsidRPr="0007780F">
          <w:rPr>
            <w:rStyle w:val="Hyperlink"/>
            <w:rFonts w:ascii="Cambria" w:hAnsi="Cambria"/>
            <w:sz w:val="28"/>
            <w:szCs w:val="28"/>
          </w:rPr>
          <w:t>https://www.51fss.com/private-organizations/</w:t>
        </w:r>
      </w:hyperlink>
    </w:p>
    <w:p w14:paraId="403EB29C" w14:textId="77777777" w:rsidR="00C946DA" w:rsidRPr="0007780F" w:rsidRDefault="00C946DA" w:rsidP="0007780F">
      <w:pPr>
        <w:tabs>
          <w:tab w:val="left" w:pos="6280"/>
        </w:tabs>
        <w:ind w:left="360"/>
        <w:rPr>
          <w:rFonts w:ascii="Cambria" w:hAnsi="Cambria"/>
          <w:sz w:val="28"/>
          <w:szCs w:val="28"/>
        </w:rPr>
      </w:pPr>
    </w:p>
    <w:p w14:paraId="4056D407" w14:textId="77777777" w:rsidR="00C946DA" w:rsidRPr="00941CD6" w:rsidRDefault="0007780F" w:rsidP="0007780F">
      <w:pPr>
        <w:tabs>
          <w:tab w:val="left" w:pos="6280"/>
        </w:tabs>
        <w:ind w:left="360"/>
        <w:rPr>
          <w:rFonts w:ascii="Cambria" w:hAnsi="Cambria"/>
          <w:sz w:val="28"/>
          <w:szCs w:val="28"/>
        </w:rPr>
      </w:pPr>
      <w:r w:rsidRPr="00941CD6">
        <w:rPr>
          <w:rFonts w:ascii="Segoe UI Symbol" w:eastAsia="Malgun Gothic" w:hAnsi="Segoe UI Symbol" w:cs="Segoe UI Symbol"/>
          <w:sz w:val="28"/>
          <w:szCs w:val="28"/>
        </w:rPr>
        <w:t>★</w:t>
      </w:r>
      <w:r w:rsidR="00C946DA" w:rsidRPr="00941CD6">
        <w:rPr>
          <w:rFonts w:ascii="Cambria" w:hAnsi="Cambria"/>
          <w:sz w:val="28"/>
          <w:szCs w:val="28"/>
        </w:rPr>
        <w:t>51 FSS/FSR PO Office and 51 FW/</w:t>
      </w:r>
      <w:r w:rsidRPr="00941CD6">
        <w:rPr>
          <w:rFonts w:ascii="Cambria" w:hAnsi="Cambria"/>
          <w:sz w:val="28"/>
          <w:szCs w:val="28"/>
        </w:rPr>
        <w:t xml:space="preserve">JA only accept PDFs via e-mail. </w:t>
      </w:r>
      <w:r w:rsidR="00C946DA" w:rsidRPr="00941CD6">
        <w:rPr>
          <w:rFonts w:ascii="Cambria" w:hAnsi="Cambria"/>
          <w:sz w:val="28"/>
          <w:szCs w:val="28"/>
        </w:rPr>
        <w:t>All request forms are sent to the PO workflow box.</w:t>
      </w:r>
    </w:p>
    <w:p w14:paraId="5E10E3B6" w14:textId="77777777" w:rsidR="00C946DA" w:rsidRPr="00941CD6" w:rsidRDefault="00C946DA" w:rsidP="0007780F">
      <w:pPr>
        <w:tabs>
          <w:tab w:val="left" w:pos="6280"/>
        </w:tabs>
        <w:ind w:left="360" w:firstLine="270"/>
        <w:rPr>
          <w:rFonts w:ascii="Cambria" w:hAnsi="Cambria"/>
          <w:sz w:val="28"/>
          <w:szCs w:val="28"/>
        </w:rPr>
      </w:pPr>
      <w:r w:rsidRPr="00941CD6">
        <w:rPr>
          <w:rFonts w:ascii="Cambria" w:hAnsi="Cambria"/>
          <w:sz w:val="28"/>
          <w:szCs w:val="28"/>
        </w:rPr>
        <w:t xml:space="preserve">E-mail:  </w:t>
      </w:r>
      <w:hyperlink r:id="rId209" w:history="1">
        <w:r w:rsidRPr="00941CD6">
          <w:rPr>
            <w:rStyle w:val="Hyperlink"/>
            <w:rFonts w:ascii="Cambria" w:hAnsi="Cambria"/>
            <w:sz w:val="28"/>
            <w:szCs w:val="28"/>
          </w:rPr>
          <w:t>51fss.fsr@us.af.mil</w:t>
        </w:r>
      </w:hyperlink>
      <w:r w:rsidRPr="00941CD6">
        <w:rPr>
          <w:rFonts w:ascii="Cambria" w:hAnsi="Cambria"/>
          <w:sz w:val="28"/>
          <w:szCs w:val="28"/>
        </w:rPr>
        <w:t xml:space="preserve"> / </w:t>
      </w:r>
      <w:hyperlink r:id="rId210" w:history="1">
        <w:r w:rsidRPr="00941CD6">
          <w:rPr>
            <w:rStyle w:val="Hyperlink"/>
            <w:rFonts w:ascii="Cambria" w:hAnsi="Cambria"/>
            <w:sz w:val="28"/>
            <w:szCs w:val="28"/>
          </w:rPr>
          <w:t>yuju.han.kr@us.af.mil</w:t>
        </w:r>
      </w:hyperlink>
    </w:p>
    <w:p w14:paraId="48FCAEC8" w14:textId="77777777" w:rsidR="00C946DA" w:rsidRPr="00941CD6" w:rsidRDefault="00C946DA" w:rsidP="0007780F">
      <w:pPr>
        <w:tabs>
          <w:tab w:val="left" w:pos="6280"/>
        </w:tabs>
        <w:ind w:left="360"/>
        <w:rPr>
          <w:rFonts w:ascii="Cambria" w:hAnsi="Cambria"/>
          <w:sz w:val="28"/>
          <w:szCs w:val="28"/>
        </w:rPr>
      </w:pPr>
    </w:p>
    <w:p w14:paraId="20CA1D8D" w14:textId="77777777" w:rsidR="00C946DA" w:rsidRPr="00941CD6" w:rsidRDefault="0007780F" w:rsidP="0007780F">
      <w:pPr>
        <w:tabs>
          <w:tab w:val="left" w:pos="6280"/>
        </w:tabs>
        <w:ind w:left="360"/>
        <w:rPr>
          <w:rFonts w:ascii="Cambria" w:hAnsi="Cambria"/>
          <w:sz w:val="28"/>
          <w:szCs w:val="28"/>
        </w:rPr>
      </w:pPr>
      <w:r w:rsidRPr="00941CD6">
        <w:rPr>
          <w:rFonts w:ascii="Segoe UI Symbol" w:eastAsia="Malgun Gothic" w:hAnsi="Segoe UI Symbol" w:cs="Segoe UI Symbol"/>
          <w:sz w:val="28"/>
          <w:szCs w:val="28"/>
        </w:rPr>
        <w:t>★</w:t>
      </w:r>
      <w:r w:rsidR="00C946DA" w:rsidRPr="00941CD6">
        <w:rPr>
          <w:rFonts w:ascii="Cambria" w:hAnsi="Cambria"/>
          <w:sz w:val="28"/>
          <w:szCs w:val="28"/>
        </w:rPr>
        <w:t>51 FSS/FSR - Hours of Operation: Mon - Fri, 0800-1600</w:t>
      </w:r>
    </w:p>
    <w:p w14:paraId="04DC7D79" w14:textId="77777777" w:rsidR="00476D61" w:rsidRPr="00941CD6" w:rsidRDefault="00476D61" w:rsidP="0007780F">
      <w:pPr>
        <w:tabs>
          <w:tab w:val="left" w:pos="6280"/>
        </w:tabs>
        <w:ind w:left="360"/>
        <w:rPr>
          <w:rFonts w:ascii="Cambria" w:hAnsi="Cambria"/>
          <w:sz w:val="28"/>
          <w:szCs w:val="28"/>
        </w:rPr>
      </w:pPr>
    </w:p>
    <w:p w14:paraId="19C636DE" w14:textId="77777777" w:rsidR="00476D61" w:rsidRPr="00941CD6" w:rsidRDefault="00476D61" w:rsidP="0007780F">
      <w:pPr>
        <w:tabs>
          <w:tab w:val="left" w:pos="6280"/>
        </w:tabs>
        <w:ind w:left="360"/>
        <w:rPr>
          <w:rFonts w:ascii="Cambria" w:hAnsi="Cambria"/>
          <w:sz w:val="28"/>
          <w:szCs w:val="28"/>
        </w:rPr>
      </w:pPr>
      <w:r w:rsidRPr="00941CD6">
        <w:rPr>
          <w:rFonts w:ascii="Segoe UI Symbol" w:eastAsia="Malgun Gothic" w:hAnsi="Segoe UI Symbol" w:cs="Segoe UI Symbol"/>
          <w:sz w:val="28"/>
          <w:szCs w:val="28"/>
        </w:rPr>
        <w:t>★</w:t>
      </w:r>
      <w:r w:rsidRPr="00941CD6">
        <w:rPr>
          <w:rFonts w:ascii="Cambria" w:eastAsia="Malgun Gothic" w:hAnsi="Cambria"/>
          <w:sz w:val="28"/>
          <w:szCs w:val="28"/>
        </w:rPr>
        <w:t xml:space="preserve"> Ensure your contact list is </w:t>
      </w:r>
      <w:proofErr w:type="gramStart"/>
      <w:r w:rsidRPr="00941CD6">
        <w:rPr>
          <w:rFonts w:ascii="Cambria" w:eastAsia="Malgun Gothic" w:hAnsi="Cambria"/>
          <w:sz w:val="28"/>
          <w:szCs w:val="28"/>
        </w:rPr>
        <w:t>up-to-date</w:t>
      </w:r>
      <w:proofErr w:type="gramEnd"/>
      <w:r w:rsidRPr="00941CD6">
        <w:rPr>
          <w:rFonts w:ascii="Cambria" w:eastAsia="Malgun Gothic" w:hAnsi="Cambria"/>
          <w:sz w:val="28"/>
          <w:szCs w:val="28"/>
        </w:rPr>
        <w:t>!</w:t>
      </w:r>
    </w:p>
    <w:sectPr w:rsidR="00476D61" w:rsidRPr="00941CD6" w:rsidSect="00DC08A0">
      <w:pgSz w:w="15840" w:h="12240" w:orient="landscape"/>
      <w:pgMar w:top="346" w:right="360" w:bottom="346"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Adobe Arabic">
    <w:panose1 w:val="02040503050201020203"/>
    <w:charset w:val="00"/>
    <w:family w:val="roman"/>
    <w:notTrueType/>
    <w:pitch w:val="variable"/>
    <w:sig w:usb0="00002003" w:usb1="00000000" w:usb2="00000008" w:usb3="00000000" w:csb0="00000041" w:csb1="00000000"/>
  </w:font>
  <w:font w:name="Copperplate Gothic Bold">
    <w:panose1 w:val="020E0705020206020404"/>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7BD"/>
    <w:multiLevelType w:val="hybridMultilevel"/>
    <w:tmpl w:val="FEF49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F1E90"/>
    <w:multiLevelType w:val="hybridMultilevel"/>
    <w:tmpl w:val="0130DC26"/>
    <w:lvl w:ilvl="0" w:tplc="04090015">
      <w:start w:val="1"/>
      <w:numFmt w:val="upperLetter"/>
      <w:lvlText w:val="%1."/>
      <w:lvlJc w:val="left"/>
      <w:pPr>
        <w:ind w:left="1350" w:hanging="360"/>
      </w:pPr>
    </w:lvl>
    <w:lvl w:ilvl="1" w:tplc="3A120C6C">
      <w:start w:val="1"/>
      <w:numFmt w:val="decimal"/>
      <w:lvlText w:val="(%2)"/>
      <w:lvlJc w:val="left"/>
      <w:pPr>
        <w:ind w:left="2430" w:hanging="720"/>
      </w:pPr>
      <w:rPr>
        <w:rFonts w:eastAsia="Century Gothic" w:hint="default"/>
        <w:color w:val="auto"/>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1DF7288"/>
    <w:multiLevelType w:val="hybridMultilevel"/>
    <w:tmpl w:val="182C9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A7BC4"/>
    <w:multiLevelType w:val="hybridMultilevel"/>
    <w:tmpl w:val="A9AEE20C"/>
    <w:lvl w:ilvl="0" w:tplc="7E7CC07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62216"/>
    <w:multiLevelType w:val="hybridMultilevel"/>
    <w:tmpl w:val="C060AC42"/>
    <w:lvl w:ilvl="0" w:tplc="0409000B">
      <w:start w:val="1"/>
      <w:numFmt w:val="bullet"/>
      <w:lvlText w:val=""/>
      <w:lvlJc w:val="left"/>
      <w:pPr>
        <w:tabs>
          <w:tab w:val="num" w:pos="720"/>
        </w:tabs>
        <w:ind w:left="720" w:hanging="360"/>
      </w:pPr>
      <w:rPr>
        <w:rFonts w:ascii="Wingdings" w:hAnsi="Wingdings" w:hint="default"/>
      </w:rPr>
    </w:lvl>
    <w:lvl w:ilvl="1" w:tplc="029684C6" w:tentative="1">
      <w:start w:val="1"/>
      <w:numFmt w:val="bullet"/>
      <w:lvlText w:val=""/>
      <w:lvlJc w:val="left"/>
      <w:pPr>
        <w:tabs>
          <w:tab w:val="num" w:pos="1440"/>
        </w:tabs>
        <w:ind w:left="1440" w:hanging="360"/>
      </w:pPr>
      <w:rPr>
        <w:rFonts w:ascii="Wingdings" w:hAnsi="Wingdings" w:hint="default"/>
      </w:rPr>
    </w:lvl>
    <w:lvl w:ilvl="2" w:tplc="3A6EEDCA" w:tentative="1">
      <w:start w:val="1"/>
      <w:numFmt w:val="bullet"/>
      <w:lvlText w:val=""/>
      <w:lvlJc w:val="left"/>
      <w:pPr>
        <w:tabs>
          <w:tab w:val="num" w:pos="2160"/>
        </w:tabs>
        <w:ind w:left="2160" w:hanging="360"/>
      </w:pPr>
      <w:rPr>
        <w:rFonts w:ascii="Wingdings" w:hAnsi="Wingdings" w:hint="default"/>
      </w:rPr>
    </w:lvl>
    <w:lvl w:ilvl="3" w:tplc="0D8C34A4" w:tentative="1">
      <w:start w:val="1"/>
      <w:numFmt w:val="bullet"/>
      <w:lvlText w:val=""/>
      <w:lvlJc w:val="left"/>
      <w:pPr>
        <w:tabs>
          <w:tab w:val="num" w:pos="2880"/>
        </w:tabs>
        <w:ind w:left="2880" w:hanging="360"/>
      </w:pPr>
      <w:rPr>
        <w:rFonts w:ascii="Wingdings" w:hAnsi="Wingdings" w:hint="default"/>
      </w:rPr>
    </w:lvl>
    <w:lvl w:ilvl="4" w:tplc="E04AF4B6" w:tentative="1">
      <w:start w:val="1"/>
      <w:numFmt w:val="bullet"/>
      <w:lvlText w:val=""/>
      <w:lvlJc w:val="left"/>
      <w:pPr>
        <w:tabs>
          <w:tab w:val="num" w:pos="3600"/>
        </w:tabs>
        <w:ind w:left="3600" w:hanging="360"/>
      </w:pPr>
      <w:rPr>
        <w:rFonts w:ascii="Wingdings" w:hAnsi="Wingdings" w:hint="default"/>
      </w:rPr>
    </w:lvl>
    <w:lvl w:ilvl="5" w:tplc="B02E586C" w:tentative="1">
      <w:start w:val="1"/>
      <w:numFmt w:val="bullet"/>
      <w:lvlText w:val=""/>
      <w:lvlJc w:val="left"/>
      <w:pPr>
        <w:tabs>
          <w:tab w:val="num" w:pos="4320"/>
        </w:tabs>
        <w:ind w:left="4320" w:hanging="360"/>
      </w:pPr>
      <w:rPr>
        <w:rFonts w:ascii="Wingdings" w:hAnsi="Wingdings" w:hint="default"/>
      </w:rPr>
    </w:lvl>
    <w:lvl w:ilvl="6" w:tplc="7FFA0CFE" w:tentative="1">
      <w:start w:val="1"/>
      <w:numFmt w:val="bullet"/>
      <w:lvlText w:val=""/>
      <w:lvlJc w:val="left"/>
      <w:pPr>
        <w:tabs>
          <w:tab w:val="num" w:pos="5040"/>
        </w:tabs>
        <w:ind w:left="5040" w:hanging="360"/>
      </w:pPr>
      <w:rPr>
        <w:rFonts w:ascii="Wingdings" w:hAnsi="Wingdings" w:hint="default"/>
      </w:rPr>
    </w:lvl>
    <w:lvl w:ilvl="7" w:tplc="DFCE5B1A" w:tentative="1">
      <w:start w:val="1"/>
      <w:numFmt w:val="bullet"/>
      <w:lvlText w:val=""/>
      <w:lvlJc w:val="left"/>
      <w:pPr>
        <w:tabs>
          <w:tab w:val="num" w:pos="5760"/>
        </w:tabs>
        <w:ind w:left="5760" w:hanging="360"/>
      </w:pPr>
      <w:rPr>
        <w:rFonts w:ascii="Wingdings" w:hAnsi="Wingdings" w:hint="default"/>
      </w:rPr>
    </w:lvl>
    <w:lvl w:ilvl="8" w:tplc="7566508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96090"/>
    <w:multiLevelType w:val="hybridMultilevel"/>
    <w:tmpl w:val="897A7406"/>
    <w:lvl w:ilvl="0" w:tplc="CD6EB19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F4214E"/>
    <w:multiLevelType w:val="hybridMultilevel"/>
    <w:tmpl w:val="157A3454"/>
    <w:lvl w:ilvl="0" w:tplc="04090011">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44E82"/>
    <w:multiLevelType w:val="hybridMultilevel"/>
    <w:tmpl w:val="4FC21680"/>
    <w:lvl w:ilvl="0" w:tplc="A58ED47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30077"/>
    <w:multiLevelType w:val="hybridMultilevel"/>
    <w:tmpl w:val="10C4A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D50B4E"/>
    <w:multiLevelType w:val="hybridMultilevel"/>
    <w:tmpl w:val="E0584B22"/>
    <w:lvl w:ilvl="0" w:tplc="F01CF784">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797386"/>
    <w:multiLevelType w:val="hybridMultilevel"/>
    <w:tmpl w:val="44DC38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50924D8"/>
    <w:multiLevelType w:val="hybridMultilevel"/>
    <w:tmpl w:val="3AB8FAFE"/>
    <w:lvl w:ilvl="0" w:tplc="8FFAD0F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7451F"/>
    <w:multiLevelType w:val="hybridMultilevel"/>
    <w:tmpl w:val="F6C468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49301A"/>
    <w:multiLevelType w:val="hybridMultilevel"/>
    <w:tmpl w:val="D52A586A"/>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177D46AA"/>
    <w:multiLevelType w:val="hybridMultilevel"/>
    <w:tmpl w:val="51B28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1C4E8D"/>
    <w:multiLevelType w:val="hybridMultilevel"/>
    <w:tmpl w:val="768C75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9F2449"/>
    <w:multiLevelType w:val="hybridMultilevel"/>
    <w:tmpl w:val="5D76050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DE52CA"/>
    <w:multiLevelType w:val="hybridMultilevel"/>
    <w:tmpl w:val="AD482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9F1D4E"/>
    <w:multiLevelType w:val="hybridMultilevel"/>
    <w:tmpl w:val="D6DC41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F01F43"/>
    <w:multiLevelType w:val="hybridMultilevel"/>
    <w:tmpl w:val="30EC22F0"/>
    <w:lvl w:ilvl="0" w:tplc="97262812">
      <w:start w:val="1"/>
      <w:numFmt w:val="bullet"/>
      <w:lvlText w:val=""/>
      <w:lvlJc w:val="left"/>
      <w:pPr>
        <w:ind w:left="540" w:hanging="360"/>
      </w:pPr>
      <w:rPr>
        <w:rFonts w:ascii="Wingdings" w:hAnsi="Wingdings" w:hint="default"/>
        <w:sz w:val="26"/>
        <w:szCs w:val="2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2F2A2D28"/>
    <w:multiLevelType w:val="hybridMultilevel"/>
    <w:tmpl w:val="B77E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734B7"/>
    <w:multiLevelType w:val="hybridMultilevel"/>
    <w:tmpl w:val="3294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C2FD0"/>
    <w:multiLevelType w:val="hybridMultilevel"/>
    <w:tmpl w:val="159E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4B72CA"/>
    <w:multiLevelType w:val="hybridMultilevel"/>
    <w:tmpl w:val="2682D376"/>
    <w:lvl w:ilvl="0" w:tplc="EEEA3198">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34D46DF7"/>
    <w:multiLevelType w:val="hybridMultilevel"/>
    <w:tmpl w:val="D534A8FE"/>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983318"/>
    <w:multiLevelType w:val="hybridMultilevel"/>
    <w:tmpl w:val="C4E88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614153"/>
    <w:multiLevelType w:val="hybridMultilevel"/>
    <w:tmpl w:val="E902B954"/>
    <w:lvl w:ilvl="0" w:tplc="65EC81C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992E23"/>
    <w:multiLevelType w:val="hybridMultilevel"/>
    <w:tmpl w:val="4EE40CA6"/>
    <w:lvl w:ilvl="0" w:tplc="CD6EB1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5821A9"/>
    <w:multiLevelType w:val="hybridMultilevel"/>
    <w:tmpl w:val="2174C8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EA5"/>
    <w:multiLevelType w:val="hybridMultilevel"/>
    <w:tmpl w:val="BA0E305C"/>
    <w:lvl w:ilvl="0" w:tplc="B4129FD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FF47FF"/>
    <w:multiLevelType w:val="hybridMultilevel"/>
    <w:tmpl w:val="B6E4F018"/>
    <w:lvl w:ilvl="0" w:tplc="5464E7F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950DED"/>
    <w:multiLevelType w:val="hybridMultilevel"/>
    <w:tmpl w:val="D0F495DE"/>
    <w:lvl w:ilvl="0" w:tplc="04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2" w15:restartNumberingAfterBreak="0">
    <w:nsid w:val="411C199F"/>
    <w:multiLevelType w:val="hybridMultilevel"/>
    <w:tmpl w:val="1A94E5EA"/>
    <w:lvl w:ilvl="0" w:tplc="0409000B">
      <w:start w:val="1"/>
      <w:numFmt w:val="bullet"/>
      <w:lvlText w:val=""/>
      <w:lvlJc w:val="left"/>
      <w:pPr>
        <w:ind w:left="450" w:hanging="360"/>
      </w:pPr>
      <w:rPr>
        <w:rFonts w:ascii="Wingdings" w:hAnsi="Wingdings" w:hint="default"/>
        <w:color w:val="000000" w:themeColor="text1"/>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97124B"/>
    <w:multiLevelType w:val="hybridMultilevel"/>
    <w:tmpl w:val="3C6447D0"/>
    <w:lvl w:ilvl="0" w:tplc="04090011">
      <w:start w:val="1"/>
      <w:numFmt w:val="decimal"/>
      <w:lvlText w:val="%1)"/>
      <w:lvlJc w:val="left"/>
      <w:pPr>
        <w:ind w:left="720" w:hanging="360"/>
      </w:pPr>
      <w:rPr>
        <w:rFont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B41634"/>
    <w:multiLevelType w:val="hybridMultilevel"/>
    <w:tmpl w:val="59B009F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4595289E"/>
    <w:multiLevelType w:val="hybridMultilevel"/>
    <w:tmpl w:val="D53CE5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7C74E59"/>
    <w:multiLevelType w:val="hybridMultilevel"/>
    <w:tmpl w:val="CA6C2666"/>
    <w:lvl w:ilvl="0" w:tplc="EEEA3198">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C85CCC"/>
    <w:multiLevelType w:val="hybridMultilevel"/>
    <w:tmpl w:val="92844FF8"/>
    <w:lvl w:ilvl="0" w:tplc="493CD488">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BB248B"/>
    <w:multiLevelType w:val="hybridMultilevel"/>
    <w:tmpl w:val="2FA65D6E"/>
    <w:lvl w:ilvl="0" w:tplc="CD6EB1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9" w15:restartNumberingAfterBreak="0">
    <w:nsid w:val="4B746EFD"/>
    <w:multiLevelType w:val="hybridMultilevel"/>
    <w:tmpl w:val="4B6252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E8636A"/>
    <w:multiLevelType w:val="hybridMultilevel"/>
    <w:tmpl w:val="D6A0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484E22"/>
    <w:multiLevelType w:val="hybridMultilevel"/>
    <w:tmpl w:val="6F1E3F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762F7B"/>
    <w:multiLevelType w:val="hybridMultilevel"/>
    <w:tmpl w:val="70ECA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8E3BF9"/>
    <w:multiLevelType w:val="hybridMultilevel"/>
    <w:tmpl w:val="D982C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D9001C"/>
    <w:multiLevelType w:val="hybridMultilevel"/>
    <w:tmpl w:val="8F52C5B6"/>
    <w:lvl w:ilvl="0" w:tplc="80C80DA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0C7F76"/>
    <w:multiLevelType w:val="hybridMultilevel"/>
    <w:tmpl w:val="0576E4F4"/>
    <w:lvl w:ilvl="0" w:tplc="28B6537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7B2083"/>
    <w:multiLevelType w:val="hybridMultilevel"/>
    <w:tmpl w:val="49FC9E92"/>
    <w:lvl w:ilvl="0" w:tplc="F572BECA">
      <w:start w:val="1"/>
      <w:numFmt w:val="bullet"/>
      <w:lvlText w:val=""/>
      <w:lvlJc w:val="left"/>
      <w:pPr>
        <w:tabs>
          <w:tab w:val="num" w:pos="360"/>
        </w:tabs>
        <w:ind w:left="360" w:hanging="360"/>
      </w:pPr>
      <w:rPr>
        <w:rFonts w:ascii="Wingdings" w:hAnsi="Wingdings" w:hint="default"/>
        <w:sz w:val="28"/>
      </w:rPr>
    </w:lvl>
    <w:lvl w:ilvl="1" w:tplc="C71E5924" w:tentative="1">
      <w:start w:val="1"/>
      <w:numFmt w:val="bullet"/>
      <w:lvlText w:val="•"/>
      <w:lvlJc w:val="left"/>
      <w:pPr>
        <w:tabs>
          <w:tab w:val="num" w:pos="1080"/>
        </w:tabs>
        <w:ind w:left="1080" w:hanging="360"/>
      </w:pPr>
      <w:rPr>
        <w:rFonts w:ascii="Arial" w:hAnsi="Arial" w:hint="default"/>
      </w:rPr>
    </w:lvl>
    <w:lvl w:ilvl="2" w:tplc="22849182" w:tentative="1">
      <w:start w:val="1"/>
      <w:numFmt w:val="bullet"/>
      <w:lvlText w:val="•"/>
      <w:lvlJc w:val="left"/>
      <w:pPr>
        <w:tabs>
          <w:tab w:val="num" w:pos="1800"/>
        </w:tabs>
        <w:ind w:left="1800" w:hanging="360"/>
      </w:pPr>
      <w:rPr>
        <w:rFonts w:ascii="Arial" w:hAnsi="Arial" w:hint="default"/>
      </w:rPr>
    </w:lvl>
    <w:lvl w:ilvl="3" w:tplc="968615D0" w:tentative="1">
      <w:start w:val="1"/>
      <w:numFmt w:val="bullet"/>
      <w:lvlText w:val="•"/>
      <w:lvlJc w:val="left"/>
      <w:pPr>
        <w:tabs>
          <w:tab w:val="num" w:pos="2520"/>
        </w:tabs>
        <w:ind w:left="2520" w:hanging="360"/>
      </w:pPr>
      <w:rPr>
        <w:rFonts w:ascii="Arial" w:hAnsi="Arial" w:hint="default"/>
      </w:rPr>
    </w:lvl>
    <w:lvl w:ilvl="4" w:tplc="2C867EF6" w:tentative="1">
      <w:start w:val="1"/>
      <w:numFmt w:val="bullet"/>
      <w:lvlText w:val="•"/>
      <w:lvlJc w:val="left"/>
      <w:pPr>
        <w:tabs>
          <w:tab w:val="num" w:pos="3240"/>
        </w:tabs>
        <w:ind w:left="3240" w:hanging="360"/>
      </w:pPr>
      <w:rPr>
        <w:rFonts w:ascii="Arial" w:hAnsi="Arial" w:hint="default"/>
      </w:rPr>
    </w:lvl>
    <w:lvl w:ilvl="5" w:tplc="23968936" w:tentative="1">
      <w:start w:val="1"/>
      <w:numFmt w:val="bullet"/>
      <w:lvlText w:val="•"/>
      <w:lvlJc w:val="left"/>
      <w:pPr>
        <w:tabs>
          <w:tab w:val="num" w:pos="3960"/>
        </w:tabs>
        <w:ind w:left="3960" w:hanging="360"/>
      </w:pPr>
      <w:rPr>
        <w:rFonts w:ascii="Arial" w:hAnsi="Arial" w:hint="default"/>
      </w:rPr>
    </w:lvl>
    <w:lvl w:ilvl="6" w:tplc="3FE804C6" w:tentative="1">
      <w:start w:val="1"/>
      <w:numFmt w:val="bullet"/>
      <w:lvlText w:val="•"/>
      <w:lvlJc w:val="left"/>
      <w:pPr>
        <w:tabs>
          <w:tab w:val="num" w:pos="4680"/>
        </w:tabs>
        <w:ind w:left="4680" w:hanging="360"/>
      </w:pPr>
      <w:rPr>
        <w:rFonts w:ascii="Arial" w:hAnsi="Arial" w:hint="default"/>
      </w:rPr>
    </w:lvl>
    <w:lvl w:ilvl="7" w:tplc="81BEC86E" w:tentative="1">
      <w:start w:val="1"/>
      <w:numFmt w:val="bullet"/>
      <w:lvlText w:val="•"/>
      <w:lvlJc w:val="left"/>
      <w:pPr>
        <w:tabs>
          <w:tab w:val="num" w:pos="5400"/>
        </w:tabs>
        <w:ind w:left="5400" w:hanging="360"/>
      </w:pPr>
      <w:rPr>
        <w:rFonts w:ascii="Arial" w:hAnsi="Arial" w:hint="default"/>
      </w:rPr>
    </w:lvl>
    <w:lvl w:ilvl="8" w:tplc="AB904C1A"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51810B7E"/>
    <w:multiLevelType w:val="hybridMultilevel"/>
    <w:tmpl w:val="13EC946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 w15:restartNumberingAfterBreak="0">
    <w:nsid w:val="51975725"/>
    <w:multiLevelType w:val="hybridMultilevel"/>
    <w:tmpl w:val="DADCA568"/>
    <w:lvl w:ilvl="0" w:tplc="CD6EB19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26E04ED"/>
    <w:multiLevelType w:val="hybridMultilevel"/>
    <w:tmpl w:val="51AEDD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0" w15:restartNumberingAfterBreak="0">
    <w:nsid w:val="532D2E2C"/>
    <w:multiLevelType w:val="hybridMultilevel"/>
    <w:tmpl w:val="FB8E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1C6B56"/>
    <w:multiLevelType w:val="hybridMultilevel"/>
    <w:tmpl w:val="9A5648D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5B6A34D5"/>
    <w:multiLevelType w:val="hybridMultilevel"/>
    <w:tmpl w:val="FDF6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B7275A"/>
    <w:multiLevelType w:val="hybridMultilevel"/>
    <w:tmpl w:val="08BEC4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744034"/>
    <w:multiLevelType w:val="hybridMultilevel"/>
    <w:tmpl w:val="7E66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FE6B03"/>
    <w:multiLevelType w:val="hybridMultilevel"/>
    <w:tmpl w:val="964C83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01435C5"/>
    <w:multiLevelType w:val="hybridMultilevel"/>
    <w:tmpl w:val="8766D13A"/>
    <w:lvl w:ilvl="0" w:tplc="CD6EB19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1E0251F"/>
    <w:multiLevelType w:val="hybridMultilevel"/>
    <w:tmpl w:val="9E78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4D7CA1"/>
    <w:multiLevelType w:val="hybridMultilevel"/>
    <w:tmpl w:val="F93639DE"/>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0C3EE9"/>
    <w:multiLevelType w:val="hybridMultilevel"/>
    <w:tmpl w:val="9E023A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CA1941"/>
    <w:multiLevelType w:val="hybridMultilevel"/>
    <w:tmpl w:val="D7F2FFA8"/>
    <w:lvl w:ilvl="0" w:tplc="0409000B">
      <w:start w:val="1"/>
      <w:numFmt w:val="bullet"/>
      <w:lvlText w:val=""/>
      <w:lvlJc w:val="left"/>
      <w:pPr>
        <w:ind w:left="990" w:hanging="360"/>
      </w:pPr>
      <w:rPr>
        <w:rFonts w:ascii="Wingdings" w:hAnsi="Wingdings" w:hint="default"/>
        <w:sz w:val="24"/>
        <w:szCs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1" w15:restartNumberingAfterBreak="0">
    <w:nsid w:val="6A296A43"/>
    <w:multiLevelType w:val="hybridMultilevel"/>
    <w:tmpl w:val="B8040748"/>
    <w:lvl w:ilvl="0" w:tplc="D2686D76">
      <w:start w:val="1"/>
      <w:numFmt w:val="bullet"/>
      <w:lvlText w:val="•"/>
      <w:lvlJc w:val="left"/>
      <w:pPr>
        <w:tabs>
          <w:tab w:val="num" w:pos="720"/>
        </w:tabs>
        <w:ind w:left="720" w:hanging="360"/>
      </w:pPr>
      <w:rPr>
        <w:rFonts w:ascii="Cambria" w:hAnsi="Cambria" w:hint="default"/>
      </w:rPr>
    </w:lvl>
    <w:lvl w:ilvl="1" w:tplc="E7B48046" w:tentative="1">
      <w:start w:val="1"/>
      <w:numFmt w:val="bullet"/>
      <w:lvlText w:val="•"/>
      <w:lvlJc w:val="left"/>
      <w:pPr>
        <w:tabs>
          <w:tab w:val="num" w:pos="1440"/>
        </w:tabs>
        <w:ind w:left="1440" w:hanging="360"/>
      </w:pPr>
      <w:rPr>
        <w:rFonts w:ascii="Cambria" w:hAnsi="Cambria" w:hint="default"/>
      </w:rPr>
    </w:lvl>
    <w:lvl w:ilvl="2" w:tplc="7304F026" w:tentative="1">
      <w:start w:val="1"/>
      <w:numFmt w:val="bullet"/>
      <w:lvlText w:val="•"/>
      <w:lvlJc w:val="left"/>
      <w:pPr>
        <w:tabs>
          <w:tab w:val="num" w:pos="2160"/>
        </w:tabs>
        <w:ind w:left="2160" w:hanging="360"/>
      </w:pPr>
      <w:rPr>
        <w:rFonts w:ascii="Cambria" w:hAnsi="Cambria" w:hint="default"/>
      </w:rPr>
    </w:lvl>
    <w:lvl w:ilvl="3" w:tplc="AA62F2C2" w:tentative="1">
      <w:start w:val="1"/>
      <w:numFmt w:val="bullet"/>
      <w:lvlText w:val="•"/>
      <w:lvlJc w:val="left"/>
      <w:pPr>
        <w:tabs>
          <w:tab w:val="num" w:pos="2880"/>
        </w:tabs>
        <w:ind w:left="2880" w:hanging="360"/>
      </w:pPr>
      <w:rPr>
        <w:rFonts w:ascii="Cambria" w:hAnsi="Cambria" w:hint="default"/>
      </w:rPr>
    </w:lvl>
    <w:lvl w:ilvl="4" w:tplc="B7F23FDC" w:tentative="1">
      <w:start w:val="1"/>
      <w:numFmt w:val="bullet"/>
      <w:lvlText w:val="•"/>
      <w:lvlJc w:val="left"/>
      <w:pPr>
        <w:tabs>
          <w:tab w:val="num" w:pos="3600"/>
        </w:tabs>
        <w:ind w:left="3600" w:hanging="360"/>
      </w:pPr>
      <w:rPr>
        <w:rFonts w:ascii="Cambria" w:hAnsi="Cambria" w:hint="default"/>
      </w:rPr>
    </w:lvl>
    <w:lvl w:ilvl="5" w:tplc="648A9436" w:tentative="1">
      <w:start w:val="1"/>
      <w:numFmt w:val="bullet"/>
      <w:lvlText w:val="•"/>
      <w:lvlJc w:val="left"/>
      <w:pPr>
        <w:tabs>
          <w:tab w:val="num" w:pos="4320"/>
        </w:tabs>
        <w:ind w:left="4320" w:hanging="360"/>
      </w:pPr>
      <w:rPr>
        <w:rFonts w:ascii="Cambria" w:hAnsi="Cambria" w:hint="default"/>
      </w:rPr>
    </w:lvl>
    <w:lvl w:ilvl="6" w:tplc="4D784788" w:tentative="1">
      <w:start w:val="1"/>
      <w:numFmt w:val="bullet"/>
      <w:lvlText w:val="•"/>
      <w:lvlJc w:val="left"/>
      <w:pPr>
        <w:tabs>
          <w:tab w:val="num" w:pos="5040"/>
        </w:tabs>
        <w:ind w:left="5040" w:hanging="360"/>
      </w:pPr>
      <w:rPr>
        <w:rFonts w:ascii="Cambria" w:hAnsi="Cambria" w:hint="default"/>
      </w:rPr>
    </w:lvl>
    <w:lvl w:ilvl="7" w:tplc="83420F3C" w:tentative="1">
      <w:start w:val="1"/>
      <w:numFmt w:val="bullet"/>
      <w:lvlText w:val="•"/>
      <w:lvlJc w:val="left"/>
      <w:pPr>
        <w:tabs>
          <w:tab w:val="num" w:pos="5760"/>
        </w:tabs>
        <w:ind w:left="5760" w:hanging="360"/>
      </w:pPr>
      <w:rPr>
        <w:rFonts w:ascii="Cambria" w:hAnsi="Cambria" w:hint="default"/>
      </w:rPr>
    </w:lvl>
    <w:lvl w:ilvl="8" w:tplc="E03AB0DA" w:tentative="1">
      <w:start w:val="1"/>
      <w:numFmt w:val="bullet"/>
      <w:lvlText w:val="•"/>
      <w:lvlJc w:val="left"/>
      <w:pPr>
        <w:tabs>
          <w:tab w:val="num" w:pos="6480"/>
        </w:tabs>
        <w:ind w:left="6480" w:hanging="360"/>
      </w:pPr>
      <w:rPr>
        <w:rFonts w:ascii="Cambria" w:hAnsi="Cambria" w:hint="default"/>
      </w:rPr>
    </w:lvl>
  </w:abstractNum>
  <w:abstractNum w:abstractNumId="62" w15:restartNumberingAfterBreak="0">
    <w:nsid w:val="6D2C75EF"/>
    <w:multiLevelType w:val="hybridMultilevel"/>
    <w:tmpl w:val="3E687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CF672C"/>
    <w:multiLevelType w:val="hybridMultilevel"/>
    <w:tmpl w:val="89E0DD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E217A3"/>
    <w:multiLevelType w:val="hybridMultilevel"/>
    <w:tmpl w:val="064CF53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026C92"/>
    <w:multiLevelType w:val="hybridMultilevel"/>
    <w:tmpl w:val="E548A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935A83"/>
    <w:multiLevelType w:val="hybridMultilevel"/>
    <w:tmpl w:val="89AC196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2284384"/>
    <w:multiLevelType w:val="hybridMultilevel"/>
    <w:tmpl w:val="E7D43424"/>
    <w:lvl w:ilvl="0" w:tplc="0409000B">
      <w:start w:val="1"/>
      <w:numFmt w:val="bullet"/>
      <w:lvlText w:val=""/>
      <w:lvlJc w:val="left"/>
      <w:pPr>
        <w:tabs>
          <w:tab w:val="num" w:pos="720"/>
        </w:tabs>
        <w:ind w:left="720" w:hanging="360"/>
      </w:pPr>
      <w:rPr>
        <w:rFonts w:ascii="Wingdings" w:hAnsi="Wingdings" w:hint="default"/>
      </w:rPr>
    </w:lvl>
    <w:lvl w:ilvl="1" w:tplc="B5C6FE52" w:tentative="1">
      <w:start w:val="1"/>
      <w:numFmt w:val="bullet"/>
      <w:lvlText w:val=""/>
      <w:lvlJc w:val="left"/>
      <w:pPr>
        <w:tabs>
          <w:tab w:val="num" w:pos="1440"/>
        </w:tabs>
        <w:ind w:left="1440" w:hanging="360"/>
      </w:pPr>
      <w:rPr>
        <w:rFonts w:ascii="Wingdings" w:hAnsi="Wingdings" w:hint="default"/>
      </w:rPr>
    </w:lvl>
    <w:lvl w:ilvl="2" w:tplc="43407D88" w:tentative="1">
      <w:start w:val="1"/>
      <w:numFmt w:val="bullet"/>
      <w:lvlText w:val=""/>
      <w:lvlJc w:val="left"/>
      <w:pPr>
        <w:tabs>
          <w:tab w:val="num" w:pos="2160"/>
        </w:tabs>
        <w:ind w:left="2160" w:hanging="360"/>
      </w:pPr>
      <w:rPr>
        <w:rFonts w:ascii="Wingdings" w:hAnsi="Wingdings" w:hint="default"/>
      </w:rPr>
    </w:lvl>
    <w:lvl w:ilvl="3" w:tplc="4FFE39AE" w:tentative="1">
      <w:start w:val="1"/>
      <w:numFmt w:val="bullet"/>
      <w:lvlText w:val=""/>
      <w:lvlJc w:val="left"/>
      <w:pPr>
        <w:tabs>
          <w:tab w:val="num" w:pos="2880"/>
        </w:tabs>
        <w:ind w:left="2880" w:hanging="360"/>
      </w:pPr>
      <w:rPr>
        <w:rFonts w:ascii="Wingdings" w:hAnsi="Wingdings" w:hint="default"/>
      </w:rPr>
    </w:lvl>
    <w:lvl w:ilvl="4" w:tplc="38FECE58" w:tentative="1">
      <w:start w:val="1"/>
      <w:numFmt w:val="bullet"/>
      <w:lvlText w:val=""/>
      <w:lvlJc w:val="left"/>
      <w:pPr>
        <w:tabs>
          <w:tab w:val="num" w:pos="3600"/>
        </w:tabs>
        <w:ind w:left="3600" w:hanging="360"/>
      </w:pPr>
      <w:rPr>
        <w:rFonts w:ascii="Wingdings" w:hAnsi="Wingdings" w:hint="default"/>
      </w:rPr>
    </w:lvl>
    <w:lvl w:ilvl="5" w:tplc="98BCCD92" w:tentative="1">
      <w:start w:val="1"/>
      <w:numFmt w:val="bullet"/>
      <w:lvlText w:val=""/>
      <w:lvlJc w:val="left"/>
      <w:pPr>
        <w:tabs>
          <w:tab w:val="num" w:pos="4320"/>
        </w:tabs>
        <w:ind w:left="4320" w:hanging="360"/>
      </w:pPr>
      <w:rPr>
        <w:rFonts w:ascii="Wingdings" w:hAnsi="Wingdings" w:hint="default"/>
      </w:rPr>
    </w:lvl>
    <w:lvl w:ilvl="6" w:tplc="CDFCE20E" w:tentative="1">
      <w:start w:val="1"/>
      <w:numFmt w:val="bullet"/>
      <w:lvlText w:val=""/>
      <w:lvlJc w:val="left"/>
      <w:pPr>
        <w:tabs>
          <w:tab w:val="num" w:pos="5040"/>
        </w:tabs>
        <w:ind w:left="5040" w:hanging="360"/>
      </w:pPr>
      <w:rPr>
        <w:rFonts w:ascii="Wingdings" w:hAnsi="Wingdings" w:hint="default"/>
      </w:rPr>
    </w:lvl>
    <w:lvl w:ilvl="7" w:tplc="C94A9F4A" w:tentative="1">
      <w:start w:val="1"/>
      <w:numFmt w:val="bullet"/>
      <w:lvlText w:val=""/>
      <w:lvlJc w:val="left"/>
      <w:pPr>
        <w:tabs>
          <w:tab w:val="num" w:pos="5760"/>
        </w:tabs>
        <w:ind w:left="5760" w:hanging="360"/>
      </w:pPr>
      <w:rPr>
        <w:rFonts w:ascii="Wingdings" w:hAnsi="Wingdings" w:hint="default"/>
      </w:rPr>
    </w:lvl>
    <w:lvl w:ilvl="8" w:tplc="7236EBD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5115CAD"/>
    <w:multiLevelType w:val="hybridMultilevel"/>
    <w:tmpl w:val="330A7E68"/>
    <w:lvl w:ilvl="0" w:tplc="0409000B">
      <w:start w:val="1"/>
      <w:numFmt w:val="bullet"/>
      <w:lvlText w:val=""/>
      <w:lvlJc w:val="left"/>
      <w:pPr>
        <w:tabs>
          <w:tab w:val="num" w:pos="720"/>
        </w:tabs>
        <w:ind w:left="720" w:hanging="360"/>
      </w:pPr>
      <w:rPr>
        <w:rFonts w:ascii="Wingdings" w:hAnsi="Wingdings" w:hint="default"/>
      </w:rPr>
    </w:lvl>
    <w:lvl w:ilvl="1" w:tplc="8CAC466C" w:tentative="1">
      <w:start w:val="1"/>
      <w:numFmt w:val="bullet"/>
      <w:lvlText w:val=""/>
      <w:lvlJc w:val="left"/>
      <w:pPr>
        <w:tabs>
          <w:tab w:val="num" w:pos="1440"/>
        </w:tabs>
        <w:ind w:left="1440" w:hanging="360"/>
      </w:pPr>
      <w:rPr>
        <w:rFonts w:ascii="Wingdings" w:hAnsi="Wingdings" w:hint="default"/>
      </w:rPr>
    </w:lvl>
    <w:lvl w:ilvl="2" w:tplc="FB7C7BE8" w:tentative="1">
      <w:start w:val="1"/>
      <w:numFmt w:val="bullet"/>
      <w:lvlText w:val=""/>
      <w:lvlJc w:val="left"/>
      <w:pPr>
        <w:tabs>
          <w:tab w:val="num" w:pos="2160"/>
        </w:tabs>
        <w:ind w:left="2160" w:hanging="360"/>
      </w:pPr>
      <w:rPr>
        <w:rFonts w:ascii="Wingdings" w:hAnsi="Wingdings" w:hint="default"/>
      </w:rPr>
    </w:lvl>
    <w:lvl w:ilvl="3" w:tplc="03D413D4" w:tentative="1">
      <w:start w:val="1"/>
      <w:numFmt w:val="bullet"/>
      <w:lvlText w:val=""/>
      <w:lvlJc w:val="left"/>
      <w:pPr>
        <w:tabs>
          <w:tab w:val="num" w:pos="2880"/>
        </w:tabs>
        <w:ind w:left="2880" w:hanging="360"/>
      </w:pPr>
      <w:rPr>
        <w:rFonts w:ascii="Wingdings" w:hAnsi="Wingdings" w:hint="default"/>
      </w:rPr>
    </w:lvl>
    <w:lvl w:ilvl="4" w:tplc="19DA4254" w:tentative="1">
      <w:start w:val="1"/>
      <w:numFmt w:val="bullet"/>
      <w:lvlText w:val=""/>
      <w:lvlJc w:val="left"/>
      <w:pPr>
        <w:tabs>
          <w:tab w:val="num" w:pos="3600"/>
        </w:tabs>
        <w:ind w:left="3600" w:hanging="360"/>
      </w:pPr>
      <w:rPr>
        <w:rFonts w:ascii="Wingdings" w:hAnsi="Wingdings" w:hint="default"/>
      </w:rPr>
    </w:lvl>
    <w:lvl w:ilvl="5" w:tplc="EC56237A" w:tentative="1">
      <w:start w:val="1"/>
      <w:numFmt w:val="bullet"/>
      <w:lvlText w:val=""/>
      <w:lvlJc w:val="left"/>
      <w:pPr>
        <w:tabs>
          <w:tab w:val="num" w:pos="4320"/>
        </w:tabs>
        <w:ind w:left="4320" w:hanging="360"/>
      </w:pPr>
      <w:rPr>
        <w:rFonts w:ascii="Wingdings" w:hAnsi="Wingdings" w:hint="default"/>
      </w:rPr>
    </w:lvl>
    <w:lvl w:ilvl="6" w:tplc="7E866A18" w:tentative="1">
      <w:start w:val="1"/>
      <w:numFmt w:val="bullet"/>
      <w:lvlText w:val=""/>
      <w:lvlJc w:val="left"/>
      <w:pPr>
        <w:tabs>
          <w:tab w:val="num" w:pos="5040"/>
        </w:tabs>
        <w:ind w:left="5040" w:hanging="360"/>
      </w:pPr>
      <w:rPr>
        <w:rFonts w:ascii="Wingdings" w:hAnsi="Wingdings" w:hint="default"/>
      </w:rPr>
    </w:lvl>
    <w:lvl w:ilvl="7" w:tplc="7488FD2C" w:tentative="1">
      <w:start w:val="1"/>
      <w:numFmt w:val="bullet"/>
      <w:lvlText w:val=""/>
      <w:lvlJc w:val="left"/>
      <w:pPr>
        <w:tabs>
          <w:tab w:val="num" w:pos="5760"/>
        </w:tabs>
        <w:ind w:left="5760" w:hanging="360"/>
      </w:pPr>
      <w:rPr>
        <w:rFonts w:ascii="Wingdings" w:hAnsi="Wingdings" w:hint="default"/>
      </w:rPr>
    </w:lvl>
    <w:lvl w:ilvl="8" w:tplc="1F80D95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8838A6"/>
    <w:multiLevelType w:val="hybridMultilevel"/>
    <w:tmpl w:val="3C6447D0"/>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E624FFD"/>
    <w:multiLevelType w:val="hybridMultilevel"/>
    <w:tmpl w:val="6F1E3F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1448253">
    <w:abstractNumId w:val="4"/>
  </w:num>
  <w:num w:numId="2" w16cid:durableId="1974097059">
    <w:abstractNumId w:val="52"/>
  </w:num>
  <w:num w:numId="3" w16cid:durableId="1599604333">
    <w:abstractNumId w:val="20"/>
  </w:num>
  <w:num w:numId="4" w16cid:durableId="8334962">
    <w:abstractNumId w:val="42"/>
  </w:num>
  <w:num w:numId="5" w16cid:durableId="797913449">
    <w:abstractNumId w:val="54"/>
  </w:num>
  <w:num w:numId="6" w16cid:durableId="1621499284">
    <w:abstractNumId w:val="57"/>
  </w:num>
  <w:num w:numId="7" w16cid:durableId="1575507923">
    <w:abstractNumId w:val="6"/>
  </w:num>
  <w:num w:numId="8" w16cid:durableId="717894903">
    <w:abstractNumId w:val="63"/>
  </w:num>
  <w:num w:numId="9" w16cid:durableId="2001420885">
    <w:abstractNumId w:val="28"/>
  </w:num>
  <w:num w:numId="10" w16cid:durableId="1839227990">
    <w:abstractNumId w:val="40"/>
  </w:num>
  <w:num w:numId="11" w16cid:durableId="889345142">
    <w:abstractNumId w:val="21"/>
  </w:num>
  <w:num w:numId="12" w16cid:durableId="13313214">
    <w:abstractNumId w:val="51"/>
  </w:num>
  <w:num w:numId="13" w16cid:durableId="1801915823">
    <w:abstractNumId w:val="39"/>
  </w:num>
  <w:num w:numId="14" w16cid:durableId="1481266865">
    <w:abstractNumId w:val="64"/>
  </w:num>
  <w:num w:numId="15" w16cid:durableId="180120978">
    <w:abstractNumId w:val="43"/>
  </w:num>
  <w:num w:numId="16" w16cid:durableId="1912621365">
    <w:abstractNumId w:val="23"/>
  </w:num>
  <w:num w:numId="17" w16cid:durableId="1033572810">
    <w:abstractNumId w:val="1"/>
  </w:num>
  <w:num w:numId="18" w16cid:durableId="1887444378">
    <w:abstractNumId w:val="31"/>
  </w:num>
  <w:num w:numId="19" w16cid:durableId="162207183">
    <w:abstractNumId w:val="17"/>
  </w:num>
  <w:num w:numId="20" w16cid:durableId="1516000012">
    <w:abstractNumId w:val="47"/>
  </w:num>
  <w:num w:numId="21" w16cid:durableId="179005006">
    <w:abstractNumId w:val="15"/>
  </w:num>
  <w:num w:numId="22" w16cid:durableId="1351448951">
    <w:abstractNumId w:val="38"/>
  </w:num>
  <w:num w:numId="23" w16cid:durableId="307709701">
    <w:abstractNumId w:val="27"/>
  </w:num>
  <w:num w:numId="24" w16cid:durableId="438917908">
    <w:abstractNumId w:val="26"/>
  </w:num>
  <w:num w:numId="25" w16cid:durableId="1296641432">
    <w:abstractNumId w:val="70"/>
  </w:num>
  <w:num w:numId="26" w16cid:durableId="592057424">
    <w:abstractNumId w:val="41"/>
  </w:num>
  <w:num w:numId="27" w16cid:durableId="2043509950">
    <w:abstractNumId w:val="18"/>
  </w:num>
  <w:num w:numId="28" w16cid:durableId="1603146697">
    <w:abstractNumId w:val="68"/>
  </w:num>
  <w:num w:numId="29" w16cid:durableId="507453467">
    <w:abstractNumId w:val="67"/>
  </w:num>
  <w:num w:numId="30" w16cid:durableId="2009946250">
    <w:abstractNumId w:val="29"/>
  </w:num>
  <w:num w:numId="31" w16cid:durableId="1617373011">
    <w:abstractNumId w:val="33"/>
  </w:num>
  <w:num w:numId="32" w16cid:durableId="1891727775">
    <w:abstractNumId w:val="3"/>
  </w:num>
  <w:num w:numId="33" w16cid:durableId="174850283">
    <w:abstractNumId w:val="45"/>
  </w:num>
  <w:num w:numId="34" w16cid:durableId="139157851">
    <w:abstractNumId w:val="9"/>
  </w:num>
  <w:num w:numId="35" w16cid:durableId="1161656822">
    <w:abstractNumId w:val="46"/>
  </w:num>
  <w:num w:numId="36" w16cid:durableId="984047093">
    <w:abstractNumId w:val="66"/>
  </w:num>
  <w:num w:numId="37" w16cid:durableId="890969463">
    <w:abstractNumId w:val="25"/>
  </w:num>
  <w:num w:numId="38" w16cid:durableId="859972485">
    <w:abstractNumId w:val="53"/>
  </w:num>
  <w:num w:numId="39" w16cid:durableId="212429130">
    <w:abstractNumId w:val="55"/>
  </w:num>
  <w:num w:numId="40" w16cid:durableId="77753948">
    <w:abstractNumId w:val="50"/>
  </w:num>
  <w:num w:numId="41" w16cid:durableId="1652513461">
    <w:abstractNumId w:val="24"/>
  </w:num>
  <w:num w:numId="42" w16cid:durableId="30229396">
    <w:abstractNumId w:val="16"/>
  </w:num>
  <w:num w:numId="43" w16cid:durableId="2049134732">
    <w:abstractNumId w:val="58"/>
  </w:num>
  <w:num w:numId="44" w16cid:durableId="419641449">
    <w:abstractNumId w:val="19"/>
  </w:num>
  <w:num w:numId="45" w16cid:durableId="44334815">
    <w:abstractNumId w:val="2"/>
  </w:num>
  <w:num w:numId="46" w16cid:durableId="1311329586">
    <w:abstractNumId w:val="65"/>
  </w:num>
  <w:num w:numId="47" w16cid:durableId="1857503928">
    <w:abstractNumId w:val="37"/>
  </w:num>
  <w:num w:numId="48" w16cid:durableId="1336107196">
    <w:abstractNumId w:val="59"/>
  </w:num>
  <w:num w:numId="49" w16cid:durableId="188953094">
    <w:abstractNumId w:val="0"/>
  </w:num>
  <w:num w:numId="50" w16cid:durableId="861086241">
    <w:abstractNumId w:val="8"/>
  </w:num>
  <w:num w:numId="51" w16cid:durableId="1588155414">
    <w:abstractNumId w:val="56"/>
  </w:num>
  <w:num w:numId="52" w16cid:durableId="695548132">
    <w:abstractNumId w:val="5"/>
  </w:num>
  <w:num w:numId="53" w16cid:durableId="894119123">
    <w:abstractNumId w:val="11"/>
  </w:num>
  <w:num w:numId="54" w16cid:durableId="644698359">
    <w:abstractNumId w:val="7"/>
  </w:num>
  <w:num w:numId="55" w16cid:durableId="151875309">
    <w:abstractNumId w:val="44"/>
  </w:num>
  <w:num w:numId="56" w16cid:durableId="1853495114">
    <w:abstractNumId w:val="12"/>
  </w:num>
  <w:num w:numId="57" w16cid:durableId="494534981">
    <w:abstractNumId w:val="30"/>
  </w:num>
  <w:num w:numId="58" w16cid:durableId="387075858">
    <w:abstractNumId w:val="48"/>
  </w:num>
  <w:num w:numId="59" w16cid:durableId="1484275868">
    <w:abstractNumId w:val="35"/>
  </w:num>
  <w:num w:numId="60" w16cid:durableId="2068069501">
    <w:abstractNumId w:val="14"/>
  </w:num>
  <w:num w:numId="61" w16cid:durableId="1111360437">
    <w:abstractNumId w:val="22"/>
  </w:num>
  <w:num w:numId="62" w16cid:durableId="1471168521">
    <w:abstractNumId w:val="49"/>
  </w:num>
  <w:num w:numId="63" w16cid:durableId="637223730">
    <w:abstractNumId w:val="60"/>
  </w:num>
  <w:num w:numId="64" w16cid:durableId="1354261087">
    <w:abstractNumId w:val="32"/>
  </w:num>
  <w:num w:numId="65" w16cid:durableId="580529345">
    <w:abstractNumId w:val="36"/>
  </w:num>
  <w:num w:numId="66" w16cid:durableId="1198201742">
    <w:abstractNumId w:val="61"/>
  </w:num>
  <w:num w:numId="67" w16cid:durableId="1512183012">
    <w:abstractNumId w:val="13"/>
  </w:num>
  <w:num w:numId="68" w16cid:durableId="1756200183">
    <w:abstractNumId w:val="69"/>
  </w:num>
  <w:num w:numId="69" w16cid:durableId="1658849727">
    <w:abstractNumId w:val="10"/>
  </w:num>
  <w:num w:numId="70" w16cid:durableId="1797718444">
    <w:abstractNumId w:val="34"/>
  </w:num>
  <w:num w:numId="71" w16cid:durableId="390081698">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A66"/>
    <w:rsid w:val="00013C3A"/>
    <w:rsid w:val="00014640"/>
    <w:rsid w:val="000253D2"/>
    <w:rsid w:val="000345A6"/>
    <w:rsid w:val="00034C42"/>
    <w:rsid w:val="00037381"/>
    <w:rsid w:val="00052754"/>
    <w:rsid w:val="0005421C"/>
    <w:rsid w:val="00056355"/>
    <w:rsid w:val="0005794D"/>
    <w:rsid w:val="000605C4"/>
    <w:rsid w:val="00070B7E"/>
    <w:rsid w:val="00071254"/>
    <w:rsid w:val="000720EE"/>
    <w:rsid w:val="0007780F"/>
    <w:rsid w:val="000A1F49"/>
    <w:rsid w:val="000A6790"/>
    <w:rsid w:val="000B548F"/>
    <w:rsid w:val="000B5D1A"/>
    <w:rsid w:val="000B65F7"/>
    <w:rsid w:val="000E5F1E"/>
    <w:rsid w:val="000F3224"/>
    <w:rsid w:val="000F7AD2"/>
    <w:rsid w:val="000F7E4A"/>
    <w:rsid w:val="00105142"/>
    <w:rsid w:val="0011427E"/>
    <w:rsid w:val="0011476A"/>
    <w:rsid w:val="00115DC6"/>
    <w:rsid w:val="00134B79"/>
    <w:rsid w:val="001606A7"/>
    <w:rsid w:val="00165EBC"/>
    <w:rsid w:val="00166878"/>
    <w:rsid w:val="00166EA7"/>
    <w:rsid w:val="001718E5"/>
    <w:rsid w:val="00173DEB"/>
    <w:rsid w:val="0019478E"/>
    <w:rsid w:val="001A314C"/>
    <w:rsid w:val="001B26F4"/>
    <w:rsid w:val="001D14EF"/>
    <w:rsid w:val="001D29D0"/>
    <w:rsid w:val="001E129D"/>
    <w:rsid w:val="001F097F"/>
    <w:rsid w:val="00201E8C"/>
    <w:rsid w:val="00211DFD"/>
    <w:rsid w:val="0021215E"/>
    <w:rsid w:val="00224BA1"/>
    <w:rsid w:val="00225F42"/>
    <w:rsid w:val="0022778C"/>
    <w:rsid w:val="002354AB"/>
    <w:rsid w:val="00235ED1"/>
    <w:rsid w:val="0024013B"/>
    <w:rsid w:val="002473E3"/>
    <w:rsid w:val="00252170"/>
    <w:rsid w:val="0025282A"/>
    <w:rsid w:val="00252E67"/>
    <w:rsid w:val="00254223"/>
    <w:rsid w:val="00255019"/>
    <w:rsid w:val="00265137"/>
    <w:rsid w:val="00266B17"/>
    <w:rsid w:val="00273664"/>
    <w:rsid w:val="002953FC"/>
    <w:rsid w:val="002A1F46"/>
    <w:rsid w:val="002B7C11"/>
    <w:rsid w:val="002C159E"/>
    <w:rsid w:val="002C4819"/>
    <w:rsid w:val="002D03D3"/>
    <w:rsid w:val="002D042A"/>
    <w:rsid w:val="002D57B6"/>
    <w:rsid w:val="002E0E65"/>
    <w:rsid w:val="002E4AFF"/>
    <w:rsid w:val="002F0621"/>
    <w:rsid w:val="002F323E"/>
    <w:rsid w:val="002F4983"/>
    <w:rsid w:val="0030138D"/>
    <w:rsid w:val="003A60AD"/>
    <w:rsid w:val="003C2308"/>
    <w:rsid w:val="003D2B90"/>
    <w:rsid w:val="003D4200"/>
    <w:rsid w:val="003E5BEC"/>
    <w:rsid w:val="003E6C1E"/>
    <w:rsid w:val="003F295F"/>
    <w:rsid w:val="003F29EB"/>
    <w:rsid w:val="00404A27"/>
    <w:rsid w:val="00412EE6"/>
    <w:rsid w:val="00430F72"/>
    <w:rsid w:val="0043320F"/>
    <w:rsid w:val="0044545E"/>
    <w:rsid w:val="0045385C"/>
    <w:rsid w:val="00456697"/>
    <w:rsid w:val="00460652"/>
    <w:rsid w:val="004678ED"/>
    <w:rsid w:val="00476D61"/>
    <w:rsid w:val="00477027"/>
    <w:rsid w:val="00484177"/>
    <w:rsid w:val="00485B7F"/>
    <w:rsid w:val="004934CD"/>
    <w:rsid w:val="00493712"/>
    <w:rsid w:val="004940D4"/>
    <w:rsid w:val="004A3782"/>
    <w:rsid w:val="004A4AF3"/>
    <w:rsid w:val="004A605C"/>
    <w:rsid w:val="004B4A21"/>
    <w:rsid w:val="004C3A38"/>
    <w:rsid w:val="004D1BA8"/>
    <w:rsid w:val="004D4886"/>
    <w:rsid w:val="004E203B"/>
    <w:rsid w:val="004E526F"/>
    <w:rsid w:val="004F117E"/>
    <w:rsid w:val="004F5208"/>
    <w:rsid w:val="004F7F93"/>
    <w:rsid w:val="0051372D"/>
    <w:rsid w:val="00534F7C"/>
    <w:rsid w:val="00542A56"/>
    <w:rsid w:val="00543A31"/>
    <w:rsid w:val="005504E9"/>
    <w:rsid w:val="00554C44"/>
    <w:rsid w:val="0057411B"/>
    <w:rsid w:val="00576925"/>
    <w:rsid w:val="00582039"/>
    <w:rsid w:val="00582106"/>
    <w:rsid w:val="00585EA8"/>
    <w:rsid w:val="005929F0"/>
    <w:rsid w:val="005A1650"/>
    <w:rsid w:val="005B440D"/>
    <w:rsid w:val="005B7CA3"/>
    <w:rsid w:val="005C2D4E"/>
    <w:rsid w:val="005D089C"/>
    <w:rsid w:val="005D109D"/>
    <w:rsid w:val="005E1F81"/>
    <w:rsid w:val="005E400F"/>
    <w:rsid w:val="005F016B"/>
    <w:rsid w:val="005F0828"/>
    <w:rsid w:val="005F4408"/>
    <w:rsid w:val="00601D78"/>
    <w:rsid w:val="00617E43"/>
    <w:rsid w:val="00621947"/>
    <w:rsid w:val="00624B9F"/>
    <w:rsid w:val="006337A4"/>
    <w:rsid w:val="00636BB2"/>
    <w:rsid w:val="0064063D"/>
    <w:rsid w:val="00672684"/>
    <w:rsid w:val="00673624"/>
    <w:rsid w:val="00677A0C"/>
    <w:rsid w:val="006837E6"/>
    <w:rsid w:val="00697EA0"/>
    <w:rsid w:val="006A2A1F"/>
    <w:rsid w:val="006A4ED5"/>
    <w:rsid w:val="006B6ADF"/>
    <w:rsid w:val="006C0B96"/>
    <w:rsid w:val="006C46E0"/>
    <w:rsid w:val="006C7104"/>
    <w:rsid w:val="006E0205"/>
    <w:rsid w:val="006E142F"/>
    <w:rsid w:val="006F1D5C"/>
    <w:rsid w:val="00707A66"/>
    <w:rsid w:val="00710E95"/>
    <w:rsid w:val="00721CFC"/>
    <w:rsid w:val="00723F20"/>
    <w:rsid w:val="0073461E"/>
    <w:rsid w:val="00751A03"/>
    <w:rsid w:val="007547A6"/>
    <w:rsid w:val="00755EDA"/>
    <w:rsid w:val="0078257F"/>
    <w:rsid w:val="00785C2C"/>
    <w:rsid w:val="007868C3"/>
    <w:rsid w:val="00796700"/>
    <w:rsid w:val="007A3979"/>
    <w:rsid w:val="007A6591"/>
    <w:rsid w:val="007B0845"/>
    <w:rsid w:val="007B0E25"/>
    <w:rsid w:val="007C1CE9"/>
    <w:rsid w:val="007C3169"/>
    <w:rsid w:val="007C7763"/>
    <w:rsid w:val="007D256C"/>
    <w:rsid w:val="007D79B9"/>
    <w:rsid w:val="007E0C0C"/>
    <w:rsid w:val="007E1626"/>
    <w:rsid w:val="007F7BE2"/>
    <w:rsid w:val="0080543B"/>
    <w:rsid w:val="0080733A"/>
    <w:rsid w:val="00807907"/>
    <w:rsid w:val="008168D4"/>
    <w:rsid w:val="00821A83"/>
    <w:rsid w:val="0082290D"/>
    <w:rsid w:val="008340BF"/>
    <w:rsid w:val="00840C3C"/>
    <w:rsid w:val="00841DEF"/>
    <w:rsid w:val="008510C1"/>
    <w:rsid w:val="00854DED"/>
    <w:rsid w:val="008601E0"/>
    <w:rsid w:val="00862E20"/>
    <w:rsid w:val="00864A61"/>
    <w:rsid w:val="00875F1A"/>
    <w:rsid w:val="00882DC9"/>
    <w:rsid w:val="00895305"/>
    <w:rsid w:val="00896AD2"/>
    <w:rsid w:val="008A177C"/>
    <w:rsid w:val="008A559E"/>
    <w:rsid w:val="008A7DA0"/>
    <w:rsid w:val="008B1B4C"/>
    <w:rsid w:val="008B2E09"/>
    <w:rsid w:val="008B7F6E"/>
    <w:rsid w:val="008E38B6"/>
    <w:rsid w:val="008F5637"/>
    <w:rsid w:val="008F7FC8"/>
    <w:rsid w:val="00907261"/>
    <w:rsid w:val="0092726E"/>
    <w:rsid w:val="009324CE"/>
    <w:rsid w:val="00941CD6"/>
    <w:rsid w:val="00957E0E"/>
    <w:rsid w:val="00961796"/>
    <w:rsid w:val="009741B1"/>
    <w:rsid w:val="009802F8"/>
    <w:rsid w:val="009824E0"/>
    <w:rsid w:val="00992A18"/>
    <w:rsid w:val="009A4C9C"/>
    <w:rsid w:val="009C0398"/>
    <w:rsid w:val="009E1445"/>
    <w:rsid w:val="009E16D5"/>
    <w:rsid w:val="009E3386"/>
    <w:rsid w:val="009E6568"/>
    <w:rsid w:val="00A15546"/>
    <w:rsid w:val="00A15694"/>
    <w:rsid w:val="00A27A97"/>
    <w:rsid w:val="00A3531D"/>
    <w:rsid w:val="00A458FE"/>
    <w:rsid w:val="00A47860"/>
    <w:rsid w:val="00A53ECF"/>
    <w:rsid w:val="00A735D7"/>
    <w:rsid w:val="00A84946"/>
    <w:rsid w:val="00A87D2A"/>
    <w:rsid w:val="00AA1D8B"/>
    <w:rsid w:val="00AB31DA"/>
    <w:rsid w:val="00AC3AEE"/>
    <w:rsid w:val="00AE0FC0"/>
    <w:rsid w:val="00AE3EBF"/>
    <w:rsid w:val="00AE566D"/>
    <w:rsid w:val="00AF739F"/>
    <w:rsid w:val="00B00917"/>
    <w:rsid w:val="00B05F05"/>
    <w:rsid w:val="00B143A3"/>
    <w:rsid w:val="00B25DD3"/>
    <w:rsid w:val="00B26CD2"/>
    <w:rsid w:val="00B3000C"/>
    <w:rsid w:val="00B36AC7"/>
    <w:rsid w:val="00B503BC"/>
    <w:rsid w:val="00B57074"/>
    <w:rsid w:val="00B62BE0"/>
    <w:rsid w:val="00B666A2"/>
    <w:rsid w:val="00B74D7E"/>
    <w:rsid w:val="00B75277"/>
    <w:rsid w:val="00B81B0D"/>
    <w:rsid w:val="00B860AF"/>
    <w:rsid w:val="00BA35A1"/>
    <w:rsid w:val="00BB03E9"/>
    <w:rsid w:val="00BB1604"/>
    <w:rsid w:val="00BB2826"/>
    <w:rsid w:val="00BB58CB"/>
    <w:rsid w:val="00BC35D7"/>
    <w:rsid w:val="00BD0039"/>
    <w:rsid w:val="00C032BB"/>
    <w:rsid w:val="00C055E7"/>
    <w:rsid w:val="00C33A41"/>
    <w:rsid w:val="00C40C47"/>
    <w:rsid w:val="00C44C06"/>
    <w:rsid w:val="00C47C96"/>
    <w:rsid w:val="00C66F15"/>
    <w:rsid w:val="00C803A4"/>
    <w:rsid w:val="00C92F95"/>
    <w:rsid w:val="00C934AC"/>
    <w:rsid w:val="00C946DA"/>
    <w:rsid w:val="00C96229"/>
    <w:rsid w:val="00C96997"/>
    <w:rsid w:val="00CA5C5B"/>
    <w:rsid w:val="00CB511E"/>
    <w:rsid w:val="00CC7688"/>
    <w:rsid w:val="00CD5FB5"/>
    <w:rsid w:val="00CD760E"/>
    <w:rsid w:val="00CE61A3"/>
    <w:rsid w:val="00CE7A5D"/>
    <w:rsid w:val="00CF7697"/>
    <w:rsid w:val="00D50C01"/>
    <w:rsid w:val="00D5174B"/>
    <w:rsid w:val="00D859F4"/>
    <w:rsid w:val="00D92541"/>
    <w:rsid w:val="00DA735E"/>
    <w:rsid w:val="00DC08A0"/>
    <w:rsid w:val="00DE6260"/>
    <w:rsid w:val="00DE79A6"/>
    <w:rsid w:val="00DF039D"/>
    <w:rsid w:val="00DF6C7E"/>
    <w:rsid w:val="00E00B06"/>
    <w:rsid w:val="00E0461E"/>
    <w:rsid w:val="00E11DAF"/>
    <w:rsid w:val="00E12BA2"/>
    <w:rsid w:val="00E26243"/>
    <w:rsid w:val="00E30619"/>
    <w:rsid w:val="00E36D7D"/>
    <w:rsid w:val="00E51495"/>
    <w:rsid w:val="00E671D0"/>
    <w:rsid w:val="00E725C8"/>
    <w:rsid w:val="00EA16B8"/>
    <w:rsid w:val="00EB3869"/>
    <w:rsid w:val="00EB6BF6"/>
    <w:rsid w:val="00EC7161"/>
    <w:rsid w:val="00EC7A40"/>
    <w:rsid w:val="00ED0AB1"/>
    <w:rsid w:val="00ED32C1"/>
    <w:rsid w:val="00EE6282"/>
    <w:rsid w:val="00EE779F"/>
    <w:rsid w:val="00EF764F"/>
    <w:rsid w:val="00F10EB4"/>
    <w:rsid w:val="00F11987"/>
    <w:rsid w:val="00F150D7"/>
    <w:rsid w:val="00F1632F"/>
    <w:rsid w:val="00F30B86"/>
    <w:rsid w:val="00F40192"/>
    <w:rsid w:val="00F44619"/>
    <w:rsid w:val="00F45AB2"/>
    <w:rsid w:val="00F47637"/>
    <w:rsid w:val="00F5074C"/>
    <w:rsid w:val="00F6425E"/>
    <w:rsid w:val="00F6503E"/>
    <w:rsid w:val="00F70FB1"/>
    <w:rsid w:val="00FB58BA"/>
    <w:rsid w:val="00FB60FC"/>
    <w:rsid w:val="00FD0FF4"/>
    <w:rsid w:val="00FE5976"/>
    <w:rsid w:val="00FF49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7BC11"/>
  <w15:chartTrackingRefBased/>
  <w15:docId w15:val="{66629931-D22B-4861-952F-914D18A2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5282A"/>
    <w:rPr>
      <w:rFonts w:ascii="Century Gothic" w:eastAsia="Century Gothic" w:hAnsi="Century Gothic" w:cs="Century Gothic"/>
    </w:rPr>
  </w:style>
  <w:style w:type="paragraph" w:styleId="Heading1">
    <w:name w:val="heading 1"/>
    <w:basedOn w:val="Normal"/>
    <w:link w:val="Heading1Char"/>
    <w:uiPriority w:val="1"/>
    <w:qFormat/>
    <w:rsid w:val="00B57074"/>
    <w:pPr>
      <w:spacing w:before="102"/>
      <w:ind w:left="101"/>
      <w:outlineLvl w:val="0"/>
    </w:pPr>
    <w:rPr>
      <w:b/>
      <w:bCs/>
      <w:sz w:val="84"/>
      <w:szCs w:val="84"/>
    </w:rPr>
  </w:style>
  <w:style w:type="paragraph" w:styleId="Heading4">
    <w:name w:val="heading 4"/>
    <w:basedOn w:val="Normal"/>
    <w:link w:val="Heading4Char"/>
    <w:uiPriority w:val="9"/>
    <w:qFormat/>
    <w:rsid w:val="00821A83"/>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57074"/>
    <w:rPr>
      <w:rFonts w:ascii="Arial" w:eastAsia="Arial" w:hAnsi="Arial" w:cs="Arial"/>
    </w:rPr>
  </w:style>
  <w:style w:type="character" w:customStyle="1" w:styleId="Heading1Char">
    <w:name w:val="Heading 1 Char"/>
    <w:basedOn w:val="DefaultParagraphFont"/>
    <w:link w:val="Heading1"/>
    <w:uiPriority w:val="1"/>
    <w:rsid w:val="00B57074"/>
    <w:rPr>
      <w:rFonts w:ascii="Century Gothic" w:eastAsia="Century Gothic" w:hAnsi="Century Gothic" w:cs="Century Gothic"/>
      <w:b/>
      <w:bCs/>
      <w:sz w:val="84"/>
      <w:szCs w:val="84"/>
    </w:rPr>
  </w:style>
  <w:style w:type="paragraph" w:styleId="BodyText">
    <w:name w:val="Body Text"/>
    <w:basedOn w:val="Normal"/>
    <w:link w:val="BodyTextChar"/>
    <w:uiPriority w:val="1"/>
    <w:qFormat/>
    <w:rsid w:val="00B57074"/>
    <w:rPr>
      <w:b/>
      <w:bCs/>
      <w:sz w:val="80"/>
      <w:szCs w:val="80"/>
    </w:rPr>
  </w:style>
  <w:style w:type="character" w:customStyle="1" w:styleId="BodyTextChar">
    <w:name w:val="Body Text Char"/>
    <w:basedOn w:val="DefaultParagraphFont"/>
    <w:link w:val="BodyText"/>
    <w:uiPriority w:val="1"/>
    <w:rsid w:val="00B57074"/>
    <w:rPr>
      <w:rFonts w:ascii="Century Gothic" w:eastAsia="Century Gothic" w:hAnsi="Century Gothic" w:cs="Century Gothic"/>
      <w:b/>
      <w:bCs/>
      <w:sz w:val="80"/>
      <w:szCs w:val="80"/>
    </w:rPr>
  </w:style>
  <w:style w:type="paragraph" w:styleId="ListParagraph">
    <w:name w:val="List Paragraph"/>
    <w:basedOn w:val="Normal"/>
    <w:uiPriority w:val="34"/>
    <w:qFormat/>
    <w:rsid w:val="00B57074"/>
  </w:style>
  <w:style w:type="paragraph" w:styleId="Date">
    <w:name w:val="Date"/>
    <w:basedOn w:val="Normal"/>
    <w:next w:val="Normal"/>
    <w:link w:val="DateChar"/>
    <w:uiPriority w:val="99"/>
    <w:semiHidden/>
    <w:unhideWhenUsed/>
    <w:rsid w:val="00707A66"/>
  </w:style>
  <w:style w:type="character" w:customStyle="1" w:styleId="DateChar">
    <w:name w:val="Date Char"/>
    <w:basedOn w:val="DefaultParagraphFont"/>
    <w:link w:val="Date"/>
    <w:uiPriority w:val="99"/>
    <w:semiHidden/>
    <w:rsid w:val="00707A66"/>
    <w:rPr>
      <w:rFonts w:ascii="Century Gothic" w:eastAsia="Century Gothic" w:hAnsi="Century Gothic" w:cs="Century Gothic"/>
    </w:rPr>
  </w:style>
  <w:style w:type="paragraph" w:styleId="IntenseQuote">
    <w:name w:val="Intense Quote"/>
    <w:basedOn w:val="Normal"/>
    <w:next w:val="Normal"/>
    <w:link w:val="IntenseQuoteChar"/>
    <w:uiPriority w:val="30"/>
    <w:qFormat/>
    <w:rsid w:val="00707A6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7A66"/>
    <w:rPr>
      <w:rFonts w:ascii="Century Gothic" w:eastAsia="Century Gothic" w:hAnsi="Century Gothic" w:cs="Century Gothic"/>
      <w:i/>
      <w:iCs/>
      <w:color w:val="4F81BD" w:themeColor="accent1"/>
    </w:rPr>
  </w:style>
  <w:style w:type="table" w:styleId="TableGrid">
    <w:name w:val="Table Grid"/>
    <w:basedOn w:val="TableNormal"/>
    <w:uiPriority w:val="39"/>
    <w:rsid w:val="00707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7A66"/>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40C47"/>
    <w:rPr>
      <w:color w:val="0000FF"/>
      <w:u w:val="single"/>
    </w:rPr>
  </w:style>
  <w:style w:type="paragraph" w:styleId="NoSpacing">
    <w:name w:val="No Spacing"/>
    <w:uiPriority w:val="1"/>
    <w:qFormat/>
    <w:rsid w:val="006C7104"/>
    <w:rPr>
      <w:rFonts w:ascii="Century Gothic" w:eastAsia="Century Gothic" w:hAnsi="Century Gothic" w:cs="Century Gothic"/>
    </w:rPr>
  </w:style>
  <w:style w:type="character" w:customStyle="1" w:styleId="apple-converted-space">
    <w:name w:val="apple-converted-space"/>
    <w:basedOn w:val="DefaultParagraphFont"/>
    <w:rsid w:val="007D256C"/>
  </w:style>
  <w:style w:type="paragraph" w:customStyle="1" w:styleId="Default">
    <w:name w:val="Default"/>
    <w:rsid w:val="00882DC9"/>
    <w:pPr>
      <w:widowControl/>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055E7"/>
    <w:rPr>
      <w:sz w:val="16"/>
      <w:szCs w:val="16"/>
    </w:rPr>
  </w:style>
  <w:style w:type="paragraph" w:styleId="CommentText">
    <w:name w:val="annotation text"/>
    <w:basedOn w:val="Normal"/>
    <w:link w:val="CommentTextChar"/>
    <w:uiPriority w:val="99"/>
    <w:semiHidden/>
    <w:unhideWhenUsed/>
    <w:rsid w:val="00C055E7"/>
    <w:rPr>
      <w:sz w:val="20"/>
      <w:szCs w:val="20"/>
    </w:rPr>
  </w:style>
  <w:style w:type="character" w:customStyle="1" w:styleId="CommentTextChar">
    <w:name w:val="Comment Text Char"/>
    <w:basedOn w:val="DefaultParagraphFont"/>
    <w:link w:val="CommentText"/>
    <w:uiPriority w:val="99"/>
    <w:semiHidden/>
    <w:rsid w:val="00C055E7"/>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C055E7"/>
    <w:rPr>
      <w:b/>
      <w:bCs/>
    </w:rPr>
  </w:style>
  <w:style w:type="character" w:customStyle="1" w:styleId="CommentSubjectChar">
    <w:name w:val="Comment Subject Char"/>
    <w:basedOn w:val="CommentTextChar"/>
    <w:link w:val="CommentSubject"/>
    <w:uiPriority w:val="99"/>
    <w:semiHidden/>
    <w:rsid w:val="00C055E7"/>
    <w:rPr>
      <w:rFonts w:ascii="Century Gothic" w:eastAsia="Century Gothic" w:hAnsi="Century Gothic" w:cs="Century Gothic"/>
      <w:b/>
      <w:bCs/>
      <w:sz w:val="20"/>
      <w:szCs w:val="20"/>
    </w:rPr>
  </w:style>
  <w:style w:type="paragraph" w:styleId="BalloonText">
    <w:name w:val="Balloon Text"/>
    <w:basedOn w:val="Normal"/>
    <w:link w:val="BalloonTextChar"/>
    <w:uiPriority w:val="99"/>
    <w:semiHidden/>
    <w:unhideWhenUsed/>
    <w:rsid w:val="00C055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5E7"/>
    <w:rPr>
      <w:rFonts w:ascii="Segoe UI" w:eastAsia="Century Gothic" w:hAnsi="Segoe UI" w:cs="Segoe UI"/>
      <w:sz w:val="18"/>
      <w:szCs w:val="18"/>
    </w:rPr>
  </w:style>
  <w:style w:type="character" w:customStyle="1" w:styleId="Heading4Char">
    <w:name w:val="Heading 4 Char"/>
    <w:basedOn w:val="DefaultParagraphFont"/>
    <w:link w:val="Heading4"/>
    <w:uiPriority w:val="9"/>
    <w:rsid w:val="00821A83"/>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7E1626"/>
    <w:pPr>
      <w:widowControl/>
      <w:autoSpaceDE/>
      <w:autoSpaceDN/>
    </w:pPr>
    <w:rPr>
      <w:rFonts w:ascii="Calibri" w:eastAsiaTheme="minorEastAsia" w:hAnsi="Calibri" w:cstheme="minorBidi"/>
      <w:szCs w:val="21"/>
    </w:rPr>
  </w:style>
  <w:style w:type="character" w:customStyle="1" w:styleId="PlainTextChar">
    <w:name w:val="Plain Text Char"/>
    <w:basedOn w:val="DefaultParagraphFont"/>
    <w:link w:val="PlainText"/>
    <w:uiPriority w:val="99"/>
    <w:rsid w:val="007E1626"/>
    <w:rPr>
      <w:rFonts w:ascii="Calibri" w:hAnsi="Calibri"/>
      <w:szCs w:val="21"/>
    </w:rPr>
  </w:style>
  <w:style w:type="character" w:styleId="UnresolvedMention">
    <w:name w:val="Unresolved Mention"/>
    <w:basedOn w:val="DefaultParagraphFont"/>
    <w:uiPriority w:val="99"/>
    <w:semiHidden/>
    <w:unhideWhenUsed/>
    <w:rsid w:val="00F65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37077">
      <w:bodyDiv w:val="1"/>
      <w:marLeft w:val="0"/>
      <w:marRight w:val="0"/>
      <w:marTop w:val="0"/>
      <w:marBottom w:val="0"/>
      <w:divBdr>
        <w:top w:val="none" w:sz="0" w:space="0" w:color="auto"/>
        <w:left w:val="none" w:sz="0" w:space="0" w:color="auto"/>
        <w:bottom w:val="none" w:sz="0" w:space="0" w:color="auto"/>
        <w:right w:val="none" w:sz="0" w:space="0" w:color="auto"/>
      </w:divBdr>
    </w:div>
    <w:div w:id="79642374">
      <w:bodyDiv w:val="1"/>
      <w:marLeft w:val="0"/>
      <w:marRight w:val="0"/>
      <w:marTop w:val="0"/>
      <w:marBottom w:val="0"/>
      <w:divBdr>
        <w:top w:val="none" w:sz="0" w:space="0" w:color="auto"/>
        <w:left w:val="none" w:sz="0" w:space="0" w:color="auto"/>
        <w:bottom w:val="none" w:sz="0" w:space="0" w:color="auto"/>
        <w:right w:val="none" w:sz="0" w:space="0" w:color="auto"/>
      </w:divBdr>
    </w:div>
    <w:div w:id="180896056">
      <w:bodyDiv w:val="1"/>
      <w:marLeft w:val="0"/>
      <w:marRight w:val="0"/>
      <w:marTop w:val="0"/>
      <w:marBottom w:val="0"/>
      <w:divBdr>
        <w:top w:val="none" w:sz="0" w:space="0" w:color="auto"/>
        <w:left w:val="none" w:sz="0" w:space="0" w:color="auto"/>
        <w:bottom w:val="none" w:sz="0" w:space="0" w:color="auto"/>
        <w:right w:val="none" w:sz="0" w:space="0" w:color="auto"/>
      </w:divBdr>
      <w:divsChild>
        <w:div w:id="2079326342">
          <w:marLeft w:val="547"/>
          <w:marRight w:val="0"/>
          <w:marTop w:val="0"/>
          <w:marBottom w:val="0"/>
          <w:divBdr>
            <w:top w:val="none" w:sz="0" w:space="0" w:color="auto"/>
            <w:left w:val="none" w:sz="0" w:space="0" w:color="auto"/>
            <w:bottom w:val="none" w:sz="0" w:space="0" w:color="auto"/>
            <w:right w:val="none" w:sz="0" w:space="0" w:color="auto"/>
          </w:divBdr>
        </w:div>
      </w:divsChild>
    </w:div>
    <w:div w:id="360325530">
      <w:bodyDiv w:val="1"/>
      <w:marLeft w:val="0"/>
      <w:marRight w:val="0"/>
      <w:marTop w:val="0"/>
      <w:marBottom w:val="0"/>
      <w:divBdr>
        <w:top w:val="none" w:sz="0" w:space="0" w:color="auto"/>
        <w:left w:val="none" w:sz="0" w:space="0" w:color="auto"/>
        <w:bottom w:val="none" w:sz="0" w:space="0" w:color="auto"/>
        <w:right w:val="none" w:sz="0" w:space="0" w:color="auto"/>
      </w:divBdr>
      <w:divsChild>
        <w:div w:id="1197619768">
          <w:marLeft w:val="547"/>
          <w:marRight w:val="0"/>
          <w:marTop w:val="0"/>
          <w:marBottom w:val="0"/>
          <w:divBdr>
            <w:top w:val="none" w:sz="0" w:space="0" w:color="auto"/>
            <w:left w:val="none" w:sz="0" w:space="0" w:color="auto"/>
            <w:bottom w:val="none" w:sz="0" w:space="0" w:color="auto"/>
            <w:right w:val="none" w:sz="0" w:space="0" w:color="auto"/>
          </w:divBdr>
        </w:div>
      </w:divsChild>
    </w:div>
    <w:div w:id="460656796">
      <w:bodyDiv w:val="1"/>
      <w:marLeft w:val="0"/>
      <w:marRight w:val="0"/>
      <w:marTop w:val="0"/>
      <w:marBottom w:val="0"/>
      <w:divBdr>
        <w:top w:val="none" w:sz="0" w:space="0" w:color="auto"/>
        <w:left w:val="none" w:sz="0" w:space="0" w:color="auto"/>
        <w:bottom w:val="none" w:sz="0" w:space="0" w:color="auto"/>
        <w:right w:val="none" w:sz="0" w:space="0" w:color="auto"/>
      </w:divBdr>
      <w:divsChild>
        <w:div w:id="754131978">
          <w:marLeft w:val="547"/>
          <w:marRight w:val="0"/>
          <w:marTop w:val="0"/>
          <w:marBottom w:val="0"/>
          <w:divBdr>
            <w:top w:val="none" w:sz="0" w:space="0" w:color="auto"/>
            <w:left w:val="none" w:sz="0" w:space="0" w:color="auto"/>
            <w:bottom w:val="none" w:sz="0" w:space="0" w:color="auto"/>
            <w:right w:val="none" w:sz="0" w:space="0" w:color="auto"/>
          </w:divBdr>
        </w:div>
      </w:divsChild>
    </w:div>
    <w:div w:id="526718892">
      <w:bodyDiv w:val="1"/>
      <w:marLeft w:val="0"/>
      <w:marRight w:val="0"/>
      <w:marTop w:val="0"/>
      <w:marBottom w:val="0"/>
      <w:divBdr>
        <w:top w:val="none" w:sz="0" w:space="0" w:color="auto"/>
        <w:left w:val="none" w:sz="0" w:space="0" w:color="auto"/>
        <w:bottom w:val="none" w:sz="0" w:space="0" w:color="auto"/>
        <w:right w:val="none" w:sz="0" w:space="0" w:color="auto"/>
      </w:divBdr>
      <w:divsChild>
        <w:div w:id="2032993204">
          <w:marLeft w:val="547"/>
          <w:marRight w:val="0"/>
          <w:marTop w:val="0"/>
          <w:marBottom w:val="0"/>
          <w:divBdr>
            <w:top w:val="none" w:sz="0" w:space="0" w:color="auto"/>
            <w:left w:val="none" w:sz="0" w:space="0" w:color="auto"/>
            <w:bottom w:val="none" w:sz="0" w:space="0" w:color="auto"/>
            <w:right w:val="none" w:sz="0" w:space="0" w:color="auto"/>
          </w:divBdr>
        </w:div>
      </w:divsChild>
    </w:div>
    <w:div w:id="729688313">
      <w:bodyDiv w:val="1"/>
      <w:marLeft w:val="0"/>
      <w:marRight w:val="0"/>
      <w:marTop w:val="0"/>
      <w:marBottom w:val="0"/>
      <w:divBdr>
        <w:top w:val="none" w:sz="0" w:space="0" w:color="auto"/>
        <w:left w:val="none" w:sz="0" w:space="0" w:color="auto"/>
        <w:bottom w:val="none" w:sz="0" w:space="0" w:color="auto"/>
        <w:right w:val="none" w:sz="0" w:space="0" w:color="auto"/>
      </w:divBdr>
      <w:divsChild>
        <w:div w:id="1463183485">
          <w:marLeft w:val="547"/>
          <w:marRight w:val="0"/>
          <w:marTop w:val="0"/>
          <w:marBottom w:val="0"/>
          <w:divBdr>
            <w:top w:val="none" w:sz="0" w:space="0" w:color="auto"/>
            <w:left w:val="none" w:sz="0" w:space="0" w:color="auto"/>
            <w:bottom w:val="none" w:sz="0" w:space="0" w:color="auto"/>
            <w:right w:val="none" w:sz="0" w:space="0" w:color="auto"/>
          </w:divBdr>
        </w:div>
      </w:divsChild>
    </w:div>
    <w:div w:id="730270520">
      <w:bodyDiv w:val="1"/>
      <w:marLeft w:val="0"/>
      <w:marRight w:val="0"/>
      <w:marTop w:val="0"/>
      <w:marBottom w:val="0"/>
      <w:divBdr>
        <w:top w:val="none" w:sz="0" w:space="0" w:color="auto"/>
        <w:left w:val="none" w:sz="0" w:space="0" w:color="auto"/>
        <w:bottom w:val="none" w:sz="0" w:space="0" w:color="auto"/>
        <w:right w:val="none" w:sz="0" w:space="0" w:color="auto"/>
      </w:divBdr>
      <w:divsChild>
        <w:div w:id="376248056">
          <w:marLeft w:val="547"/>
          <w:marRight w:val="0"/>
          <w:marTop w:val="0"/>
          <w:marBottom w:val="0"/>
          <w:divBdr>
            <w:top w:val="none" w:sz="0" w:space="0" w:color="auto"/>
            <w:left w:val="none" w:sz="0" w:space="0" w:color="auto"/>
            <w:bottom w:val="none" w:sz="0" w:space="0" w:color="auto"/>
            <w:right w:val="none" w:sz="0" w:space="0" w:color="auto"/>
          </w:divBdr>
        </w:div>
      </w:divsChild>
    </w:div>
    <w:div w:id="740910043">
      <w:bodyDiv w:val="1"/>
      <w:marLeft w:val="0"/>
      <w:marRight w:val="0"/>
      <w:marTop w:val="0"/>
      <w:marBottom w:val="0"/>
      <w:divBdr>
        <w:top w:val="none" w:sz="0" w:space="0" w:color="auto"/>
        <w:left w:val="none" w:sz="0" w:space="0" w:color="auto"/>
        <w:bottom w:val="none" w:sz="0" w:space="0" w:color="auto"/>
        <w:right w:val="none" w:sz="0" w:space="0" w:color="auto"/>
      </w:divBdr>
      <w:divsChild>
        <w:div w:id="544564492">
          <w:marLeft w:val="547"/>
          <w:marRight w:val="0"/>
          <w:marTop w:val="0"/>
          <w:marBottom w:val="0"/>
          <w:divBdr>
            <w:top w:val="none" w:sz="0" w:space="0" w:color="auto"/>
            <w:left w:val="none" w:sz="0" w:space="0" w:color="auto"/>
            <w:bottom w:val="none" w:sz="0" w:space="0" w:color="auto"/>
            <w:right w:val="none" w:sz="0" w:space="0" w:color="auto"/>
          </w:divBdr>
        </w:div>
      </w:divsChild>
    </w:div>
    <w:div w:id="816802685">
      <w:bodyDiv w:val="1"/>
      <w:marLeft w:val="0"/>
      <w:marRight w:val="0"/>
      <w:marTop w:val="0"/>
      <w:marBottom w:val="0"/>
      <w:divBdr>
        <w:top w:val="none" w:sz="0" w:space="0" w:color="auto"/>
        <w:left w:val="none" w:sz="0" w:space="0" w:color="auto"/>
        <w:bottom w:val="none" w:sz="0" w:space="0" w:color="auto"/>
        <w:right w:val="none" w:sz="0" w:space="0" w:color="auto"/>
      </w:divBdr>
    </w:div>
    <w:div w:id="844513208">
      <w:bodyDiv w:val="1"/>
      <w:marLeft w:val="0"/>
      <w:marRight w:val="0"/>
      <w:marTop w:val="0"/>
      <w:marBottom w:val="0"/>
      <w:divBdr>
        <w:top w:val="none" w:sz="0" w:space="0" w:color="auto"/>
        <w:left w:val="none" w:sz="0" w:space="0" w:color="auto"/>
        <w:bottom w:val="none" w:sz="0" w:space="0" w:color="auto"/>
        <w:right w:val="none" w:sz="0" w:space="0" w:color="auto"/>
      </w:divBdr>
    </w:div>
    <w:div w:id="877862622">
      <w:bodyDiv w:val="1"/>
      <w:marLeft w:val="0"/>
      <w:marRight w:val="0"/>
      <w:marTop w:val="0"/>
      <w:marBottom w:val="0"/>
      <w:divBdr>
        <w:top w:val="none" w:sz="0" w:space="0" w:color="auto"/>
        <w:left w:val="none" w:sz="0" w:space="0" w:color="auto"/>
        <w:bottom w:val="none" w:sz="0" w:space="0" w:color="auto"/>
        <w:right w:val="none" w:sz="0" w:space="0" w:color="auto"/>
      </w:divBdr>
      <w:divsChild>
        <w:div w:id="1153179708">
          <w:marLeft w:val="547"/>
          <w:marRight w:val="0"/>
          <w:marTop w:val="0"/>
          <w:marBottom w:val="0"/>
          <w:divBdr>
            <w:top w:val="none" w:sz="0" w:space="0" w:color="auto"/>
            <w:left w:val="none" w:sz="0" w:space="0" w:color="auto"/>
            <w:bottom w:val="none" w:sz="0" w:space="0" w:color="auto"/>
            <w:right w:val="none" w:sz="0" w:space="0" w:color="auto"/>
          </w:divBdr>
        </w:div>
      </w:divsChild>
    </w:div>
    <w:div w:id="1054427997">
      <w:bodyDiv w:val="1"/>
      <w:marLeft w:val="0"/>
      <w:marRight w:val="0"/>
      <w:marTop w:val="0"/>
      <w:marBottom w:val="0"/>
      <w:divBdr>
        <w:top w:val="none" w:sz="0" w:space="0" w:color="auto"/>
        <w:left w:val="none" w:sz="0" w:space="0" w:color="auto"/>
        <w:bottom w:val="none" w:sz="0" w:space="0" w:color="auto"/>
        <w:right w:val="none" w:sz="0" w:space="0" w:color="auto"/>
      </w:divBdr>
      <w:divsChild>
        <w:div w:id="54666681">
          <w:marLeft w:val="547"/>
          <w:marRight w:val="0"/>
          <w:marTop w:val="0"/>
          <w:marBottom w:val="0"/>
          <w:divBdr>
            <w:top w:val="none" w:sz="0" w:space="0" w:color="auto"/>
            <w:left w:val="none" w:sz="0" w:space="0" w:color="auto"/>
            <w:bottom w:val="none" w:sz="0" w:space="0" w:color="auto"/>
            <w:right w:val="none" w:sz="0" w:space="0" w:color="auto"/>
          </w:divBdr>
        </w:div>
      </w:divsChild>
    </w:div>
    <w:div w:id="1100952883">
      <w:bodyDiv w:val="1"/>
      <w:marLeft w:val="0"/>
      <w:marRight w:val="0"/>
      <w:marTop w:val="0"/>
      <w:marBottom w:val="0"/>
      <w:divBdr>
        <w:top w:val="none" w:sz="0" w:space="0" w:color="auto"/>
        <w:left w:val="none" w:sz="0" w:space="0" w:color="auto"/>
        <w:bottom w:val="none" w:sz="0" w:space="0" w:color="auto"/>
        <w:right w:val="none" w:sz="0" w:space="0" w:color="auto"/>
      </w:divBdr>
      <w:divsChild>
        <w:div w:id="2110350495">
          <w:marLeft w:val="547"/>
          <w:marRight w:val="0"/>
          <w:marTop w:val="0"/>
          <w:marBottom w:val="0"/>
          <w:divBdr>
            <w:top w:val="none" w:sz="0" w:space="0" w:color="auto"/>
            <w:left w:val="none" w:sz="0" w:space="0" w:color="auto"/>
            <w:bottom w:val="none" w:sz="0" w:space="0" w:color="auto"/>
            <w:right w:val="none" w:sz="0" w:space="0" w:color="auto"/>
          </w:divBdr>
        </w:div>
      </w:divsChild>
    </w:div>
    <w:div w:id="1100954807">
      <w:bodyDiv w:val="1"/>
      <w:marLeft w:val="0"/>
      <w:marRight w:val="0"/>
      <w:marTop w:val="0"/>
      <w:marBottom w:val="0"/>
      <w:divBdr>
        <w:top w:val="none" w:sz="0" w:space="0" w:color="auto"/>
        <w:left w:val="none" w:sz="0" w:space="0" w:color="auto"/>
        <w:bottom w:val="none" w:sz="0" w:space="0" w:color="auto"/>
        <w:right w:val="none" w:sz="0" w:space="0" w:color="auto"/>
      </w:divBdr>
    </w:div>
    <w:div w:id="1170292262">
      <w:bodyDiv w:val="1"/>
      <w:marLeft w:val="0"/>
      <w:marRight w:val="0"/>
      <w:marTop w:val="0"/>
      <w:marBottom w:val="0"/>
      <w:divBdr>
        <w:top w:val="none" w:sz="0" w:space="0" w:color="auto"/>
        <w:left w:val="none" w:sz="0" w:space="0" w:color="auto"/>
        <w:bottom w:val="none" w:sz="0" w:space="0" w:color="auto"/>
        <w:right w:val="none" w:sz="0" w:space="0" w:color="auto"/>
      </w:divBdr>
      <w:divsChild>
        <w:div w:id="1826820739">
          <w:marLeft w:val="547"/>
          <w:marRight w:val="0"/>
          <w:marTop w:val="0"/>
          <w:marBottom w:val="0"/>
          <w:divBdr>
            <w:top w:val="none" w:sz="0" w:space="0" w:color="auto"/>
            <w:left w:val="none" w:sz="0" w:space="0" w:color="auto"/>
            <w:bottom w:val="none" w:sz="0" w:space="0" w:color="auto"/>
            <w:right w:val="none" w:sz="0" w:space="0" w:color="auto"/>
          </w:divBdr>
        </w:div>
      </w:divsChild>
    </w:div>
    <w:div w:id="1175150254">
      <w:bodyDiv w:val="1"/>
      <w:marLeft w:val="0"/>
      <w:marRight w:val="0"/>
      <w:marTop w:val="0"/>
      <w:marBottom w:val="0"/>
      <w:divBdr>
        <w:top w:val="none" w:sz="0" w:space="0" w:color="auto"/>
        <w:left w:val="none" w:sz="0" w:space="0" w:color="auto"/>
        <w:bottom w:val="none" w:sz="0" w:space="0" w:color="auto"/>
        <w:right w:val="none" w:sz="0" w:space="0" w:color="auto"/>
      </w:divBdr>
      <w:divsChild>
        <w:div w:id="75714841">
          <w:marLeft w:val="547"/>
          <w:marRight w:val="0"/>
          <w:marTop w:val="0"/>
          <w:marBottom w:val="0"/>
          <w:divBdr>
            <w:top w:val="none" w:sz="0" w:space="0" w:color="auto"/>
            <w:left w:val="none" w:sz="0" w:space="0" w:color="auto"/>
            <w:bottom w:val="none" w:sz="0" w:space="0" w:color="auto"/>
            <w:right w:val="none" w:sz="0" w:space="0" w:color="auto"/>
          </w:divBdr>
        </w:div>
      </w:divsChild>
    </w:div>
    <w:div w:id="1176772677">
      <w:bodyDiv w:val="1"/>
      <w:marLeft w:val="0"/>
      <w:marRight w:val="0"/>
      <w:marTop w:val="0"/>
      <w:marBottom w:val="0"/>
      <w:divBdr>
        <w:top w:val="none" w:sz="0" w:space="0" w:color="auto"/>
        <w:left w:val="none" w:sz="0" w:space="0" w:color="auto"/>
        <w:bottom w:val="none" w:sz="0" w:space="0" w:color="auto"/>
        <w:right w:val="none" w:sz="0" w:space="0" w:color="auto"/>
      </w:divBdr>
    </w:div>
    <w:div w:id="1221284196">
      <w:bodyDiv w:val="1"/>
      <w:marLeft w:val="0"/>
      <w:marRight w:val="0"/>
      <w:marTop w:val="0"/>
      <w:marBottom w:val="0"/>
      <w:divBdr>
        <w:top w:val="none" w:sz="0" w:space="0" w:color="auto"/>
        <w:left w:val="none" w:sz="0" w:space="0" w:color="auto"/>
        <w:bottom w:val="none" w:sz="0" w:space="0" w:color="auto"/>
        <w:right w:val="none" w:sz="0" w:space="0" w:color="auto"/>
      </w:divBdr>
    </w:div>
    <w:div w:id="1291548762">
      <w:bodyDiv w:val="1"/>
      <w:marLeft w:val="0"/>
      <w:marRight w:val="0"/>
      <w:marTop w:val="0"/>
      <w:marBottom w:val="0"/>
      <w:divBdr>
        <w:top w:val="none" w:sz="0" w:space="0" w:color="auto"/>
        <w:left w:val="none" w:sz="0" w:space="0" w:color="auto"/>
        <w:bottom w:val="none" w:sz="0" w:space="0" w:color="auto"/>
        <w:right w:val="none" w:sz="0" w:space="0" w:color="auto"/>
      </w:divBdr>
      <w:divsChild>
        <w:div w:id="1373767766">
          <w:marLeft w:val="547"/>
          <w:marRight w:val="0"/>
          <w:marTop w:val="0"/>
          <w:marBottom w:val="0"/>
          <w:divBdr>
            <w:top w:val="none" w:sz="0" w:space="0" w:color="auto"/>
            <w:left w:val="none" w:sz="0" w:space="0" w:color="auto"/>
            <w:bottom w:val="none" w:sz="0" w:space="0" w:color="auto"/>
            <w:right w:val="none" w:sz="0" w:space="0" w:color="auto"/>
          </w:divBdr>
        </w:div>
      </w:divsChild>
    </w:div>
    <w:div w:id="1333028036">
      <w:bodyDiv w:val="1"/>
      <w:marLeft w:val="0"/>
      <w:marRight w:val="0"/>
      <w:marTop w:val="0"/>
      <w:marBottom w:val="0"/>
      <w:divBdr>
        <w:top w:val="none" w:sz="0" w:space="0" w:color="auto"/>
        <w:left w:val="none" w:sz="0" w:space="0" w:color="auto"/>
        <w:bottom w:val="none" w:sz="0" w:space="0" w:color="auto"/>
        <w:right w:val="none" w:sz="0" w:space="0" w:color="auto"/>
      </w:divBdr>
    </w:div>
    <w:div w:id="1336029446">
      <w:bodyDiv w:val="1"/>
      <w:marLeft w:val="0"/>
      <w:marRight w:val="0"/>
      <w:marTop w:val="0"/>
      <w:marBottom w:val="0"/>
      <w:divBdr>
        <w:top w:val="none" w:sz="0" w:space="0" w:color="auto"/>
        <w:left w:val="none" w:sz="0" w:space="0" w:color="auto"/>
        <w:bottom w:val="none" w:sz="0" w:space="0" w:color="auto"/>
        <w:right w:val="none" w:sz="0" w:space="0" w:color="auto"/>
      </w:divBdr>
      <w:divsChild>
        <w:div w:id="1753238512">
          <w:marLeft w:val="547"/>
          <w:marRight w:val="0"/>
          <w:marTop w:val="0"/>
          <w:marBottom w:val="0"/>
          <w:divBdr>
            <w:top w:val="none" w:sz="0" w:space="0" w:color="auto"/>
            <w:left w:val="none" w:sz="0" w:space="0" w:color="auto"/>
            <w:bottom w:val="none" w:sz="0" w:space="0" w:color="auto"/>
            <w:right w:val="none" w:sz="0" w:space="0" w:color="auto"/>
          </w:divBdr>
        </w:div>
      </w:divsChild>
    </w:div>
    <w:div w:id="1435633573">
      <w:bodyDiv w:val="1"/>
      <w:marLeft w:val="0"/>
      <w:marRight w:val="0"/>
      <w:marTop w:val="0"/>
      <w:marBottom w:val="0"/>
      <w:divBdr>
        <w:top w:val="none" w:sz="0" w:space="0" w:color="auto"/>
        <w:left w:val="none" w:sz="0" w:space="0" w:color="auto"/>
        <w:bottom w:val="none" w:sz="0" w:space="0" w:color="auto"/>
        <w:right w:val="none" w:sz="0" w:space="0" w:color="auto"/>
      </w:divBdr>
      <w:divsChild>
        <w:div w:id="1083916018">
          <w:marLeft w:val="547"/>
          <w:marRight w:val="0"/>
          <w:marTop w:val="0"/>
          <w:marBottom w:val="0"/>
          <w:divBdr>
            <w:top w:val="none" w:sz="0" w:space="0" w:color="auto"/>
            <w:left w:val="none" w:sz="0" w:space="0" w:color="auto"/>
            <w:bottom w:val="none" w:sz="0" w:space="0" w:color="auto"/>
            <w:right w:val="none" w:sz="0" w:space="0" w:color="auto"/>
          </w:divBdr>
        </w:div>
      </w:divsChild>
    </w:div>
    <w:div w:id="1449200833">
      <w:bodyDiv w:val="1"/>
      <w:marLeft w:val="0"/>
      <w:marRight w:val="0"/>
      <w:marTop w:val="0"/>
      <w:marBottom w:val="0"/>
      <w:divBdr>
        <w:top w:val="none" w:sz="0" w:space="0" w:color="auto"/>
        <w:left w:val="none" w:sz="0" w:space="0" w:color="auto"/>
        <w:bottom w:val="none" w:sz="0" w:space="0" w:color="auto"/>
        <w:right w:val="none" w:sz="0" w:space="0" w:color="auto"/>
      </w:divBdr>
    </w:div>
    <w:div w:id="1474788082">
      <w:bodyDiv w:val="1"/>
      <w:marLeft w:val="0"/>
      <w:marRight w:val="0"/>
      <w:marTop w:val="0"/>
      <w:marBottom w:val="0"/>
      <w:divBdr>
        <w:top w:val="none" w:sz="0" w:space="0" w:color="auto"/>
        <w:left w:val="none" w:sz="0" w:space="0" w:color="auto"/>
        <w:bottom w:val="none" w:sz="0" w:space="0" w:color="auto"/>
        <w:right w:val="none" w:sz="0" w:space="0" w:color="auto"/>
      </w:divBdr>
      <w:divsChild>
        <w:div w:id="1115253743">
          <w:marLeft w:val="547"/>
          <w:marRight w:val="0"/>
          <w:marTop w:val="0"/>
          <w:marBottom w:val="0"/>
          <w:divBdr>
            <w:top w:val="none" w:sz="0" w:space="0" w:color="auto"/>
            <w:left w:val="none" w:sz="0" w:space="0" w:color="auto"/>
            <w:bottom w:val="none" w:sz="0" w:space="0" w:color="auto"/>
            <w:right w:val="none" w:sz="0" w:space="0" w:color="auto"/>
          </w:divBdr>
        </w:div>
      </w:divsChild>
    </w:div>
    <w:div w:id="1485968926">
      <w:bodyDiv w:val="1"/>
      <w:marLeft w:val="0"/>
      <w:marRight w:val="0"/>
      <w:marTop w:val="0"/>
      <w:marBottom w:val="0"/>
      <w:divBdr>
        <w:top w:val="none" w:sz="0" w:space="0" w:color="auto"/>
        <w:left w:val="none" w:sz="0" w:space="0" w:color="auto"/>
        <w:bottom w:val="none" w:sz="0" w:space="0" w:color="auto"/>
        <w:right w:val="none" w:sz="0" w:space="0" w:color="auto"/>
      </w:divBdr>
      <w:divsChild>
        <w:div w:id="2100902118">
          <w:marLeft w:val="547"/>
          <w:marRight w:val="0"/>
          <w:marTop w:val="0"/>
          <w:marBottom w:val="0"/>
          <w:divBdr>
            <w:top w:val="none" w:sz="0" w:space="0" w:color="auto"/>
            <w:left w:val="none" w:sz="0" w:space="0" w:color="auto"/>
            <w:bottom w:val="none" w:sz="0" w:space="0" w:color="auto"/>
            <w:right w:val="none" w:sz="0" w:space="0" w:color="auto"/>
          </w:divBdr>
        </w:div>
      </w:divsChild>
    </w:div>
    <w:div w:id="1490756489">
      <w:bodyDiv w:val="1"/>
      <w:marLeft w:val="0"/>
      <w:marRight w:val="0"/>
      <w:marTop w:val="0"/>
      <w:marBottom w:val="0"/>
      <w:divBdr>
        <w:top w:val="none" w:sz="0" w:space="0" w:color="auto"/>
        <w:left w:val="none" w:sz="0" w:space="0" w:color="auto"/>
        <w:bottom w:val="none" w:sz="0" w:space="0" w:color="auto"/>
        <w:right w:val="none" w:sz="0" w:space="0" w:color="auto"/>
      </w:divBdr>
      <w:divsChild>
        <w:div w:id="10500172">
          <w:marLeft w:val="547"/>
          <w:marRight w:val="0"/>
          <w:marTop w:val="0"/>
          <w:marBottom w:val="0"/>
          <w:divBdr>
            <w:top w:val="none" w:sz="0" w:space="0" w:color="auto"/>
            <w:left w:val="none" w:sz="0" w:space="0" w:color="auto"/>
            <w:bottom w:val="none" w:sz="0" w:space="0" w:color="auto"/>
            <w:right w:val="none" w:sz="0" w:space="0" w:color="auto"/>
          </w:divBdr>
        </w:div>
        <w:div w:id="1125738412">
          <w:marLeft w:val="547"/>
          <w:marRight w:val="0"/>
          <w:marTop w:val="0"/>
          <w:marBottom w:val="0"/>
          <w:divBdr>
            <w:top w:val="none" w:sz="0" w:space="0" w:color="auto"/>
            <w:left w:val="none" w:sz="0" w:space="0" w:color="auto"/>
            <w:bottom w:val="none" w:sz="0" w:space="0" w:color="auto"/>
            <w:right w:val="none" w:sz="0" w:space="0" w:color="auto"/>
          </w:divBdr>
        </w:div>
        <w:div w:id="1766269037">
          <w:marLeft w:val="547"/>
          <w:marRight w:val="0"/>
          <w:marTop w:val="0"/>
          <w:marBottom w:val="0"/>
          <w:divBdr>
            <w:top w:val="none" w:sz="0" w:space="0" w:color="auto"/>
            <w:left w:val="none" w:sz="0" w:space="0" w:color="auto"/>
            <w:bottom w:val="none" w:sz="0" w:space="0" w:color="auto"/>
            <w:right w:val="none" w:sz="0" w:space="0" w:color="auto"/>
          </w:divBdr>
        </w:div>
        <w:div w:id="54360882">
          <w:marLeft w:val="547"/>
          <w:marRight w:val="0"/>
          <w:marTop w:val="0"/>
          <w:marBottom w:val="0"/>
          <w:divBdr>
            <w:top w:val="none" w:sz="0" w:space="0" w:color="auto"/>
            <w:left w:val="none" w:sz="0" w:space="0" w:color="auto"/>
            <w:bottom w:val="none" w:sz="0" w:space="0" w:color="auto"/>
            <w:right w:val="none" w:sz="0" w:space="0" w:color="auto"/>
          </w:divBdr>
        </w:div>
      </w:divsChild>
    </w:div>
    <w:div w:id="1514303960">
      <w:bodyDiv w:val="1"/>
      <w:marLeft w:val="0"/>
      <w:marRight w:val="0"/>
      <w:marTop w:val="0"/>
      <w:marBottom w:val="0"/>
      <w:divBdr>
        <w:top w:val="none" w:sz="0" w:space="0" w:color="auto"/>
        <w:left w:val="none" w:sz="0" w:space="0" w:color="auto"/>
        <w:bottom w:val="none" w:sz="0" w:space="0" w:color="auto"/>
        <w:right w:val="none" w:sz="0" w:space="0" w:color="auto"/>
      </w:divBdr>
      <w:divsChild>
        <w:div w:id="1383098074">
          <w:marLeft w:val="547"/>
          <w:marRight w:val="0"/>
          <w:marTop w:val="0"/>
          <w:marBottom w:val="0"/>
          <w:divBdr>
            <w:top w:val="none" w:sz="0" w:space="0" w:color="auto"/>
            <w:left w:val="none" w:sz="0" w:space="0" w:color="auto"/>
            <w:bottom w:val="none" w:sz="0" w:space="0" w:color="auto"/>
            <w:right w:val="none" w:sz="0" w:space="0" w:color="auto"/>
          </w:divBdr>
        </w:div>
      </w:divsChild>
    </w:div>
    <w:div w:id="1524436316">
      <w:bodyDiv w:val="1"/>
      <w:marLeft w:val="0"/>
      <w:marRight w:val="0"/>
      <w:marTop w:val="0"/>
      <w:marBottom w:val="0"/>
      <w:divBdr>
        <w:top w:val="none" w:sz="0" w:space="0" w:color="auto"/>
        <w:left w:val="none" w:sz="0" w:space="0" w:color="auto"/>
        <w:bottom w:val="none" w:sz="0" w:space="0" w:color="auto"/>
        <w:right w:val="none" w:sz="0" w:space="0" w:color="auto"/>
      </w:divBdr>
    </w:div>
    <w:div w:id="1821801221">
      <w:bodyDiv w:val="1"/>
      <w:marLeft w:val="0"/>
      <w:marRight w:val="0"/>
      <w:marTop w:val="0"/>
      <w:marBottom w:val="0"/>
      <w:divBdr>
        <w:top w:val="none" w:sz="0" w:space="0" w:color="auto"/>
        <w:left w:val="none" w:sz="0" w:space="0" w:color="auto"/>
        <w:bottom w:val="none" w:sz="0" w:space="0" w:color="auto"/>
        <w:right w:val="none" w:sz="0" w:space="0" w:color="auto"/>
      </w:divBdr>
      <w:divsChild>
        <w:div w:id="982154975">
          <w:marLeft w:val="547"/>
          <w:marRight w:val="0"/>
          <w:marTop w:val="0"/>
          <w:marBottom w:val="0"/>
          <w:divBdr>
            <w:top w:val="none" w:sz="0" w:space="0" w:color="auto"/>
            <w:left w:val="none" w:sz="0" w:space="0" w:color="auto"/>
            <w:bottom w:val="none" w:sz="0" w:space="0" w:color="auto"/>
            <w:right w:val="none" w:sz="0" w:space="0" w:color="auto"/>
          </w:divBdr>
        </w:div>
      </w:divsChild>
    </w:div>
    <w:div w:id="1852255172">
      <w:bodyDiv w:val="1"/>
      <w:marLeft w:val="0"/>
      <w:marRight w:val="0"/>
      <w:marTop w:val="0"/>
      <w:marBottom w:val="0"/>
      <w:divBdr>
        <w:top w:val="none" w:sz="0" w:space="0" w:color="auto"/>
        <w:left w:val="none" w:sz="0" w:space="0" w:color="auto"/>
        <w:bottom w:val="none" w:sz="0" w:space="0" w:color="auto"/>
        <w:right w:val="none" w:sz="0" w:space="0" w:color="auto"/>
      </w:divBdr>
      <w:divsChild>
        <w:div w:id="836188904">
          <w:marLeft w:val="547"/>
          <w:marRight w:val="0"/>
          <w:marTop w:val="0"/>
          <w:marBottom w:val="0"/>
          <w:divBdr>
            <w:top w:val="none" w:sz="0" w:space="0" w:color="auto"/>
            <w:left w:val="none" w:sz="0" w:space="0" w:color="auto"/>
            <w:bottom w:val="none" w:sz="0" w:space="0" w:color="auto"/>
            <w:right w:val="none" w:sz="0" w:space="0" w:color="auto"/>
          </w:divBdr>
        </w:div>
      </w:divsChild>
    </w:div>
    <w:div w:id="2048986865">
      <w:bodyDiv w:val="1"/>
      <w:marLeft w:val="0"/>
      <w:marRight w:val="0"/>
      <w:marTop w:val="0"/>
      <w:marBottom w:val="0"/>
      <w:divBdr>
        <w:top w:val="none" w:sz="0" w:space="0" w:color="auto"/>
        <w:left w:val="none" w:sz="0" w:space="0" w:color="auto"/>
        <w:bottom w:val="none" w:sz="0" w:space="0" w:color="auto"/>
        <w:right w:val="none" w:sz="0" w:space="0" w:color="auto"/>
      </w:divBdr>
    </w:div>
    <w:div w:id="2088459788">
      <w:bodyDiv w:val="1"/>
      <w:marLeft w:val="0"/>
      <w:marRight w:val="0"/>
      <w:marTop w:val="0"/>
      <w:marBottom w:val="0"/>
      <w:divBdr>
        <w:top w:val="none" w:sz="0" w:space="0" w:color="auto"/>
        <w:left w:val="none" w:sz="0" w:space="0" w:color="auto"/>
        <w:bottom w:val="none" w:sz="0" w:space="0" w:color="auto"/>
        <w:right w:val="none" w:sz="0" w:space="0" w:color="auto"/>
      </w:divBdr>
      <w:divsChild>
        <w:div w:id="1779714353">
          <w:marLeft w:val="547"/>
          <w:marRight w:val="0"/>
          <w:marTop w:val="0"/>
          <w:marBottom w:val="0"/>
          <w:divBdr>
            <w:top w:val="none" w:sz="0" w:space="0" w:color="auto"/>
            <w:left w:val="none" w:sz="0" w:space="0" w:color="auto"/>
            <w:bottom w:val="none" w:sz="0" w:space="0" w:color="auto"/>
            <w:right w:val="none" w:sz="0" w:space="0" w:color="auto"/>
          </w:divBdr>
        </w:div>
      </w:divsChild>
    </w:div>
    <w:div w:id="2131319915">
      <w:bodyDiv w:val="1"/>
      <w:marLeft w:val="0"/>
      <w:marRight w:val="0"/>
      <w:marTop w:val="0"/>
      <w:marBottom w:val="0"/>
      <w:divBdr>
        <w:top w:val="none" w:sz="0" w:space="0" w:color="auto"/>
        <w:left w:val="none" w:sz="0" w:space="0" w:color="auto"/>
        <w:bottom w:val="none" w:sz="0" w:space="0" w:color="auto"/>
        <w:right w:val="none" w:sz="0" w:space="0" w:color="auto"/>
      </w:divBdr>
      <w:divsChild>
        <w:div w:id="926957419">
          <w:marLeft w:val="547"/>
          <w:marRight w:val="0"/>
          <w:marTop w:val="0"/>
          <w:marBottom w:val="0"/>
          <w:divBdr>
            <w:top w:val="none" w:sz="0" w:space="0" w:color="auto"/>
            <w:left w:val="none" w:sz="0" w:space="0" w:color="auto"/>
            <w:bottom w:val="none" w:sz="0" w:space="0" w:color="auto"/>
            <w:right w:val="none" w:sz="0" w:space="0" w:color="auto"/>
          </w:divBdr>
        </w:div>
      </w:divsChild>
    </w:div>
    <w:div w:id="2144542351">
      <w:bodyDiv w:val="1"/>
      <w:marLeft w:val="0"/>
      <w:marRight w:val="0"/>
      <w:marTop w:val="0"/>
      <w:marBottom w:val="0"/>
      <w:divBdr>
        <w:top w:val="none" w:sz="0" w:space="0" w:color="auto"/>
        <w:left w:val="none" w:sz="0" w:space="0" w:color="auto"/>
        <w:bottom w:val="none" w:sz="0" w:space="0" w:color="auto"/>
        <w:right w:val="none" w:sz="0" w:space="0" w:color="auto"/>
      </w:divBdr>
      <w:divsChild>
        <w:div w:id="17639858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Data" Target="diagrams/data3.xml"/><Relationship Id="rId42" Type="http://schemas.openxmlformats.org/officeDocument/2006/relationships/diagramData" Target="diagrams/data7.xml"/><Relationship Id="rId63" Type="http://schemas.openxmlformats.org/officeDocument/2006/relationships/diagramLayout" Target="diagrams/layout11.xml"/><Relationship Id="rId84" Type="http://schemas.openxmlformats.org/officeDocument/2006/relationships/diagramLayout" Target="diagrams/layout15.xml"/><Relationship Id="rId138" Type="http://schemas.openxmlformats.org/officeDocument/2006/relationships/diagramData" Target="diagrams/data26.xml"/><Relationship Id="rId159" Type="http://schemas.openxmlformats.org/officeDocument/2006/relationships/diagramLayout" Target="diagrams/layout29.xml"/><Relationship Id="rId170" Type="http://schemas.openxmlformats.org/officeDocument/2006/relationships/image" Target="media/image9.png"/><Relationship Id="rId191" Type="http://schemas.openxmlformats.org/officeDocument/2006/relationships/hyperlink" Target="mailto:51fss.fsr@us.af.mil" TargetMode="External"/><Relationship Id="rId205" Type="http://schemas.openxmlformats.org/officeDocument/2006/relationships/diagramQuickStyle" Target="diagrams/quickStyle35.xml"/><Relationship Id="rId107" Type="http://schemas.microsoft.com/office/2007/relationships/diagramDrawing" Target="diagrams/drawing19.xml"/><Relationship Id="rId11" Type="http://schemas.openxmlformats.org/officeDocument/2006/relationships/diagramColors" Target="diagrams/colors1.xml"/><Relationship Id="rId32" Type="http://schemas.openxmlformats.org/officeDocument/2006/relationships/diagramLayout" Target="diagrams/layout5.xml"/><Relationship Id="rId53" Type="http://schemas.openxmlformats.org/officeDocument/2006/relationships/diagramLayout" Target="diagrams/layout9.xml"/><Relationship Id="rId74" Type="http://schemas.openxmlformats.org/officeDocument/2006/relationships/diagramLayout" Target="diagrams/layout13.xml"/><Relationship Id="rId128" Type="http://schemas.openxmlformats.org/officeDocument/2006/relationships/diagramData" Target="diagrams/data24.xml"/><Relationship Id="rId149" Type="http://schemas.openxmlformats.org/officeDocument/2006/relationships/hyperlink" Target="https://51fss.com/private-organizations/" TargetMode="External"/><Relationship Id="rId5" Type="http://schemas.openxmlformats.org/officeDocument/2006/relationships/webSettings" Target="webSettings.xml"/><Relationship Id="rId95" Type="http://schemas.openxmlformats.org/officeDocument/2006/relationships/diagramQuickStyle" Target="diagrams/quickStyle17.xml"/><Relationship Id="rId160" Type="http://schemas.openxmlformats.org/officeDocument/2006/relationships/diagramQuickStyle" Target="diagrams/quickStyle29.xml"/><Relationship Id="rId22" Type="http://schemas.openxmlformats.org/officeDocument/2006/relationships/diagramLayout" Target="diagrams/layout3.xml"/><Relationship Id="rId43" Type="http://schemas.openxmlformats.org/officeDocument/2006/relationships/diagramLayout" Target="diagrams/layout7.xml"/><Relationship Id="rId64" Type="http://schemas.openxmlformats.org/officeDocument/2006/relationships/diagramQuickStyle" Target="diagrams/quickStyle11.xml"/><Relationship Id="rId118" Type="http://schemas.openxmlformats.org/officeDocument/2006/relationships/diagramData" Target="diagrams/data22.xml"/><Relationship Id="rId139" Type="http://schemas.openxmlformats.org/officeDocument/2006/relationships/diagramLayout" Target="diagrams/layout26.xml"/><Relationship Id="rId85" Type="http://schemas.openxmlformats.org/officeDocument/2006/relationships/diagramQuickStyle" Target="diagrams/quickStyle15.xml"/><Relationship Id="rId150" Type="http://schemas.openxmlformats.org/officeDocument/2006/relationships/image" Target="media/image4.png"/><Relationship Id="rId171" Type="http://schemas.openxmlformats.org/officeDocument/2006/relationships/diagramData" Target="diagrams/data31.xml"/><Relationship Id="rId192" Type="http://schemas.openxmlformats.org/officeDocument/2006/relationships/diagramData" Target="diagrams/data33.xml"/><Relationship Id="rId206" Type="http://schemas.openxmlformats.org/officeDocument/2006/relationships/diagramColors" Target="diagrams/colors35.xml"/><Relationship Id="rId12" Type="http://schemas.microsoft.com/office/2007/relationships/diagramDrawing" Target="diagrams/drawing1.xml"/><Relationship Id="rId33" Type="http://schemas.openxmlformats.org/officeDocument/2006/relationships/diagramQuickStyle" Target="diagrams/quickStyle5.xml"/><Relationship Id="rId108" Type="http://schemas.openxmlformats.org/officeDocument/2006/relationships/diagramData" Target="diagrams/data20.xml"/><Relationship Id="rId129" Type="http://schemas.openxmlformats.org/officeDocument/2006/relationships/diagramLayout" Target="diagrams/layout24.xml"/><Relationship Id="rId54" Type="http://schemas.openxmlformats.org/officeDocument/2006/relationships/diagramQuickStyle" Target="diagrams/quickStyle9.xml"/><Relationship Id="rId75" Type="http://schemas.openxmlformats.org/officeDocument/2006/relationships/diagramQuickStyle" Target="diagrams/quickStyle13.xml"/><Relationship Id="rId96" Type="http://schemas.openxmlformats.org/officeDocument/2006/relationships/diagramColors" Target="diagrams/colors17.xml"/><Relationship Id="rId140" Type="http://schemas.openxmlformats.org/officeDocument/2006/relationships/diagramQuickStyle" Target="diagrams/quickStyle26.xml"/><Relationship Id="rId161" Type="http://schemas.openxmlformats.org/officeDocument/2006/relationships/diagramColors" Target="diagrams/colors29.xml"/><Relationship Id="rId6" Type="http://schemas.openxmlformats.org/officeDocument/2006/relationships/image" Target="media/image1.png"/><Relationship Id="rId23" Type="http://schemas.openxmlformats.org/officeDocument/2006/relationships/diagramQuickStyle" Target="diagrams/quickStyle3.xml"/><Relationship Id="rId119" Type="http://schemas.openxmlformats.org/officeDocument/2006/relationships/diagramLayout" Target="diagrams/layout22.xml"/><Relationship Id="rId44" Type="http://schemas.openxmlformats.org/officeDocument/2006/relationships/diagramQuickStyle" Target="diagrams/quickStyle7.xml"/><Relationship Id="rId65" Type="http://schemas.openxmlformats.org/officeDocument/2006/relationships/diagramColors" Target="diagrams/colors11.xml"/><Relationship Id="rId86" Type="http://schemas.openxmlformats.org/officeDocument/2006/relationships/diagramColors" Target="diagrams/colors15.xml"/><Relationship Id="rId130" Type="http://schemas.openxmlformats.org/officeDocument/2006/relationships/diagramQuickStyle" Target="diagrams/quickStyle24.xml"/><Relationship Id="rId151" Type="http://schemas.openxmlformats.org/officeDocument/2006/relationships/diagramData" Target="diagrams/data28.xml"/><Relationship Id="rId172" Type="http://schemas.openxmlformats.org/officeDocument/2006/relationships/diagramLayout" Target="diagrams/layout31.xml"/><Relationship Id="rId193" Type="http://schemas.openxmlformats.org/officeDocument/2006/relationships/diagramLayout" Target="diagrams/layout33.xml"/><Relationship Id="rId207" Type="http://schemas.microsoft.com/office/2007/relationships/diagramDrawing" Target="diagrams/drawing35.xml"/><Relationship Id="rId13" Type="http://schemas.openxmlformats.org/officeDocument/2006/relationships/image" Target="media/image2.png"/><Relationship Id="rId109" Type="http://schemas.openxmlformats.org/officeDocument/2006/relationships/diagramLayout" Target="diagrams/layout20.xml"/><Relationship Id="rId34" Type="http://schemas.openxmlformats.org/officeDocument/2006/relationships/diagramColors" Target="diagrams/colors5.xml"/><Relationship Id="rId55" Type="http://schemas.openxmlformats.org/officeDocument/2006/relationships/diagramColors" Target="diagrams/colors9.xml"/><Relationship Id="rId76" Type="http://schemas.openxmlformats.org/officeDocument/2006/relationships/diagramColors" Target="diagrams/colors13.xml"/><Relationship Id="rId97" Type="http://schemas.microsoft.com/office/2007/relationships/diagramDrawing" Target="diagrams/drawing17.xml"/><Relationship Id="rId120" Type="http://schemas.openxmlformats.org/officeDocument/2006/relationships/diagramQuickStyle" Target="diagrams/quickStyle22.xml"/><Relationship Id="rId141" Type="http://schemas.openxmlformats.org/officeDocument/2006/relationships/diagramColors" Target="diagrams/colors26.xml"/><Relationship Id="rId7" Type="http://schemas.openxmlformats.org/officeDocument/2006/relationships/hyperlink" Target="https://www.51fss.com/private-organizations/" TargetMode="External"/><Relationship Id="rId162" Type="http://schemas.microsoft.com/office/2007/relationships/diagramDrawing" Target="diagrams/drawing29.xml"/><Relationship Id="rId24" Type="http://schemas.openxmlformats.org/officeDocument/2006/relationships/diagramColors" Target="diagrams/colors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microsoft.com/office/2007/relationships/diagramDrawing" Target="diagrams/drawing15.xml"/><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131" Type="http://schemas.openxmlformats.org/officeDocument/2006/relationships/diagramColors" Target="diagrams/colors24.xml"/><Relationship Id="rId136" Type="http://schemas.openxmlformats.org/officeDocument/2006/relationships/diagramColors" Target="diagrams/colors25.xml"/><Relationship Id="rId157" Type="http://schemas.openxmlformats.org/officeDocument/2006/relationships/image" Target="media/image6.png"/><Relationship Id="rId178" Type="http://schemas.openxmlformats.org/officeDocument/2006/relationships/image" Target="media/image10.jpeg"/><Relationship Id="rId61" Type="http://schemas.microsoft.com/office/2007/relationships/diagramDrawing" Target="diagrams/drawing10.xml"/><Relationship Id="rId82" Type="http://schemas.microsoft.com/office/2007/relationships/diagramDrawing" Target="diagrams/drawing14.xml"/><Relationship Id="rId152" Type="http://schemas.openxmlformats.org/officeDocument/2006/relationships/diagramLayout" Target="diagrams/layout28.xml"/><Relationship Id="rId173" Type="http://schemas.openxmlformats.org/officeDocument/2006/relationships/diagramQuickStyle" Target="diagrams/quickStyle31.xml"/><Relationship Id="rId194" Type="http://schemas.openxmlformats.org/officeDocument/2006/relationships/diagramQuickStyle" Target="diagrams/quickStyle33.xml"/><Relationship Id="rId199" Type="http://schemas.openxmlformats.org/officeDocument/2006/relationships/diagramQuickStyle" Target="diagrams/quickStyle34.xml"/><Relationship Id="rId203" Type="http://schemas.openxmlformats.org/officeDocument/2006/relationships/diagramData" Target="diagrams/data35.xml"/><Relationship Id="rId208" Type="http://schemas.openxmlformats.org/officeDocument/2006/relationships/hyperlink" Target="https://www.51fss.com/private-organizations/" TargetMode="External"/><Relationship Id="rId19" Type="http://schemas.openxmlformats.org/officeDocument/2006/relationships/diagramColors" Target="diagrams/colors2.xml"/><Relationship Id="rId14" Type="http://schemas.openxmlformats.org/officeDocument/2006/relationships/hyperlink" Target="mailto:51fss.fsr@us.af.mil" TargetMode="External"/><Relationship Id="rId30" Type="http://schemas.microsoft.com/office/2007/relationships/diagramDrawing" Target="diagrams/drawing4.xml"/><Relationship Id="rId35" Type="http://schemas.microsoft.com/office/2007/relationships/diagramDrawing" Target="diagrams/drawing5.xml"/><Relationship Id="rId56" Type="http://schemas.microsoft.com/office/2007/relationships/diagramDrawing" Target="diagrams/drawing9.xml"/><Relationship Id="rId77" Type="http://schemas.microsoft.com/office/2007/relationships/diagramDrawing" Target="diagrams/drawing13.xml"/><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126" Type="http://schemas.openxmlformats.org/officeDocument/2006/relationships/diagramColors" Target="diagrams/colors23.xml"/><Relationship Id="rId147" Type="http://schemas.openxmlformats.org/officeDocument/2006/relationships/diagramColors" Target="diagrams/colors27.xml"/><Relationship Id="rId168" Type="http://schemas.microsoft.com/office/2007/relationships/diagramDrawing" Target="diagrams/drawing30.xml"/><Relationship Id="rId8" Type="http://schemas.openxmlformats.org/officeDocument/2006/relationships/diagramData" Target="diagrams/data1.xml"/><Relationship Id="rId51" Type="http://schemas.microsoft.com/office/2007/relationships/diagramDrawing" Target="diagrams/drawing8.xml"/><Relationship Id="rId72" Type="http://schemas.openxmlformats.org/officeDocument/2006/relationships/image" Target="media/image3.png"/><Relationship Id="rId93" Type="http://schemas.openxmlformats.org/officeDocument/2006/relationships/diagramData" Target="diagrams/data17.xml"/><Relationship Id="rId98" Type="http://schemas.openxmlformats.org/officeDocument/2006/relationships/diagramData" Target="diagrams/data18.xml"/><Relationship Id="rId121" Type="http://schemas.openxmlformats.org/officeDocument/2006/relationships/diagramColors" Target="diagrams/colors22.xml"/><Relationship Id="rId142" Type="http://schemas.microsoft.com/office/2007/relationships/diagramDrawing" Target="diagrams/drawing26.xml"/><Relationship Id="rId163" Type="http://schemas.openxmlformats.org/officeDocument/2006/relationships/image" Target="media/image7.png"/><Relationship Id="rId189" Type="http://schemas.openxmlformats.org/officeDocument/2006/relationships/diagramColors" Target="diagrams/colors32.xml"/><Relationship Id="rId3" Type="http://schemas.openxmlformats.org/officeDocument/2006/relationships/styles" Target="styles.xml"/><Relationship Id="rId25" Type="http://schemas.microsoft.com/office/2007/relationships/diagramDrawing" Target="diagrams/drawing3.xml"/><Relationship Id="rId46" Type="http://schemas.microsoft.com/office/2007/relationships/diagramDrawing" Target="diagrams/drawing7.xml"/><Relationship Id="rId67" Type="http://schemas.openxmlformats.org/officeDocument/2006/relationships/diagramData" Target="diagrams/data12.xml"/><Relationship Id="rId116" Type="http://schemas.openxmlformats.org/officeDocument/2006/relationships/diagramColors" Target="diagrams/colors21.xml"/><Relationship Id="rId137" Type="http://schemas.microsoft.com/office/2007/relationships/diagramDrawing" Target="diagrams/drawing25.xml"/><Relationship Id="rId158" Type="http://schemas.openxmlformats.org/officeDocument/2006/relationships/diagramData" Target="diagrams/data29.xml"/><Relationship Id="rId20" Type="http://schemas.microsoft.com/office/2007/relationships/diagramDrawing" Target="diagrams/drawing2.xml"/><Relationship Id="rId41" Type="http://schemas.microsoft.com/office/2007/relationships/diagramDrawing" Target="diagrams/drawing6.xml"/><Relationship Id="rId62" Type="http://schemas.openxmlformats.org/officeDocument/2006/relationships/diagramData" Target="diagrams/data11.xml"/><Relationship Id="rId83" Type="http://schemas.openxmlformats.org/officeDocument/2006/relationships/diagramData" Target="diagrams/data15.xml"/><Relationship Id="rId88" Type="http://schemas.openxmlformats.org/officeDocument/2006/relationships/diagramData" Target="diagrams/data16.xml"/><Relationship Id="rId111" Type="http://schemas.openxmlformats.org/officeDocument/2006/relationships/diagramColors" Target="diagrams/colors20.xml"/><Relationship Id="rId132" Type="http://schemas.microsoft.com/office/2007/relationships/diagramDrawing" Target="diagrams/drawing24.xml"/><Relationship Id="rId153" Type="http://schemas.openxmlformats.org/officeDocument/2006/relationships/diagramQuickStyle" Target="diagrams/quickStyle28.xml"/><Relationship Id="rId174" Type="http://schemas.openxmlformats.org/officeDocument/2006/relationships/diagramColors" Target="diagrams/colors31.xml"/><Relationship Id="rId195" Type="http://schemas.openxmlformats.org/officeDocument/2006/relationships/diagramColors" Target="diagrams/colors33.xml"/><Relationship Id="rId209" Type="http://schemas.openxmlformats.org/officeDocument/2006/relationships/hyperlink" Target="mailto:51fss.fsr@us.af.mil" TargetMode="External"/><Relationship Id="rId190" Type="http://schemas.microsoft.com/office/2007/relationships/diagramDrawing" Target="diagrams/drawing32.xml"/><Relationship Id="rId204" Type="http://schemas.openxmlformats.org/officeDocument/2006/relationships/diagramLayout" Target="diagrams/layout35.xml"/><Relationship Id="rId15" Type="http://schemas.openxmlformats.org/officeDocument/2006/relationships/hyperlink" Target="mailto:51fss.fsr@us.af.mil" TargetMode="External"/><Relationship Id="rId36" Type="http://schemas.openxmlformats.org/officeDocument/2006/relationships/hyperlink" Target="mailto:51FSS.FSR@us.af.mil" TargetMode="External"/><Relationship Id="rId57" Type="http://schemas.openxmlformats.org/officeDocument/2006/relationships/diagramData" Target="diagrams/data10.xml"/><Relationship Id="rId106" Type="http://schemas.openxmlformats.org/officeDocument/2006/relationships/diagramColors" Target="diagrams/colors19.xml"/><Relationship Id="rId127" Type="http://schemas.microsoft.com/office/2007/relationships/diagramDrawing" Target="diagrams/drawing23.xml"/><Relationship Id="rId10" Type="http://schemas.openxmlformats.org/officeDocument/2006/relationships/diagramQuickStyle" Target="diagrams/quickStyle1.xml"/><Relationship Id="rId31" Type="http://schemas.openxmlformats.org/officeDocument/2006/relationships/diagramData" Target="diagrams/data5.xml"/><Relationship Id="rId52" Type="http://schemas.openxmlformats.org/officeDocument/2006/relationships/diagramData" Target="diagrams/data9.xml"/><Relationship Id="rId73" Type="http://schemas.openxmlformats.org/officeDocument/2006/relationships/diagramData" Target="diagrams/data13.xml"/><Relationship Id="rId78" Type="http://schemas.openxmlformats.org/officeDocument/2006/relationships/diagramData" Target="diagrams/data14.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microsoft.com/office/2007/relationships/diagramDrawing" Target="diagrams/drawing22.xml"/><Relationship Id="rId143" Type="http://schemas.openxmlformats.org/officeDocument/2006/relationships/hyperlink" Target="https://www.irs.gov/charities-non-profits" TargetMode="External"/><Relationship Id="rId148" Type="http://schemas.microsoft.com/office/2007/relationships/diagramDrawing" Target="diagrams/drawing27.xml"/><Relationship Id="rId164" Type="http://schemas.openxmlformats.org/officeDocument/2006/relationships/diagramData" Target="diagrams/data30.xml"/><Relationship Id="rId169" Type="http://schemas.openxmlformats.org/officeDocument/2006/relationships/image" Target="media/image8.png"/><Relationship Id="rId185"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Layout" Target="diagrams/layout1.xml"/><Relationship Id="rId210" Type="http://schemas.openxmlformats.org/officeDocument/2006/relationships/hyperlink" Target="mailto:yuju.han.kr@us.af.mil" TargetMode="External"/><Relationship Id="rId26" Type="http://schemas.openxmlformats.org/officeDocument/2006/relationships/diagramData" Target="diagrams/data4.xml"/><Relationship Id="rId47" Type="http://schemas.openxmlformats.org/officeDocument/2006/relationships/diagramData" Target="diagrams/data8.xml"/><Relationship Id="rId68" Type="http://schemas.openxmlformats.org/officeDocument/2006/relationships/diagramLayout" Target="diagrams/layout12.xml"/><Relationship Id="rId89" Type="http://schemas.openxmlformats.org/officeDocument/2006/relationships/diagramLayout" Target="diagrams/layout16.xml"/><Relationship Id="rId112" Type="http://schemas.microsoft.com/office/2007/relationships/diagramDrawing" Target="diagrams/drawing20.xml"/><Relationship Id="rId133" Type="http://schemas.openxmlformats.org/officeDocument/2006/relationships/diagramData" Target="diagrams/data25.xml"/><Relationship Id="rId154" Type="http://schemas.openxmlformats.org/officeDocument/2006/relationships/diagramColors" Target="diagrams/colors28.xml"/><Relationship Id="rId175" Type="http://schemas.microsoft.com/office/2007/relationships/diagramDrawing" Target="diagrams/drawing31.xml"/><Relationship Id="rId196" Type="http://schemas.microsoft.com/office/2007/relationships/diagramDrawing" Target="diagrams/drawing33.xml"/><Relationship Id="rId200" Type="http://schemas.openxmlformats.org/officeDocument/2006/relationships/diagramColors" Target="diagrams/colors34.xml"/><Relationship Id="rId16" Type="http://schemas.openxmlformats.org/officeDocument/2006/relationships/diagramData" Target="diagrams/data2.xml"/><Relationship Id="rId37" Type="http://schemas.openxmlformats.org/officeDocument/2006/relationships/diagramData" Target="diagrams/data6.xml"/><Relationship Id="rId58" Type="http://schemas.openxmlformats.org/officeDocument/2006/relationships/diagramLayout" Target="diagrams/layout10.xml"/><Relationship Id="rId79" Type="http://schemas.openxmlformats.org/officeDocument/2006/relationships/diagramLayout" Target="diagrams/layout14.xml"/><Relationship Id="rId102" Type="http://schemas.microsoft.com/office/2007/relationships/diagramDrawing" Target="diagrams/drawing18.xml"/><Relationship Id="rId123" Type="http://schemas.openxmlformats.org/officeDocument/2006/relationships/diagramData" Target="diagrams/data23.xml"/><Relationship Id="rId144" Type="http://schemas.openxmlformats.org/officeDocument/2006/relationships/diagramData" Target="diagrams/data27.xml"/><Relationship Id="rId90" Type="http://schemas.openxmlformats.org/officeDocument/2006/relationships/diagramQuickStyle" Target="diagrams/quickStyle16.xml"/><Relationship Id="rId165" Type="http://schemas.openxmlformats.org/officeDocument/2006/relationships/diagramLayout" Target="diagrams/layout30.xml"/><Relationship Id="rId186" Type="http://schemas.openxmlformats.org/officeDocument/2006/relationships/diagramData" Target="diagrams/data32.xml"/><Relationship Id="rId211" Type="http://schemas.openxmlformats.org/officeDocument/2006/relationships/fontTable" Target="fontTable.xml"/><Relationship Id="rId27" Type="http://schemas.openxmlformats.org/officeDocument/2006/relationships/diagramLayout" Target="diagrams/layout4.xml"/><Relationship Id="rId48" Type="http://schemas.openxmlformats.org/officeDocument/2006/relationships/diagramLayout" Target="diagrams/layout8.xml"/><Relationship Id="rId69" Type="http://schemas.openxmlformats.org/officeDocument/2006/relationships/diagramQuickStyle" Target="diagrams/quickStyle12.xml"/><Relationship Id="rId113" Type="http://schemas.openxmlformats.org/officeDocument/2006/relationships/diagramData" Target="diagrams/data21.xml"/><Relationship Id="rId134" Type="http://schemas.openxmlformats.org/officeDocument/2006/relationships/diagramLayout" Target="diagrams/layout25.xml"/><Relationship Id="rId80" Type="http://schemas.openxmlformats.org/officeDocument/2006/relationships/diagramQuickStyle" Target="diagrams/quickStyle14.xml"/><Relationship Id="rId155" Type="http://schemas.microsoft.com/office/2007/relationships/diagramDrawing" Target="diagrams/drawing28.xml"/><Relationship Id="rId176" Type="http://schemas.openxmlformats.org/officeDocument/2006/relationships/hyperlink" Target="mailto:fss.fsr@us.af.mil" TargetMode="External"/><Relationship Id="rId197" Type="http://schemas.openxmlformats.org/officeDocument/2006/relationships/diagramData" Target="diagrams/data34.xml"/><Relationship Id="rId201" Type="http://schemas.microsoft.com/office/2007/relationships/diagramDrawing" Target="diagrams/drawing34.xml"/><Relationship Id="rId17" Type="http://schemas.openxmlformats.org/officeDocument/2006/relationships/diagramLayout" Target="diagrams/layout2.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diagramData" Target="diagrams/data19.xml"/><Relationship Id="rId124" Type="http://schemas.openxmlformats.org/officeDocument/2006/relationships/diagramLayout" Target="diagrams/layout23.xml"/><Relationship Id="rId70" Type="http://schemas.openxmlformats.org/officeDocument/2006/relationships/diagramColors" Target="diagrams/colors12.xml"/><Relationship Id="rId91" Type="http://schemas.openxmlformats.org/officeDocument/2006/relationships/diagramColors" Target="diagrams/colors16.xml"/><Relationship Id="rId145" Type="http://schemas.openxmlformats.org/officeDocument/2006/relationships/diagramLayout" Target="diagrams/layout27.xml"/><Relationship Id="rId166" Type="http://schemas.openxmlformats.org/officeDocument/2006/relationships/diagramQuickStyle" Target="diagrams/quickStyle30.xml"/><Relationship Id="rId187" Type="http://schemas.openxmlformats.org/officeDocument/2006/relationships/diagramLayout" Target="diagrams/layout32.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diagramQuickStyle" Target="diagrams/quickStyle4.xml"/><Relationship Id="rId49" Type="http://schemas.openxmlformats.org/officeDocument/2006/relationships/diagramQuickStyle" Target="diagrams/quickStyle8.xml"/><Relationship Id="rId114" Type="http://schemas.openxmlformats.org/officeDocument/2006/relationships/diagramLayout" Target="diagrams/layout21.xml"/><Relationship Id="rId60" Type="http://schemas.openxmlformats.org/officeDocument/2006/relationships/diagramColors" Target="diagrams/colors10.xml"/><Relationship Id="rId81" Type="http://schemas.openxmlformats.org/officeDocument/2006/relationships/diagramColors" Target="diagrams/colors14.xml"/><Relationship Id="rId135" Type="http://schemas.openxmlformats.org/officeDocument/2006/relationships/diagramQuickStyle" Target="diagrams/quickStyle25.xml"/><Relationship Id="rId156" Type="http://schemas.openxmlformats.org/officeDocument/2006/relationships/image" Target="media/image5.png"/><Relationship Id="rId177" Type="http://schemas.openxmlformats.org/officeDocument/2006/relationships/hyperlink" Target="mailto:fss.fsr@us.af.mil" TargetMode="External"/><Relationship Id="rId198" Type="http://schemas.openxmlformats.org/officeDocument/2006/relationships/diagramLayout" Target="diagrams/layout34.xml"/><Relationship Id="rId202" Type="http://schemas.openxmlformats.org/officeDocument/2006/relationships/hyperlink" Target="https://www.51fss.com/private-organizations/" TargetMode="External"/><Relationship Id="rId18" Type="http://schemas.openxmlformats.org/officeDocument/2006/relationships/diagramQuickStyle" Target="diagrams/quickStyle2.xml"/><Relationship Id="rId39" Type="http://schemas.openxmlformats.org/officeDocument/2006/relationships/diagramQuickStyle" Target="diagrams/quickStyle6.xml"/><Relationship Id="rId50" Type="http://schemas.openxmlformats.org/officeDocument/2006/relationships/diagramColors" Target="diagrams/colors8.xml"/><Relationship Id="rId104" Type="http://schemas.openxmlformats.org/officeDocument/2006/relationships/diagramLayout" Target="diagrams/layout19.xml"/><Relationship Id="rId125" Type="http://schemas.openxmlformats.org/officeDocument/2006/relationships/diagramQuickStyle" Target="diagrams/quickStyle23.xml"/><Relationship Id="rId146" Type="http://schemas.openxmlformats.org/officeDocument/2006/relationships/diagramQuickStyle" Target="diagrams/quickStyle27.xml"/><Relationship Id="rId167" Type="http://schemas.openxmlformats.org/officeDocument/2006/relationships/diagramColors" Target="diagrams/colors30.xml"/><Relationship Id="rId188" Type="http://schemas.openxmlformats.org/officeDocument/2006/relationships/diagramQuickStyle" Target="diagrams/quickStyle32.xml"/><Relationship Id="rId71" Type="http://schemas.microsoft.com/office/2007/relationships/diagramDrawing" Target="diagrams/drawing12.xml"/><Relationship Id="rId92" Type="http://schemas.microsoft.com/office/2007/relationships/diagramDrawing" Target="diagrams/drawing16.xml"/><Relationship Id="rId2" Type="http://schemas.openxmlformats.org/officeDocument/2006/relationships/numbering" Target="numbering.xml"/><Relationship Id="rId29" Type="http://schemas.openxmlformats.org/officeDocument/2006/relationships/diagramColors" Target="diagrams/colors4.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5"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34199" cy="766445"/>
        </a:xfrm>
        <a:prstGeom prst="roundRect">
          <a:avLst>
            <a:gd name="adj" fmla="val 10000"/>
          </a:avLst>
        </a:prstGeom>
        <a:ln/>
      </dgm:spPr>
      <dgm:t>
        <a:bodyPr/>
        <a:lstStyle/>
        <a:p>
          <a:r>
            <a:rPr lang="en-US" sz="3600" b="1">
              <a:solidFill>
                <a:schemeClr val="tx1"/>
              </a:solidFill>
              <a:latin typeface="Cambria"/>
              <a:ea typeface="+mn-ea"/>
              <a:cs typeface="+mn-cs"/>
            </a:rPr>
            <a:t>Definition </a:t>
          </a:r>
          <a:r>
            <a:rPr lang="en-US" sz="2800" b="1">
              <a:latin typeface="Cambria"/>
              <a:ea typeface="+mn-ea"/>
              <a:cs typeface="+mn-cs"/>
            </a:rPr>
            <a:t>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00000" custLinFactNeighborY="-2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a:solidFill>
      <a:schemeClr val="accent3"/>
    </a:solidFill>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How to establish a Unofficial Activity</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9507" custLinFactNeighborY="75983">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6_2" csCatId="accent6"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000" b="1">
              <a:solidFill>
                <a:schemeClr val="tx1"/>
              </a:solidFill>
              <a:latin typeface="Cambria"/>
              <a:ea typeface="+mn-ea"/>
              <a:cs typeface="+mn-cs"/>
            </a:rPr>
            <a:t>Annual Review Requirements (1)</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939" custLinFactNeighborY="-30590">
        <dgm:presLayoutVars>
          <dgm:chMax/>
          <dgm:chPref val="4"/>
        </dgm:presLayoutVars>
      </dgm:prSet>
      <dgm:spPr>
        <a:xfrm>
          <a:off x="0" y="0"/>
          <a:ext cx="6648449" cy="790574"/>
        </a:xfrm>
        <a:prstGeom prst="roundRect">
          <a:avLst>
            <a:gd name="adj" fmla="val 10000"/>
          </a:avLst>
        </a:prstGeom>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6_2" csCatId="accent6"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000" b="1">
              <a:solidFill>
                <a:schemeClr val="tx1"/>
              </a:solidFill>
              <a:latin typeface="Cambria"/>
              <a:ea typeface="+mn-ea"/>
              <a:cs typeface="+mn-cs"/>
            </a:rPr>
            <a:t>Annual Review Requirements (2)</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00000" custLinFactNeighborX="11603" custLinFactNeighborY="-156139">
        <dgm:presLayoutVars>
          <dgm:chMax/>
          <dgm:chPref val="4"/>
        </dgm:presLayoutVars>
      </dgm:prSet>
      <dgm:spPr>
        <a:xfrm>
          <a:off x="0" y="0"/>
          <a:ext cx="6648449" cy="790574"/>
        </a:xfrm>
        <a:prstGeom prst="roundRect">
          <a:avLst>
            <a:gd name="adj" fmla="val 10000"/>
          </a:avLst>
        </a:prstGeom>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3" qsCatId="3D" csTypeId="urn:microsoft.com/office/officeart/2005/8/colors/accent3_3" csCatId="accent3"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dgm:spPr>
      <dgm:t>
        <a:bodyPr/>
        <a:lstStyle/>
        <a:p>
          <a:r>
            <a:rPr lang="en-US" sz="2800" b="1">
              <a:solidFill>
                <a:schemeClr val="tx1"/>
              </a:solidFill>
              <a:latin typeface="Cambria"/>
              <a:ea typeface="+mn-ea"/>
              <a:cs typeface="+mn-cs"/>
            </a:rPr>
            <a:t>Naming a PO / UA</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629" custLinFactNeighborX="0" custLinFactNeighborY="1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a:ln/>
      </dgm:spPr>
      <dgm:t>
        <a:bodyPr/>
        <a:lstStyle/>
        <a:p>
          <a:r>
            <a:rPr lang="en-US" sz="2800" b="1">
              <a:solidFill>
                <a:sysClr val="windowText" lastClr="000000"/>
              </a:solidFill>
              <a:latin typeface="Cambria"/>
              <a:ea typeface="+mn-ea"/>
              <a:cs typeface="+mn-cs"/>
            </a:rPr>
            <a:t>Operation</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575" custLinFactNeighborY="-88971">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a:ln/>
      </dgm:spPr>
      <dgm:t>
        <a:bodyPr/>
        <a:lstStyle/>
        <a:p>
          <a:r>
            <a:rPr lang="en-US" sz="3600" b="1">
              <a:solidFill>
                <a:sysClr val="windowText" lastClr="000000"/>
              </a:solidFill>
              <a:latin typeface="Cambria"/>
              <a:ea typeface="+mn-ea"/>
              <a:cs typeface="+mn-cs"/>
            </a:rPr>
            <a:t>Logistical Support</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38808" custLinFactNeighborX="-138" custLinFactNeighborY="-1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a:ln/>
      </dgm:spPr>
      <dgm:t>
        <a:bodyPr/>
        <a:lstStyle/>
        <a:p>
          <a:r>
            <a:rPr lang="en-US" sz="3000" b="1">
              <a:solidFill>
                <a:sysClr val="windowText" lastClr="000000"/>
              </a:solidFill>
              <a:latin typeface="Cambria"/>
              <a:ea typeface="+mn-ea"/>
              <a:cs typeface="+mn-cs"/>
            </a:rPr>
            <a:t>Dissolution of a Private Organization</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054" custLinFactNeighborY="-73368">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9655810" cy="602614"/>
        </a:xfrm>
        <a:prstGeom prst="roundRect">
          <a:avLst>
            <a:gd name="adj" fmla="val 10000"/>
          </a:avLst>
        </a:prstGeom>
        <a:ln/>
      </dgm:spPr>
      <dgm:t>
        <a:bodyPr/>
        <a:lstStyle/>
        <a:p>
          <a:r>
            <a:rPr lang="en-US" sz="3000" b="1">
              <a:solidFill>
                <a:sysClr val="windowText" lastClr="000000"/>
              </a:solidFill>
              <a:latin typeface="Cambria"/>
              <a:ea typeface="+mn-ea"/>
              <a:cs typeface="+mn-cs"/>
            </a:rPr>
            <a:t>Common issues found during legal reviews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054" custLinFactNeighborY="-73368">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1"/>
          </a:lnRef>
          <a:fillRef idx="3">
            <a:schemeClr val="accent1"/>
          </a:fillRef>
          <a:effectRef idx="3">
            <a:schemeClr val="accent1"/>
          </a:effectRef>
          <a:fontRef idx="minor">
            <a:schemeClr val="lt1"/>
          </a:fontRef>
        </dgm:style>
      </dgm:prSet>
      <dgm:spPr/>
      <dgm:t>
        <a:bodyPr/>
        <a:lstStyle/>
        <a:p>
          <a:r>
            <a:rPr lang="en-US" sz="3000" b="1">
              <a:solidFill>
                <a:schemeClr val="tx1"/>
              </a:solidFill>
              <a:latin typeface="+mj-lt"/>
            </a:rPr>
            <a:t>Fundraising</a:t>
          </a:r>
          <a:r>
            <a:rPr lang="en-US" sz="2200" b="1">
              <a:solidFill>
                <a:schemeClr val="tx1"/>
              </a:solidFill>
              <a:latin typeface="+mj-lt"/>
            </a:rPr>
            <a:t> </a:t>
          </a:r>
          <a:r>
            <a:rPr lang="en-US" sz="3000" b="1">
              <a:solidFill>
                <a:schemeClr val="tx1"/>
              </a:solidFill>
              <a:latin typeface="+mj-lt"/>
            </a:rPr>
            <a:t>Request</a:t>
          </a:r>
          <a:r>
            <a:rPr lang="en-US" sz="2200" b="1">
              <a:solidFill>
                <a:schemeClr val="tx1"/>
              </a:solidFill>
              <a:latin typeface="+mj-lt"/>
            </a:rPr>
            <a:t> </a:t>
          </a:r>
          <a:r>
            <a:rPr lang="en-US" sz="3000" b="1">
              <a:solidFill>
                <a:schemeClr val="tx1"/>
              </a:solidFill>
              <a:latin typeface="+mj-lt"/>
            </a:rPr>
            <a:t>Routing</a:t>
          </a:r>
          <a:r>
            <a:rPr lang="en-US" sz="2200" b="1">
              <a:solidFill>
                <a:schemeClr val="tx1"/>
              </a:solidFill>
              <a:latin typeface="+mj-lt"/>
            </a:rPr>
            <a:t> </a:t>
          </a:r>
          <a:r>
            <a:rPr lang="en-US" sz="3000" b="1">
              <a:solidFill>
                <a:schemeClr val="tx1"/>
              </a:solidFill>
              <a:latin typeface="+mj-lt"/>
            </a:rPr>
            <a:t>Process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4034" custLinFactNeighborY="1">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5"/>
          </a:lnRef>
          <a:fillRef idx="3">
            <a:schemeClr val="accent5"/>
          </a:fillRef>
          <a:effectRef idx="3">
            <a:schemeClr val="accent5"/>
          </a:effectRef>
          <a:fontRef idx="minor">
            <a:schemeClr val="lt1"/>
          </a:fontRef>
        </dgm:style>
      </dgm:prSet>
      <dgm:spPr>
        <a:xfrm>
          <a:off x="0" y="0"/>
          <a:ext cx="6648449" cy="790574"/>
        </a:xfrm>
        <a:prstGeom prst="roundRect">
          <a:avLst>
            <a:gd name="adj" fmla="val 10000"/>
          </a:avLst>
        </a:prstGeom>
        <a:ln/>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 - Rule (1)</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000000" custLinFactNeighborY="-2032351">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4"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34199" cy="790574"/>
        </a:xfrm>
        <a:prstGeom prst="roundRect">
          <a:avLst>
            <a:gd name="adj" fmla="val 10000"/>
          </a:avLst>
        </a:prstGeom>
      </dgm:spPr>
      <dgm:t>
        <a:bodyPr/>
        <a:lstStyle/>
        <a:p>
          <a:r>
            <a:rPr lang="en-US" sz="3600" b="1">
              <a:solidFill>
                <a:schemeClr val="tx1"/>
              </a:solidFill>
              <a:latin typeface="Cambria"/>
              <a:ea typeface="+mn-ea"/>
              <a:cs typeface="+mn-cs"/>
            </a:rPr>
            <a:t>Overview</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1337">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5"/>
          </a:lnRef>
          <a:fillRef idx="3">
            <a:schemeClr val="accent5"/>
          </a:fillRef>
          <a:effectRef idx="3">
            <a:schemeClr val="accent5"/>
          </a:effectRef>
          <a:fontRef idx="minor">
            <a:schemeClr val="lt1"/>
          </a:fontRef>
        </dgm:style>
      </dgm:prSet>
      <dgm:spPr>
        <a:xfrm>
          <a:off x="0" y="0"/>
          <a:ext cx="9555479"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 - Rule (2)</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367">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5"/>
          </a:lnRef>
          <a:fillRef idx="3">
            <a:schemeClr val="accent5"/>
          </a:fillRef>
          <a:effectRef idx="3">
            <a:schemeClr val="accent5"/>
          </a:effectRef>
          <a:fontRef idx="minor">
            <a:schemeClr val="lt1"/>
          </a:fontRef>
        </dgm:style>
      </dgm:prSet>
      <dgm:spPr>
        <a:xfrm>
          <a:off x="0" y="0"/>
          <a:ext cx="9555479"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 - Rule (3)</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687730" custLinFactNeighborX="-629" custLinFactNeighborY="17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solidFill>
          <a:srgbClr val="CC99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500" b="1">
              <a:solidFill>
                <a:sysClr val="windowText" lastClr="000000"/>
              </a:solidFill>
              <a:latin typeface="Malgun Gothic" panose="020B0503020000020004" pitchFamily="34" charset="-127"/>
              <a:ea typeface="Malgun Gothic" panose="020B0503020000020004" pitchFamily="34" charset="-127"/>
              <a:cs typeface="+mn-cs"/>
            </a:rPr>
            <a:t> </a:t>
          </a:r>
          <a:r>
            <a:rPr lang="en-US" sz="3000" b="1">
              <a:solidFill>
                <a:sysClr val="windowText" lastClr="000000"/>
              </a:solidFill>
              <a:latin typeface="Cambria"/>
              <a:ea typeface="+mn-ea"/>
              <a:cs typeface="+mn-cs"/>
            </a:rPr>
            <a:t>Advertisement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13738" custLinFactNeighborX="-631" custLinFactNeighborY="-2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solidFill>
          <a:srgbClr val="FFFF5D"/>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During CFC and AFAF Fundraisier</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2615">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7148195" cy="652780"/>
        </a:xfrm>
        <a:prstGeom prst="roundRect">
          <a:avLst>
            <a:gd name="adj" fmla="val 10000"/>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n-US" sz="3000" b="1">
              <a:solidFill>
                <a:sysClr val="windowText" lastClr="000000"/>
              </a:solidFill>
              <a:latin typeface="Cambria"/>
              <a:ea typeface="+mn-ea"/>
              <a:cs typeface="+mn-cs"/>
            </a:rPr>
            <a:t>Donation &amp; Solicit (1)</a:t>
          </a:r>
        </a:p>
      </dgm:t>
    </dgm:pt>
    <dgm:pt modelId="{481F3CF7-015A-4A08-8EE8-9F117DECA4DF}" type="parTrans" cxnId="{FBBFC00D-94BC-4342-947D-FBE68F5D4239}">
      <dgm:prSet/>
      <dgm:spPr/>
      <dgm:t>
        <a:bodyPr/>
        <a:lstStyle/>
        <a:p>
          <a:pPr algn="ctr"/>
          <a:endParaRPr lang="en-US"/>
        </a:p>
      </dgm:t>
    </dgm:pt>
    <dgm:pt modelId="{769F4802-3491-434E-BE8A-6CA1FCEFB294}" type="sibTrans" cxnId="{FBBFC00D-94BC-4342-947D-FBE68F5D4239}">
      <dgm:prSet/>
      <dgm:spPr/>
      <dgm:t>
        <a:bodyPr/>
        <a:lstStyle/>
        <a:p>
          <a:pPr algn="ctr"/>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4416" custLinFactNeighborY="19">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605155"/>
        </a:xfrm>
        <a:prstGeom prst="roundRect">
          <a:avLst>
            <a:gd name="adj" fmla="val 10000"/>
          </a:avLst>
        </a:prstGeom>
        <a:solidFill>
          <a:srgbClr val="CCFF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Raffles (1)</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9536">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solidFill>
          <a:schemeClr val="bg1">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Taxes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8708" custLinFactNeighborY="1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3000" b="1">
              <a:solidFill>
                <a:sysClr val="windowText" lastClr="000000"/>
              </a:solidFill>
              <a:latin typeface="Cambria"/>
              <a:ea typeface="+mn-ea"/>
              <a:cs typeface="+mn-cs"/>
            </a:rPr>
            <a:t>Fundraising</a:t>
          </a:r>
          <a:r>
            <a:rPr lang="en-US" sz="2200" b="1">
              <a:solidFill>
                <a:sysClr val="windowText" lastClr="000000"/>
              </a:solidFill>
              <a:latin typeface="Cambria"/>
              <a:ea typeface="+mn-ea"/>
              <a:cs typeface="+mn-cs"/>
            </a:rPr>
            <a:t> </a:t>
          </a:r>
          <a:r>
            <a:rPr lang="en-US" sz="3000" b="1">
              <a:solidFill>
                <a:sysClr val="windowText" lastClr="000000"/>
              </a:solidFill>
              <a:latin typeface="Cambria"/>
              <a:ea typeface="+mn-ea"/>
              <a:cs typeface="+mn-cs"/>
            </a:rPr>
            <a:t>Request</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89091" custLinFactNeighborY="1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a:t>
          </a:r>
          <a:r>
            <a:rPr lang="en-US" sz="2000" b="1">
              <a:solidFill>
                <a:sysClr val="windowText" lastClr="000000"/>
              </a:solidFill>
              <a:latin typeface="Cambria"/>
              <a:ea typeface="+mn-ea"/>
              <a:cs typeface="+mn-cs"/>
            </a:rPr>
            <a:t> </a:t>
          </a:r>
          <a:r>
            <a:rPr lang="en-US" sz="2800" b="1">
              <a:solidFill>
                <a:sysClr val="windowText" lastClr="000000"/>
              </a:solidFill>
              <a:latin typeface="Cambria"/>
              <a:ea typeface="+mn-ea"/>
              <a:cs typeface="+mn-cs"/>
            </a:rPr>
            <a:t>Request</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860" custLinFactNeighborY="1">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6648449" cy="79057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a:t>
          </a:r>
          <a:r>
            <a:rPr lang="en-US" sz="2000" b="1">
              <a:solidFill>
                <a:sysClr val="windowText" lastClr="000000"/>
              </a:solidFill>
              <a:latin typeface="Cambria"/>
              <a:ea typeface="+mn-ea"/>
              <a:cs typeface="+mn-cs"/>
            </a:rPr>
            <a:t> </a:t>
          </a:r>
          <a:r>
            <a:rPr lang="en-US" sz="2800" b="1">
              <a:solidFill>
                <a:sysClr val="windowText" lastClr="000000"/>
              </a:solidFill>
              <a:latin typeface="Cambria"/>
              <a:ea typeface="+mn-ea"/>
              <a:cs typeface="+mn-cs"/>
            </a:rPr>
            <a:t>Request</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860" custLinFactNeighborY="1">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2_5" csCatId="accent2"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600" b="1">
              <a:solidFill>
                <a:schemeClr val="tx1"/>
              </a:solidFill>
              <a:latin typeface="+mj-lt"/>
            </a:rPr>
            <a:t>Roles &amp; Responsibilities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428733" custLinFactNeighborY="5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9134475" cy="523875"/>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US" sz="2800" b="1">
              <a:solidFill>
                <a:sysClr val="windowText" lastClr="000000"/>
              </a:solidFill>
              <a:latin typeface="Cambria"/>
              <a:ea typeface="+mn-ea"/>
              <a:cs typeface="+mn-cs"/>
            </a:rPr>
            <a:t>Fundraising</a:t>
          </a:r>
          <a:r>
            <a:rPr lang="en-US" sz="2000" b="1">
              <a:solidFill>
                <a:sysClr val="windowText" lastClr="000000"/>
              </a:solidFill>
              <a:latin typeface="Cambria"/>
              <a:ea typeface="+mn-ea"/>
              <a:cs typeface="+mn-cs"/>
            </a:rPr>
            <a:t> </a:t>
          </a:r>
          <a:r>
            <a:rPr lang="en-US" sz="2800" b="1">
              <a:solidFill>
                <a:sysClr val="windowText" lastClr="000000"/>
              </a:solidFill>
              <a:latin typeface="Cambria"/>
              <a:ea typeface="+mn-ea"/>
              <a:cs typeface="+mn-cs"/>
            </a:rPr>
            <a:t>Request</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00000" custLinFactNeighborX="417" custLinFactNeighborY="-176364">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7205980" cy="56578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 Request - Step</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3485" custLinFactNeighborY="11063">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pPr>
        <a:xfrm>
          <a:off x="0" y="0"/>
          <a:ext cx="7205980" cy="565784"/>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2800" b="1">
              <a:solidFill>
                <a:sysClr val="windowText" lastClr="000000"/>
              </a:solidFill>
              <a:latin typeface="Cambria"/>
              <a:ea typeface="+mn-ea"/>
              <a:cs typeface="+mn-cs"/>
            </a:rPr>
            <a:t>Fundraising Request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33377" custLinFactNeighborY="-491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200" b="1">
              <a:solidFill>
                <a:sysClr val="windowText" lastClr="000000"/>
              </a:solidFill>
              <a:latin typeface="Cambria"/>
              <a:ea typeface="+mn-ea"/>
              <a:cs typeface="+mn-cs"/>
            </a:rPr>
            <a:t>Traditional Events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713">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3"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dgm:spPr>
      <dgm:t>
        <a:bodyPr/>
        <a:lstStyle/>
        <a:p>
          <a:r>
            <a:rPr lang="en-US" sz="3000" b="1">
              <a:solidFill>
                <a:schemeClr val="tx1"/>
              </a:solidFill>
              <a:latin typeface="Cambria"/>
              <a:ea typeface="+mn-ea"/>
              <a:cs typeface="+mn-cs"/>
            </a:rPr>
            <a:t>Frequently Asked Questions</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20247" custLinFactNeighborX="3" custLinFactNeighborY="3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3"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943725" cy="723899"/>
        </a:xfrm>
        <a:prstGeom prst="roundRect">
          <a:avLst>
            <a:gd name="adj" fmla="val 10000"/>
          </a:avLst>
        </a:prstGeom>
      </dgm:spPr>
      <dgm:t>
        <a:bodyPr/>
        <a:lstStyle/>
        <a:p>
          <a:r>
            <a:rPr lang="en-US" sz="3000" b="1">
              <a:solidFill>
                <a:schemeClr val="tx1"/>
              </a:solidFill>
              <a:latin typeface="Cambria"/>
              <a:ea typeface="+mn-ea"/>
              <a:cs typeface="+mn-cs"/>
            </a:rPr>
            <a:t>Guidance</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167479" custLinFactNeighborY="12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accent5_5" csCatId="accent5"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3600" b="1">
              <a:solidFill>
                <a:schemeClr val="tx1"/>
              </a:solidFill>
              <a:latin typeface="+mj-lt"/>
            </a:rPr>
            <a:t>Process for approval</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3206" custLinFactNeighborX="-520" custLinFactNeighborY="-100000">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Private Oranization (PO)</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100000" custLinFactNeighborX="-1133" custLinFactNeighborY="-117718">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Unofficial Activity (UA/UUA)</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Y="200000" custLinFactNeighborX="-1373" custLinFactNeighborY="292012">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600" b="1">
              <a:solidFill>
                <a:sysClr val="windowText" lastClr="000000"/>
              </a:solidFill>
              <a:latin typeface="Cambria"/>
              <a:ea typeface="+mn-ea"/>
              <a:cs typeface="+mn-cs"/>
            </a:rPr>
            <a:t>Unofficial unit-affiliated Activity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3629" custLinFactNeighborY="1">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9495155" cy="562610"/>
        </a:xfrm>
        <a:prstGeom prst="roundRect">
          <a:avLst>
            <a:gd name="adj" fmla="val 10000"/>
          </a:avLst>
        </a:prstGeom>
        <a:ln/>
      </dgm:spPr>
      <dgm:t>
        <a:bodyPr/>
        <a:lstStyle/>
        <a:p>
          <a:r>
            <a:rPr lang="en-US" sz="3600" b="1">
              <a:solidFill>
                <a:sysClr val="windowText" lastClr="000000"/>
              </a:solidFill>
              <a:latin typeface="Cambria"/>
              <a:ea typeface="+mn-ea"/>
              <a:cs typeface="+mn-cs"/>
            </a:rPr>
            <a:t>PO / UA / UUA</a:t>
          </a:r>
          <a:r>
            <a:rPr lang="en-US" sz="3000" b="1">
              <a:solidFill>
                <a:sysClr val="windowText" lastClr="000000"/>
              </a:solidFill>
              <a:latin typeface="Cambria"/>
              <a:ea typeface="+mn-ea"/>
              <a:cs typeface="+mn-cs"/>
            </a:rPr>
            <a:t> </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1856">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D8B5938-5DFF-4227-85AD-DB39EF326FD3}" type="doc">
      <dgm:prSet loTypeId="urn:microsoft.com/office/officeart/2008/layout/PictureAccentList" loCatId="list" qsTypeId="urn:microsoft.com/office/officeart/2005/8/quickstyle/3d2" qsCatId="3D" csTypeId="urn:microsoft.com/office/officeart/2005/8/colors/colorful5" csCatId="colorful" phldr="1"/>
      <dgm:spPr/>
      <dgm:t>
        <a:bodyPr/>
        <a:lstStyle/>
        <a:p>
          <a:endParaRPr lang="en-US"/>
        </a:p>
      </dgm:t>
    </dgm:pt>
    <dgm:pt modelId="{C7F45558-9A78-4BC7-BA3A-83263EABE04F}">
      <dgm:prSet phldrT="[Text]" custT="1">
        <dgm:style>
          <a:lnRef idx="0">
            <a:schemeClr val="accent6"/>
          </a:lnRef>
          <a:fillRef idx="3">
            <a:schemeClr val="accent6"/>
          </a:fillRef>
          <a:effectRef idx="3">
            <a:schemeClr val="accent6"/>
          </a:effectRef>
          <a:fontRef idx="minor">
            <a:schemeClr val="lt1"/>
          </a:fontRef>
        </dgm:style>
      </dgm:prSet>
      <dgm:spPr>
        <a:xfrm>
          <a:off x="0" y="0"/>
          <a:ext cx="6648449" cy="790574"/>
        </a:xfrm>
        <a:prstGeom prst="roundRect">
          <a:avLst>
            <a:gd name="adj" fmla="val 10000"/>
          </a:avLst>
        </a:prstGeom>
        <a:ln/>
      </dgm:spPr>
      <dgm:t>
        <a:bodyPr/>
        <a:lstStyle/>
        <a:p>
          <a:r>
            <a:rPr lang="en-US" sz="3000" b="1">
              <a:solidFill>
                <a:sysClr val="windowText" lastClr="000000"/>
              </a:solidFill>
              <a:latin typeface="Cambria"/>
              <a:ea typeface="+mn-ea"/>
              <a:cs typeface="+mn-cs"/>
            </a:rPr>
            <a:t>How to establish a Private Org</a:t>
          </a:r>
        </a:p>
      </dgm:t>
    </dgm:pt>
    <dgm:pt modelId="{481F3CF7-015A-4A08-8EE8-9F117DECA4DF}" type="parTrans" cxnId="{FBBFC00D-94BC-4342-947D-FBE68F5D4239}">
      <dgm:prSet/>
      <dgm:spPr/>
      <dgm:t>
        <a:bodyPr/>
        <a:lstStyle/>
        <a:p>
          <a:endParaRPr lang="en-US"/>
        </a:p>
      </dgm:t>
    </dgm:pt>
    <dgm:pt modelId="{769F4802-3491-434E-BE8A-6CA1FCEFB294}" type="sibTrans" cxnId="{FBBFC00D-94BC-4342-947D-FBE68F5D4239}">
      <dgm:prSet/>
      <dgm:spPr/>
      <dgm:t>
        <a:bodyPr/>
        <a:lstStyle/>
        <a:p>
          <a:endParaRPr lang="en-US"/>
        </a:p>
      </dgm:t>
    </dgm:pt>
    <dgm:pt modelId="{02AEBD6D-8B9A-4EE1-AECD-A66B098609A2}" type="pres">
      <dgm:prSet presAssocID="{ED8B5938-5DFF-4227-85AD-DB39EF326FD3}" presName="layout" presStyleCnt="0">
        <dgm:presLayoutVars>
          <dgm:chMax/>
          <dgm:chPref/>
          <dgm:dir/>
          <dgm:animOne val="branch"/>
          <dgm:animLvl val="lvl"/>
          <dgm:resizeHandles/>
        </dgm:presLayoutVars>
      </dgm:prSet>
      <dgm:spPr/>
    </dgm:pt>
    <dgm:pt modelId="{B747283A-B307-437A-BCC9-82388A92FC0D}" type="pres">
      <dgm:prSet presAssocID="{C7F45558-9A78-4BC7-BA3A-83263EABE04F}" presName="root" presStyleCnt="0">
        <dgm:presLayoutVars>
          <dgm:chMax/>
          <dgm:chPref val="4"/>
        </dgm:presLayoutVars>
      </dgm:prSet>
      <dgm:spPr/>
    </dgm:pt>
    <dgm:pt modelId="{353A4F2F-EEE9-4249-A1F8-58C6AFAA4786}" type="pres">
      <dgm:prSet presAssocID="{C7F45558-9A78-4BC7-BA3A-83263EABE04F}" presName="rootComposite" presStyleCnt="0">
        <dgm:presLayoutVars/>
      </dgm:prSet>
      <dgm:spPr/>
    </dgm:pt>
    <dgm:pt modelId="{13AEAFF6-4C34-48E4-A69F-D18BA17F5BD5}" type="pres">
      <dgm:prSet presAssocID="{C7F45558-9A78-4BC7-BA3A-83263EABE04F}" presName="rootText" presStyleLbl="node0" presStyleIdx="0" presStyleCnt="1" custScaleY="400000" custLinFactNeighborX="787" custLinFactNeighborY="32">
        <dgm:presLayoutVars>
          <dgm:chMax/>
          <dgm:chPref val="4"/>
        </dgm:presLayoutVars>
      </dgm:prSet>
      <dgm:spPr/>
    </dgm:pt>
    <dgm:pt modelId="{0D5B4981-6CE2-43D6-B145-CD3C27590D92}" type="pres">
      <dgm:prSet presAssocID="{C7F45558-9A78-4BC7-BA3A-83263EABE04F}" presName="childShape" presStyleCnt="0">
        <dgm:presLayoutVars>
          <dgm:chMax val="0"/>
          <dgm:chPref val="0"/>
        </dgm:presLayoutVars>
      </dgm:prSet>
      <dgm:spPr/>
    </dgm:pt>
  </dgm:ptLst>
  <dgm:cxnLst>
    <dgm:cxn modelId="{FBBFC00D-94BC-4342-947D-FBE68F5D4239}" srcId="{ED8B5938-5DFF-4227-85AD-DB39EF326FD3}" destId="{C7F45558-9A78-4BC7-BA3A-83263EABE04F}" srcOrd="0" destOrd="0" parTransId="{481F3CF7-015A-4A08-8EE8-9F117DECA4DF}" sibTransId="{769F4802-3491-434E-BE8A-6CA1FCEFB294}"/>
    <dgm:cxn modelId="{997CEE43-A269-42C8-BE06-56701758046F}" type="presOf" srcId="{C7F45558-9A78-4BC7-BA3A-83263EABE04F}" destId="{13AEAFF6-4C34-48E4-A69F-D18BA17F5BD5}" srcOrd="0" destOrd="0" presId="urn:microsoft.com/office/officeart/2008/layout/PictureAccentList"/>
    <dgm:cxn modelId="{41E52453-3030-4556-B1D0-24FEAB6B556C}" type="presOf" srcId="{ED8B5938-5DFF-4227-85AD-DB39EF326FD3}" destId="{02AEBD6D-8B9A-4EE1-AECD-A66B098609A2}" srcOrd="0" destOrd="0" presId="urn:microsoft.com/office/officeart/2008/layout/PictureAccentList"/>
    <dgm:cxn modelId="{FD75E708-E093-4874-BBE3-893DC0864816}" type="presParOf" srcId="{02AEBD6D-8B9A-4EE1-AECD-A66B098609A2}" destId="{B747283A-B307-437A-BCC9-82388A92FC0D}" srcOrd="0" destOrd="0" presId="urn:microsoft.com/office/officeart/2008/layout/PictureAccentList"/>
    <dgm:cxn modelId="{F4C13B3D-5994-4F22-8A6C-0C1D67EC04A6}" type="presParOf" srcId="{B747283A-B307-437A-BCC9-82388A92FC0D}" destId="{353A4F2F-EEE9-4249-A1F8-58C6AFAA4786}" srcOrd="0" destOrd="0" presId="urn:microsoft.com/office/officeart/2008/layout/PictureAccentList"/>
    <dgm:cxn modelId="{FB1A504C-C064-41B4-97F9-2BEE4C5CFC20}" type="presParOf" srcId="{353A4F2F-EEE9-4249-A1F8-58C6AFAA4786}" destId="{13AEAFF6-4C34-48E4-A69F-D18BA17F5BD5}" srcOrd="0" destOrd="0" presId="urn:microsoft.com/office/officeart/2008/layout/PictureAccentList"/>
    <dgm:cxn modelId="{269D4C19-D378-42D9-8EA2-02F56F1034E3}" type="presParOf" srcId="{B747283A-B307-437A-BCC9-82388A92FC0D}" destId="{0D5B4981-6CE2-43D6-B145-CD3C27590D92}" srcOrd="1" destOrd="0" presId="urn:microsoft.com/office/officeart/2008/layout/PictureAccentLis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96120" cy="52197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chemeClr val="tx1"/>
              </a:solidFill>
              <a:latin typeface="Cambria"/>
              <a:ea typeface="+mn-ea"/>
              <a:cs typeface="+mn-cs"/>
            </a:rPr>
            <a:t>Definition </a:t>
          </a:r>
          <a:r>
            <a:rPr lang="en-US" sz="2800" b="1" kern="1200">
              <a:latin typeface="Cambria"/>
              <a:ea typeface="+mn-ea"/>
              <a:cs typeface="+mn-cs"/>
            </a:rPr>
            <a:t> </a:t>
          </a:r>
        </a:p>
      </dsp:txBody>
      <dsp:txXfrm>
        <a:off x="15288" y="15288"/>
        <a:ext cx="9565544" cy="49139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374505" cy="616945"/>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ysClr val="windowText" lastClr="000000"/>
              </a:solidFill>
              <a:latin typeface="Cambria"/>
              <a:ea typeface="+mn-ea"/>
              <a:cs typeface="+mn-cs"/>
            </a:rPr>
            <a:t>How to establish a Unofficial Activity</a:t>
          </a:r>
        </a:p>
      </dsp:txBody>
      <dsp:txXfrm>
        <a:off x="18070" y="18070"/>
        <a:ext cx="9338365" cy="5808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5974" cy="506775"/>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chemeClr val="tx1"/>
              </a:solidFill>
              <a:latin typeface="Cambria"/>
              <a:ea typeface="+mn-ea"/>
              <a:cs typeface="+mn-cs"/>
            </a:rPr>
            <a:t>Annual Review Requirements (1)</a:t>
          </a:r>
        </a:p>
      </dsp:txBody>
      <dsp:txXfrm>
        <a:off x="14843" y="14843"/>
        <a:ext cx="9446288" cy="4770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95155" cy="55054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chemeClr val="tx1"/>
              </a:solidFill>
              <a:latin typeface="Cambria"/>
              <a:ea typeface="+mn-ea"/>
              <a:cs typeface="+mn-cs"/>
            </a:rPr>
            <a:t>Annual Review Requirements (2)</a:t>
          </a:r>
        </a:p>
      </dsp:txBody>
      <dsp:txXfrm>
        <a:off x="16125" y="16125"/>
        <a:ext cx="9462905" cy="51829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5469" cy="590549"/>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3340" tIns="35560" rIns="53340" bIns="35560" numCol="1" spcCol="1270" anchor="ctr" anchorCtr="0">
          <a:noAutofit/>
        </a:bodyPr>
        <a:lstStyle/>
        <a:p>
          <a:pPr marL="0" lvl="0" indent="0" algn="ctr" defTabSz="1244600">
            <a:lnSpc>
              <a:spcPct val="90000"/>
            </a:lnSpc>
            <a:spcBef>
              <a:spcPct val="0"/>
            </a:spcBef>
            <a:spcAft>
              <a:spcPct val="35000"/>
            </a:spcAft>
            <a:buNone/>
          </a:pPr>
          <a:r>
            <a:rPr lang="en-US" sz="2800" b="1" kern="1200">
              <a:solidFill>
                <a:schemeClr val="tx1"/>
              </a:solidFill>
              <a:latin typeface="Cambria"/>
              <a:ea typeface="+mn-ea"/>
              <a:cs typeface="+mn-cs"/>
            </a:rPr>
            <a:t>Naming a PO / UA</a:t>
          </a:r>
        </a:p>
      </dsp:txBody>
      <dsp:txXfrm>
        <a:off x="17297" y="17297"/>
        <a:ext cx="9440875" cy="55595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4835" cy="62865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3340" tIns="35560" rIns="53340" bIns="35560" numCol="1" spcCol="1270" anchor="ctr" anchorCtr="0">
          <a:noAutofit/>
        </a:bodyPr>
        <a:lstStyle/>
        <a:p>
          <a:pPr marL="0" lvl="0" indent="0" algn="ctr" defTabSz="1244600">
            <a:lnSpc>
              <a:spcPct val="90000"/>
            </a:lnSpc>
            <a:spcBef>
              <a:spcPct val="0"/>
            </a:spcBef>
            <a:spcAft>
              <a:spcPct val="35000"/>
            </a:spcAft>
            <a:buNone/>
          </a:pPr>
          <a:r>
            <a:rPr lang="en-US" sz="2800" b="1" kern="1200">
              <a:solidFill>
                <a:sysClr val="windowText" lastClr="000000"/>
              </a:solidFill>
              <a:latin typeface="Cambria"/>
              <a:ea typeface="+mn-ea"/>
              <a:cs typeface="+mn-cs"/>
            </a:rPr>
            <a:t>Operation</a:t>
          </a:r>
        </a:p>
      </dsp:txBody>
      <dsp:txXfrm>
        <a:off x="18413" y="18413"/>
        <a:ext cx="9438009" cy="59182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56445" cy="62738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ysClr val="windowText" lastClr="000000"/>
              </a:solidFill>
              <a:latin typeface="Cambria"/>
              <a:ea typeface="+mn-ea"/>
              <a:cs typeface="+mn-cs"/>
            </a:rPr>
            <a:t>Logistical Support</a:t>
          </a:r>
        </a:p>
      </dsp:txBody>
      <dsp:txXfrm>
        <a:off x="18375" y="18375"/>
        <a:ext cx="9619695" cy="59063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55810" cy="60261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Dissolution of a Private Organization</a:t>
          </a:r>
        </a:p>
      </dsp:txBody>
      <dsp:txXfrm>
        <a:off x="17650" y="17650"/>
        <a:ext cx="9620510" cy="56731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55810" cy="60261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Common issues found during legal reviews</a:t>
          </a:r>
        </a:p>
      </dsp:txBody>
      <dsp:txXfrm>
        <a:off x="17650" y="17650"/>
        <a:ext cx="9620510" cy="56731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35795" cy="683045"/>
        </a:xfrm>
        <a:prstGeom prst="roundRect">
          <a:avLst>
            <a:gd name="adj" fmla="val 10000"/>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chemeClr val="tx1"/>
              </a:solidFill>
              <a:latin typeface="+mj-lt"/>
            </a:rPr>
            <a:t>Fundraising</a:t>
          </a:r>
          <a:r>
            <a:rPr lang="en-US" sz="2200" b="1" kern="1200">
              <a:solidFill>
                <a:schemeClr val="tx1"/>
              </a:solidFill>
              <a:latin typeface="+mj-lt"/>
            </a:rPr>
            <a:t> </a:t>
          </a:r>
          <a:r>
            <a:rPr lang="en-US" sz="3000" b="1" kern="1200">
              <a:solidFill>
                <a:schemeClr val="tx1"/>
              </a:solidFill>
              <a:latin typeface="+mj-lt"/>
            </a:rPr>
            <a:t>Request</a:t>
          </a:r>
          <a:r>
            <a:rPr lang="en-US" sz="2200" b="1" kern="1200">
              <a:solidFill>
                <a:schemeClr val="tx1"/>
              </a:solidFill>
              <a:latin typeface="+mj-lt"/>
            </a:rPr>
            <a:t> </a:t>
          </a:r>
          <a:r>
            <a:rPr lang="en-US" sz="3000" b="1" kern="1200">
              <a:solidFill>
                <a:schemeClr val="tx1"/>
              </a:solidFill>
              <a:latin typeface="+mj-lt"/>
            </a:rPr>
            <a:t>Routing</a:t>
          </a:r>
          <a:r>
            <a:rPr lang="en-US" sz="2200" b="1" kern="1200">
              <a:solidFill>
                <a:schemeClr val="tx1"/>
              </a:solidFill>
              <a:latin typeface="+mj-lt"/>
            </a:rPr>
            <a:t> </a:t>
          </a:r>
          <a:r>
            <a:rPr lang="en-US" sz="3000" b="1" kern="1200">
              <a:solidFill>
                <a:schemeClr val="tx1"/>
              </a:solidFill>
              <a:latin typeface="+mj-lt"/>
            </a:rPr>
            <a:t>Process</a:t>
          </a:r>
        </a:p>
      </dsp:txBody>
      <dsp:txXfrm>
        <a:off x="20006" y="20006"/>
        <a:ext cx="9495783" cy="64303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55479" cy="552659"/>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 - Rule (1)</a:t>
          </a:r>
        </a:p>
      </dsp:txBody>
      <dsp:txXfrm>
        <a:off x="16187" y="16187"/>
        <a:ext cx="9523105" cy="5202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07220" cy="515566"/>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chemeClr val="tx1"/>
              </a:solidFill>
              <a:latin typeface="Cambria"/>
              <a:ea typeface="+mn-ea"/>
              <a:cs typeface="+mn-cs"/>
            </a:rPr>
            <a:t>Overview</a:t>
          </a:r>
        </a:p>
      </dsp:txBody>
      <dsp:txXfrm>
        <a:off x="15100" y="15100"/>
        <a:ext cx="9477020" cy="48536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0544"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 - Rule (2)</a:t>
          </a:r>
        </a:p>
      </dsp:txBody>
      <dsp:txXfrm>
        <a:off x="16181" y="16181"/>
        <a:ext cx="9408182" cy="52008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0544" cy="552450"/>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 - Rule (3)</a:t>
          </a:r>
        </a:p>
      </dsp:txBody>
      <dsp:txXfrm>
        <a:off x="16181" y="16181"/>
        <a:ext cx="9408182" cy="52008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5451" cy="512444"/>
        </a:xfrm>
        <a:prstGeom prst="roundRect">
          <a:avLst>
            <a:gd name="adj" fmla="val 10000"/>
          </a:avLst>
        </a:prstGeom>
        <a:solidFill>
          <a:srgbClr val="CC99FF"/>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US" sz="2500" b="1" kern="1200">
              <a:solidFill>
                <a:sysClr val="windowText" lastClr="000000"/>
              </a:solidFill>
              <a:latin typeface="Malgun Gothic" panose="020B0503020000020004" pitchFamily="34" charset="-127"/>
              <a:ea typeface="Malgun Gothic" panose="020B0503020000020004" pitchFamily="34" charset="-127"/>
              <a:cs typeface="+mn-cs"/>
            </a:rPr>
            <a:t> </a:t>
          </a:r>
          <a:r>
            <a:rPr lang="en-US" sz="3000" b="1" kern="1200">
              <a:solidFill>
                <a:sysClr val="windowText" lastClr="000000"/>
              </a:solidFill>
              <a:latin typeface="Cambria"/>
              <a:ea typeface="+mn-ea"/>
              <a:cs typeface="+mn-cs"/>
            </a:rPr>
            <a:t>Advertisement </a:t>
          </a:r>
        </a:p>
      </dsp:txBody>
      <dsp:txXfrm>
        <a:off x="15009" y="15009"/>
        <a:ext cx="9415433" cy="48242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66031" cy="572135"/>
        </a:xfrm>
        <a:prstGeom prst="roundRect">
          <a:avLst>
            <a:gd name="adj" fmla="val 10000"/>
          </a:avLst>
        </a:prstGeom>
        <a:solidFill>
          <a:srgbClr val="FFFF5D"/>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During CFC and AFAF Fundraisier</a:t>
          </a:r>
        </a:p>
      </dsp:txBody>
      <dsp:txXfrm>
        <a:off x="16757" y="16757"/>
        <a:ext cx="9532517" cy="53862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376410" cy="622570"/>
        </a:xfrm>
        <a:prstGeom prst="roundRect">
          <a:avLst>
            <a:gd name="adj" fmla="val 10000"/>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Donation &amp; Solicit (1)</a:t>
          </a:r>
        </a:p>
      </dsp:txBody>
      <dsp:txXfrm>
        <a:off x="18234" y="18234"/>
        <a:ext cx="9339942" cy="58610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75799" cy="603114"/>
        </a:xfrm>
        <a:prstGeom prst="roundRect">
          <a:avLst>
            <a:gd name="adj" fmla="val 10000"/>
          </a:avLst>
        </a:prstGeom>
        <a:solidFill>
          <a:srgbClr val="CCFF99"/>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Raffles (1)</a:t>
          </a:r>
        </a:p>
      </dsp:txBody>
      <dsp:txXfrm>
        <a:off x="17665" y="17665"/>
        <a:ext cx="9540469" cy="56778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79914" cy="602614"/>
        </a:xfrm>
        <a:prstGeom prst="roundRect">
          <a:avLst>
            <a:gd name="adj" fmla="val 10000"/>
          </a:avLst>
        </a:prstGeom>
        <a:solidFill>
          <a:schemeClr val="bg1">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Taxes</a:t>
          </a:r>
        </a:p>
      </dsp:txBody>
      <dsp:txXfrm>
        <a:off x="17650" y="17650"/>
        <a:ext cx="9444614" cy="56731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55479" cy="572756"/>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Fundraising</a:t>
          </a:r>
          <a:r>
            <a:rPr lang="en-US" sz="2200" b="1" kern="1200">
              <a:solidFill>
                <a:sysClr val="windowText" lastClr="000000"/>
              </a:solidFill>
              <a:latin typeface="Cambria"/>
              <a:ea typeface="+mn-ea"/>
              <a:cs typeface="+mn-cs"/>
            </a:rPr>
            <a:t> </a:t>
          </a:r>
          <a:r>
            <a:rPr lang="en-US" sz="3000" b="1" kern="1200">
              <a:solidFill>
                <a:sysClr val="windowText" lastClr="000000"/>
              </a:solidFill>
              <a:latin typeface="Cambria"/>
              <a:ea typeface="+mn-ea"/>
              <a:cs typeface="+mn-cs"/>
            </a:rPr>
            <a:t>Request</a:t>
          </a:r>
        </a:p>
      </dsp:txBody>
      <dsp:txXfrm>
        <a:off x="16775" y="16775"/>
        <a:ext cx="9521929" cy="53920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134475" cy="523875"/>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marL="0" lvl="0" indent="0" algn="ctr" defTabSz="1244600">
            <a:lnSpc>
              <a:spcPct val="90000"/>
            </a:lnSpc>
            <a:spcBef>
              <a:spcPct val="0"/>
            </a:spcBef>
            <a:spcAft>
              <a:spcPct val="35000"/>
            </a:spcAft>
            <a:buNone/>
          </a:pPr>
          <a:r>
            <a:rPr lang="en-US" sz="2800" b="1" kern="1200">
              <a:solidFill>
                <a:sysClr val="windowText" lastClr="000000"/>
              </a:solidFill>
              <a:latin typeface="Cambria"/>
              <a:ea typeface="+mn-ea"/>
              <a:cs typeface="+mn-cs"/>
            </a:rPr>
            <a:t>Fundraising</a:t>
          </a:r>
          <a:r>
            <a:rPr lang="en-US" sz="2000" b="1" kern="1200">
              <a:solidFill>
                <a:sysClr val="windowText" lastClr="000000"/>
              </a:solidFill>
              <a:latin typeface="Cambria"/>
              <a:ea typeface="+mn-ea"/>
              <a:cs typeface="+mn-cs"/>
            </a:rPr>
            <a:t> </a:t>
          </a:r>
          <a:r>
            <a:rPr lang="en-US" sz="2800" b="1" kern="1200">
              <a:solidFill>
                <a:sysClr val="windowText" lastClr="000000"/>
              </a:solidFill>
              <a:latin typeface="Cambria"/>
              <a:ea typeface="+mn-ea"/>
              <a:cs typeface="+mn-cs"/>
            </a:rPr>
            <a:t>Request</a:t>
          </a:r>
        </a:p>
      </dsp:txBody>
      <dsp:txXfrm>
        <a:off x="15344" y="15344"/>
        <a:ext cx="9103787" cy="493187"/>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134475" cy="523875"/>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marL="0" lvl="0" indent="0" algn="ctr" defTabSz="1244600">
            <a:lnSpc>
              <a:spcPct val="90000"/>
            </a:lnSpc>
            <a:spcBef>
              <a:spcPct val="0"/>
            </a:spcBef>
            <a:spcAft>
              <a:spcPct val="35000"/>
            </a:spcAft>
            <a:buNone/>
          </a:pPr>
          <a:r>
            <a:rPr lang="en-US" sz="2800" b="1" kern="1200">
              <a:solidFill>
                <a:sysClr val="windowText" lastClr="000000"/>
              </a:solidFill>
              <a:latin typeface="Cambria"/>
              <a:ea typeface="+mn-ea"/>
              <a:cs typeface="+mn-cs"/>
            </a:rPr>
            <a:t>Fundraising</a:t>
          </a:r>
          <a:r>
            <a:rPr lang="en-US" sz="2000" b="1" kern="1200">
              <a:solidFill>
                <a:sysClr val="windowText" lastClr="000000"/>
              </a:solidFill>
              <a:latin typeface="Cambria"/>
              <a:ea typeface="+mn-ea"/>
              <a:cs typeface="+mn-cs"/>
            </a:rPr>
            <a:t> </a:t>
          </a:r>
          <a:r>
            <a:rPr lang="en-US" sz="2800" b="1" kern="1200">
              <a:solidFill>
                <a:sysClr val="windowText" lastClr="000000"/>
              </a:solidFill>
              <a:latin typeface="Cambria"/>
              <a:ea typeface="+mn-ea"/>
              <a:cs typeface="+mn-cs"/>
            </a:rPr>
            <a:t>Request</a:t>
          </a:r>
        </a:p>
      </dsp:txBody>
      <dsp:txXfrm>
        <a:off x="15344" y="15344"/>
        <a:ext cx="9103787" cy="4931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76130" cy="64960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chemeClr val="tx1"/>
              </a:solidFill>
              <a:latin typeface="+mj-lt"/>
            </a:rPr>
            <a:t>Roles &amp; Responsibilities</a:t>
          </a:r>
        </a:p>
      </dsp:txBody>
      <dsp:txXfrm>
        <a:off x="19026" y="19026"/>
        <a:ext cx="9638078" cy="61155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134475" cy="600075"/>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marL="0" lvl="0" indent="0" algn="ctr" defTabSz="1244600">
            <a:lnSpc>
              <a:spcPct val="90000"/>
            </a:lnSpc>
            <a:spcBef>
              <a:spcPct val="0"/>
            </a:spcBef>
            <a:spcAft>
              <a:spcPct val="35000"/>
            </a:spcAft>
            <a:buNone/>
          </a:pPr>
          <a:r>
            <a:rPr lang="en-US" sz="2800" b="1" kern="1200">
              <a:solidFill>
                <a:sysClr val="windowText" lastClr="000000"/>
              </a:solidFill>
              <a:latin typeface="Cambria"/>
              <a:ea typeface="+mn-ea"/>
              <a:cs typeface="+mn-cs"/>
            </a:rPr>
            <a:t>Fundraising</a:t>
          </a:r>
          <a:r>
            <a:rPr lang="en-US" sz="2000" b="1" kern="1200">
              <a:solidFill>
                <a:sysClr val="windowText" lastClr="000000"/>
              </a:solidFill>
              <a:latin typeface="Cambria"/>
              <a:ea typeface="+mn-ea"/>
              <a:cs typeface="+mn-cs"/>
            </a:rPr>
            <a:t> </a:t>
          </a:r>
          <a:r>
            <a:rPr lang="en-US" sz="2800" b="1" kern="1200">
              <a:solidFill>
                <a:sysClr val="windowText" lastClr="000000"/>
              </a:solidFill>
              <a:latin typeface="Cambria"/>
              <a:ea typeface="+mn-ea"/>
              <a:cs typeface="+mn-cs"/>
            </a:rPr>
            <a:t>Request</a:t>
          </a:r>
        </a:p>
      </dsp:txBody>
      <dsp:txXfrm>
        <a:off x="17576" y="17576"/>
        <a:ext cx="9099323" cy="564923"/>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9435" cy="523875"/>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marL="0" lvl="0" indent="0" algn="ctr" defTabSz="1244600">
            <a:lnSpc>
              <a:spcPct val="90000"/>
            </a:lnSpc>
            <a:spcBef>
              <a:spcPct val="0"/>
            </a:spcBef>
            <a:spcAft>
              <a:spcPct val="35000"/>
            </a:spcAft>
            <a:buNone/>
          </a:pPr>
          <a:r>
            <a:rPr lang="en-US" sz="2800" b="1" kern="1200">
              <a:solidFill>
                <a:sysClr val="windowText" lastClr="000000"/>
              </a:solidFill>
              <a:latin typeface="Cambria"/>
              <a:ea typeface="+mn-ea"/>
              <a:cs typeface="+mn-cs"/>
            </a:rPr>
            <a:t>Fundraising Request - Step</a:t>
          </a:r>
        </a:p>
      </dsp:txBody>
      <dsp:txXfrm>
        <a:off x="15344" y="15344"/>
        <a:ext cx="9418747" cy="493187"/>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56115" cy="688769"/>
        </a:xfrm>
        <a:prstGeom prst="roundRect">
          <a:avLst>
            <a:gd name="adj" fmla="val 10000"/>
          </a:avLst>
        </a:prstGeom>
        <a:gradFill rotWithShape="0">
          <a:gsLst>
            <a:gs pos="49000">
              <a:srgbClr val="E490DE"/>
            </a:gs>
            <a:gs pos="0">
              <a:srgbClr val="FFFF00"/>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marL="0" lvl="0" indent="0" algn="ctr" defTabSz="1244600">
            <a:lnSpc>
              <a:spcPct val="90000"/>
            </a:lnSpc>
            <a:spcBef>
              <a:spcPct val="0"/>
            </a:spcBef>
            <a:spcAft>
              <a:spcPct val="35000"/>
            </a:spcAft>
            <a:buNone/>
          </a:pPr>
          <a:r>
            <a:rPr lang="en-US" sz="2800" b="1" kern="1200">
              <a:solidFill>
                <a:sysClr val="windowText" lastClr="000000"/>
              </a:solidFill>
              <a:latin typeface="Cambria"/>
              <a:ea typeface="+mn-ea"/>
              <a:cs typeface="+mn-cs"/>
            </a:rPr>
            <a:t>Fundraising Request </a:t>
          </a:r>
        </a:p>
      </dsp:txBody>
      <dsp:txXfrm>
        <a:off x="20173" y="20173"/>
        <a:ext cx="9515769" cy="648423"/>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35402" cy="532129"/>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b="1" kern="1200">
              <a:solidFill>
                <a:sysClr val="windowText" lastClr="000000"/>
              </a:solidFill>
              <a:latin typeface="Cambria"/>
              <a:ea typeface="+mn-ea"/>
              <a:cs typeface="+mn-cs"/>
            </a:rPr>
            <a:t>Traditional Events</a:t>
          </a:r>
        </a:p>
      </dsp:txBody>
      <dsp:txXfrm>
        <a:off x="15586" y="15586"/>
        <a:ext cx="9404230" cy="500957"/>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625965" cy="602614"/>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chemeClr val="tx1"/>
              </a:solidFill>
              <a:latin typeface="Cambria"/>
              <a:ea typeface="+mn-ea"/>
              <a:cs typeface="+mn-cs"/>
            </a:rPr>
            <a:t>Frequently Asked Questions</a:t>
          </a:r>
        </a:p>
      </dsp:txBody>
      <dsp:txXfrm>
        <a:off x="17650" y="17650"/>
        <a:ext cx="9590665" cy="567314"/>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85630" cy="572135"/>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chemeClr val="tx1"/>
              </a:solidFill>
              <a:latin typeface="Cambria"/>
              <a:ea typeface="+mn-ea"/>
              <a:cs typeface="+mn-cs"/>
            </a:rPr>
            <a:t>Guidance</a:t>
          </a:r>
        </a:p>
      </dsp:txBody>
      <dsp:txXfrm>
        <a:off x="16757" y="16757"/>
        <a:ext cx="9452116" cy="5386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35795" cy="661012"/>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chemeClr val="tx1"/>
              </a:solidFill>
              <a:latin typeface="+mj-lt"/>
            </a:rPr>
            <a:t>Process for approval</a:t>
          </a:r>
        </a:p>
      </dsp:txBody>
      <dsp:txXfrm>
        <a:off x="19360" y="19360"/>
        <a:ext cx="9497075" cy="6222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75799" cy="602901"/>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ysClr val="windowText" lastClr="000000"/>
              </a:solidFill>
              <a:latin typeface="Cambria"/>
              <a:ea typeface="+mn-ea"/>
              <a:cs typeface="+mn-cs"/>
            </a:rPr>
            <a:t>Private Oranization (PO)</a:t>
          </a:r>
        </a:p>
      </dsp:txBody>
      <dsp:txXfrm>
        <a:off x="17658" y="17658"/>
        <a:ext cx="9540483" cy="5675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515790" cy="60452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ysClr val="windowText" lastClr="000000"/>
              </a:solidFill>
              <a:latin typeface="Cambria"/>
              <a:ea typeface="+mn-ea"/>
              <a:cs typeface="+mn-cs"/>
            </a:rPr>
            <a:t>Unofficial Activity (UA/UUA)</a:t>
          </a:r>
        </a:p>
      </dsp:txBody>
      <dsp:txXfrm>
        <a:off x="17706" y="17706"/>
        <a:ext cx="9480378" cy="5691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35402" cy="61849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ysClr val="windowText" lastClr="000000"/>
              </a:solidFill>
              <a:latin typeface="Cambria"/>
              <a:ea typeface="+mn-ea"/>
              <a:cs typeface="+mn-cs"/>
            </a:rPr>
            <a:t>Unofficial unit-affiliated Activity </a:t>
          </a:r>
        </a:p>
      </dsp:txBody>
      <dsp:txXfrm>
        <a:off x="18115" y="18115"/>
        <a:ext cx="9399172" cy="5822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95155" cy="638977"/>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a:lnSpc>
              <a:spcPct val="90000"/>
            </a:lnSpc>
            <a:spcBef>
              <a:spcPct val="0"/>
            </a:spcBef>
            <a:spcAft>
              <a:spcPct val="35000"/>
            </a:spcAft>
            <a:buNone/>
          </a:pPr>
          <a:r>
            <a:rPr lang="en-US" sz="3600" b="1" kern="1200">
              <a:solidFill>
                <a:sysClr val="windowText" lastClr="000000"/>
              </a:solidFill>
              <a:latin typeface="Cambria"/>
              <a:ea typeface="+mn-ea"/>
              <a:cs typeface="+mn-cs"/>
            </a:rPr>
            <a:t>PO / UA / UUA</a:t>
          </a:r>
          <a:r>
            <a:rPr lang="en-US" sz="3000" b="1" kern="1200">
              <a:solidFill>
                <a:sysClr val="windowText" lastClr="000000"/>
              </a:solidFill>
              <a:latin typeface="Cambria"/>
              <a:ea typeface="+mn-ea"/>
              <a:cs typeface="+mn-cs"/>
            </a:rPr>
            <a:t> </a:t>
          </a:r>
        </a:p>
      </dsp:txBody>
      <dsp:txXfrm>
        <a:off x="18715" y="18715"/>
        <a:ext cx="9457725" cy="6015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AFF6-4C34-48E4-A69F-D18BA17F5BD5}">
      <dsp:nvSpPr>
        <dsp:cNvPr id="0" name=""/>
        <dsp:cNvSpPr/>
      </dsp:nvSpPr>
      <dsp:spPr>
        <a:xfrm>
          <a:off x="0" y="0"/>
          <a:ext cx="9444990" cy="542610"/>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n-US" sz="3000" b="1" kern="1200">
              <a:solidFill>
                <a:sysClr val="windowText" lastClr="000000"/>
              </a:solidFill>
              <a:latin typeface="Cambria"/>
              <a:ea typeface="+mn-ea"/>
              <a:cs typeface="+mn-cs"/>
            </a:rPr>
            <a:t>How to establish a Private Org</a:t>
          </a:r>
        </a:p>
      </dsp:txBody>
      <dsp:txXfrm>
        <a:off x="15893" y="15893"/>
        <a:ext cx="9413204" cy="510824"/>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28ECE-DD03-4C69-B245-50B3506E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44</Pages>
  <Words>10986</Words>
  <Characters>62624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73464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YUJU HAN</dc:creator>
  <cp:keywords/>
  <dc:description/>
  <cp:lastModifiedBy>HAN, YUJU KR USAF PACAF 51 FSS/FSR</cp:lastModifiedBy>
  <cp:revision>114</cp:revision>
  <cp:lastPrinted>2020-11-11T08:58:00Z</cp:lastPrinted>
  <dcterms:created xsi:type="dcterms:W3CDTF">2021-01-12T04:23:00Z</dcterms:created>
  <dcterms:modified xsi:type="dcterms:W3CDTF">2023-04-06T07:03:00Z</dcterms:modified>
</cp:coreProperties>
</file>